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40BD" w14:textId="67C69D51" w:rsidR="00262B02" w:rsidRDefault="0062625E" w:rsidP="00262B02">
      <w:pPr>
        <w:spacing w:before="7"/>
        <w:ind w:left="434" w:right="423"/>
        <w:jc w:val="center"/>
        <w:rPr>
          <w:b/>
          <w:sz w:val="46"/>
        </w:rPr>
      </w:pPr>
      <w:bookmarkStart w:id="0" w:name="_Toc189077287"/>
      <w:r>
        <w:rPr>
          <w:b/>
          <w:sz w:val="46"/>
        </w:rPr>
        <w:t>OPERATIONAL PLAN</w:t>
      </w:r>
      <w:r w:rsidR="00262B02">
        <w:rPr>
          <w:b/>
          <w:sz w:val="46"/>
        </w:rPr>
        <w:t xml:space="preserve"> TEMPLATE</w:t>
      </w:r>
    </w:p>
    <w:p w14:paraId="4CA17125" w14:textId="4F61727D" w:rsidR="00262B02" w:rsidRDefault="00C210CF" w:rsidP="00262B02">
      <w:pPr>
        <w:spacing w:before="83"/>
        <w:ind w:left="434" w:right="423"/>
        <w:jc w:val="center"/>
        <w:rPr>
          <w:sz w:val="32"/>
        </w:rPr>
      </w:pPr>
      <w:r>
        <w:rPr>
          <w:sz w:val="32"/>
        </w:rPr>
        <w:t>Can</w:t>
      </w:r>
      <w:r w:rsidR="00262B02">
        <w:rPr>
          <w:sz w:val="32"/>
        </w:rPr>
        <w:t xml:space="preserve"> be used as template </w:t>
      </w:r>
      <w:r>
        <w:rPr>
          <w:sz w:val="32"/>
        </w:rPr>
        <w:t>with</w:t>
      </w:r>
      <w:r w:rsidR="00262B02">
        <w:rPr>
          <w:sz w:val="32"/>
        </w:rPr>
        <w:t xml:space="preserve"> observational study protocols for</w:t>
      </w:r>
    </w:p>
    <w:p w14:paraId="6380488C" w14:textId="71CDAF45" w:rsidR="0062625E" w:rsidRPr="0086594A" w:rsidRDefault="0062625E" w:rsidP="0062625E">
      <w:pPr>
        <w:pStyle w:val="Heading1"/>
        <w:numPr>
          <w:ilvl w:val="0"/>
          <w:numId w:val="0"/>
        </w:numPr>
        <w:spacing w:line="276" w:lineRule="auto"/>
        <w:ind w:left="432"/>
        <w:jc w:val="center"/>
        <w:rPr>
          <w:rFonts w:ascii="Arial" w:hAnsi="Arial" w:cs="Arial"/>
          <w:sz w:val="36"/>
          <w:szCs w:val="36"/>
        </w:rPr>
      </w:pPr>
      <w:bookmarkStart w:id="1" w:name="_Toc227414348"/>
      <w:r w:rsidRPr="0086594A">
        <w:rPr>
          <w:rFonts w:ascii="Arial" w:hAnsi="Arial" w:cs="Arial"/>
          <w:sz w:val="36"/>
          <w:szCs w:val="36"/>
        </w:rPr>
        <w:t>Cohort event monitoring (CEM) study of adverse events following immunization after vaccination with MPOX vaccines</w:t>
      </w:r>
      <w:bookmarkEnd w:id="1"/>
      <w:r w:rsidR="00632AE9">
        <w:rPr>
          <w:rFonts w:ascii="Arial" w:hAnsi="Arial" w:cs="Arial"/>
          <w:sz w:val="36"/>
          <w:szCs w:val="36"/>
        </w:rPr>
        <w:t xml:space="preserve"> in [COUNTRY]</w:t>
      </w:r>
    </w:p>
    <w:p w14:paraId="06557B1A" w14:textId="77777777" w:rsidR="00262B02" w:rsidRDefault="00262B02" w:rsidP="00262B02">
      <w:pPr>
        <w:spacing w:before="50"/>
        <w:ind w:left="240"/>
        <w:rPr>
          <w:rFonts w:ascii="Calibri Light"/>
          <w:color w:val="2D74B5"/>
          <w:sz w:val="32"/>
        </w:rPr>
      </w:pPr>
    </w:p>
    <w:p w14:paraId="4E085554" w14:textId="77777777" w:rsidR="00C210CF" w:rsidRDefault="00C210CF" w:rsidP="00262B02">
      <w:pPr>
        <w:spacing w:before="50"/>
        <w:ind w:left="240"/>
        <w:rPr>
          <w:rFonts w:ascii="Calibri Light"/>
          <w:color w:val="2D74B5"/>
          <w:sz w:val="32"/>
        </w:rPr>
      </w:pPr>
    </w:p>
    <w:p w14:paraId="76E7F1CD" w14:textId="77777777" w:rsidR="00B420C0" w:rsidRDefault="00B420C0" w:rsidP="002C5F20">
      <w:pPr>
        <w:pStyle w:val="BodyText"/>
        <w:rPr>
          <w:rFonts w:cs="Arial"/>
          <w:sz w:val="36"/>
          <w:szCs w:val="36"/>
        </w:rPr>
      </w:pPr>
      <w:r>
        <w:rPr>
          <w:rFonts w:cs="Arial"/>
          <w:sz w:val="36"/>
          <w:szCs w:val="36"/>
        </w:rPr>
        <w:t>Acknowledgements</w:t>
      </w:r>
      <w:r w:rsidRPr="0086594A">
        <w:rPr>
          <w:rFonts w:cs="Arial"/>
          <w:sz w:val="36"/>
          <w:szCs w:val="36"/>
        </w:rPr>
        <w:t xml:space="preserve"> </w:t>
      </w:r>
    </w:p>
    <w:p w14:paraId="43732CB2" w14:textId="4C08566A" w:rsidR="002C5F20" w:rsidRPr="002C5F20" w:rsidRDefault="002C5F20" w:rsidP="002C5F20">
      <w:pPr>
        <w:pStyle w:val="BodyText"/>
        <w:rPr>
          <w:lang w:val="en-US"/>
        </w:rPr>
      </w:pPr>
      <w:r w:rsidRPr="002C5F20">
        <w:rPr>
          <w:lang w:val="en-US"/>
        </w:rPr>
        <w:t xml:space="preserve">The development of this plan was a collaborative effort led by PATH and included contributions from the National Pharmacovigilance Centre (CNPV) of the Democratic Republic of Congo (DRC), within the Unit of Clinical Pharmacology and Pharmacovigilance at the University of Kinshasa, the Africa Centres for Disease Control and Prevention, </w:t>
      </w:r>
      <w:r w:rsidR="00E60716">
        <w:rPr>
          <w:lang w:val="en-US"/>
        </w:rPr>
        <w:t>World Health Organization</w:t>
      </w:r>
      <w:r w:rsidR="0008043D">
        <w:rPr>
          <w:lang w:val="en-US"/>
        </w:rPr>
        <w:t>-AFRO</w:t>
      </w:r>
      <w:r w:rsidR="00E60716">
        <w:rPr>
          <w:lang w:val="en-US"/>
        </w:rPr>
        <w:t xml:space="preserve">, </w:t>
      </w:r>
      <w:r w:rsidRPr="002C5F20">
        <w:rPr>
          <w:lang w:val="en-US"/>
        </w:rPr>
        <w:t>and the Safety Platform for Emergency Vaccines (SPEAC).</w:t>
      </w:r>
    </w:p>
    <w:p w14:paraId="4E7A01A0" w14:textId="77777777" w:rsidR="00262B02" w:rsidRDefault="00262B02" w:rsidP="00262B02">
      <w:pPr>
        <w:pStyle w:val="BodyText"/>
      </w:pPr>
    </w:p>
    <w:p w14:paraId="399D2BDF" w14:textId="77777777" w:rsidR="00262B02" w:rsidRDefault="00262B02" w:rsidP="00262B02">
      <w:pPr>
        <w:pStyle w:val="BodyText"/>
      </w:pPr>
    </w:p>
    <w:p w14:paraId="5DA8CE32" w14:textId="77777777" w:rsidR="00262B02" w:rsidRDefault="00262B02" w:rsidP="00262B02">
      <w:pPr>
        <w:pStyle w:val="BodyText"/>
      </w:pPr>
    </w:p>
    <w:p w14:paraId="77162440" w14:textId="2779A8AF" w:rsidR="00262B02" w:rsidRDefault="00262B02">
      <w:pPr>
        <w:rPr>
          <w:rFonts w:ascii="Arial" w:eastAsia="Calibri" w:hAnsi="Arial" w:cs="Arial"/>
          <w:bCs/>
          <w:sz w:val="48"/>
          <w:szCs w:val="48"/>
        </w:rPr>
      </w:pPr>
      <w:r>
        <w:rPr>
          <w:rFonts w:ascii="Arial" w:eastAsia="Calibri" w:hAnsi="Arial" w:cs="Arial"/>
          <w:b/>
          <w:bCs/>
          <w:sz w:val="48"/>
          <w:szCs w:val="48"/>
        </w:rPr>
        <w:br w:type="page"/>
      </w:r>
    </w:p>
    <w:p w14:paraId="0148F7C0" w14:textId="77777777" w:rsidR="00262B02" w:rsidRPr="00262B02" w:rsidRDefault="00262B02" w:rsidP="00262B02">
      <w:pPr>
        <w:pStyle w:val="Heading1"/>
        <w:numPr>
          <w:ilvl w:val="0"/>
          <w:numId w:val="0"/>
        </w:numPr>
        <w:spacing w:line="276" w:lineRule="auto"/>
        <w:ind w:left="432"/>
        <w:rPr>
          <w:rFonts w:ascii="Arial" w:eastAsia="Calibri" w:hAnsi="Arial" w:cs="Arial"/>
          <w:b w:val="0"/>
          <w:bCs/>
          <w:sz w:val="48"/>
          <w:szCs w:val="48"/>
        </w:rPr>
      </w:pPr>
    </w:p>
    <w:p w14:paraId="52728F2E" w14:textId="43177CA8" w:rsidR="00772C35" w:rsidRPr="0086594A" w:rsidRDefault="0D77AE05" w:rsidP="00F4395C">
      <w:pPr>
        <w:pStyle w:val="Heading1"/>
        <w:numPr>
          <w:ilvl w:val="0"/>
          <w:numId w:val="0"/>
        </w:numPr>
        <w:spacing w:line="276" w:lineRule="auto"/>
        <w:ind w:left="432"/>
        <w:jc w:val="center"/>
        <w:rPr>
          <w:rFonts w:ascii="Arial" w:eastAsia="Calibri" w:hAnsi="Arial" w:cs="Arial"/>
          <w:sz w:val="48"/>
          <w:szCs w:val="48"/>
        </w:rPr>
      </w:pPr>
      <w:bookmarkStart w:id="2" w:name="_Toc227414349"/>
      <w:r w:rsidRPr="0086594A">
        <w:rPr>
          <w:rFonts w:ascii="Arial" w:eastAsia="Calibri" w:hAnsi="Arial" w:cs="Arial"/>
          <w:sz w:val="48"/>
          <w:szCs w:val="48"/>
        </w:rPr>
        <w:t xml:space="preserve">Operational </w:t>
      </w:r>
      <w:r w:rsidR="4E1C6C00" w:rsidRPr="0086594A">
        <w:rPr>
          <w:rFonts w:ascii="Arial" w:eastAsia="Calibri" w:hAnsi="Arial" w:cs="Arial"/>
          <w:sz w:val="48"/>
          <w:szCs w:val="48"/>
        </w:rPr>
        <w:t>Plan</w:t>
      </w:r>
      <w:bookmarkEnd w:id="0"/>
      <w:bookmarkEnd w:id="2"/>
    </w:p>
    <w:p w14:paraId="0FEBC064" w14:textId="77777777" w:rsidR="00772C35" w:rsidRPr="0086594A" w:rsidRDefault="00772C35" w:rsidP="00F4395C">
      <w:pPr>
        <w:spacing w:line="276" w:lineRule="auto"/>
        <w:jc w:val="center"/>
        <w:rPr>
          <w:rFonts w:ascii="Arial" w:hAnsi="Arial" w:cs="Arial"/>
        </w:rPr>
      </w:pPr>
    </w:p>
    <w:p w14:paraId="27E5A8FF" w14:textId="27CF925C" w:rsidR="005E5678" w:rsidRPr="0086594A" w:rsidRDefault="0A3A3218" w:rsidP="00F4395C">
      <w:pPr>
        <w:pStyle w:val="Heading1"/>
        <w:numPr>
          <w:ilvl w:val="0"/>
          <w:numId w:val="0"/>
        </w:numPr>
        <w:spacing w:line="276" w:lineRule="auto"/>
        <w:ind w:left="432"/>
        <w:jc w:val="center"/>
        <w:rPr>
          <w:rFonts w:ascii="Arial" w:hAnsi="Arial" w:cs="Arial"/>
          <w:sz w:val="36"/>
          <w:szCs w:val="36"/>
        </w:rPr>
      </w:pPr>
      <w:bookmarkStart w:id="3" w:name="_Toc189077288"/>
      <w:bookmarkStart w:id="4" w:name="_Toc227414350"/>
      <w:r w:rsidRPr="0086594A">
        <w:rPr>
          <w:rFonts w:ascii="Arial" w:hAnsi="Arial" w:cs="Arial"/>
          <w:sz w:val="36"/>
          <w:szCs w:val="36"/>
        </w:rPr>
        <w:t xml:space="preserve">Cohort event monitoring (CEM) study </w:t>
      </w:r>
      <w:bookmarkStart w:id="5" w:name="_Hlk183193903"/>
      <w:r w:rsidRPr="0086594A">
        <w:rPr>
          <w:rFonts w:ascii="Arial" w:hAnsi="Arial" w:cs="Arial"/>
          <w:sz w:val="36"/>
          <w:szCs w:val="36"/>
        </w:rPr>
        <w:t xml:space="preserve">of adverse events following immunization after vaccination with MPOX vaccines </w:t>
      </w:r>
      <w:bookmarkEnd w:id="3"/>
      <w:bookmarkEnd w:id="5"/>
      <w:r w:rsidR="00D6182C">
        <w:rPr>
          <w:rFonts w:ascii="Arial" w:hAnsi="Arial" w:cs="Arial"/>
          <w:sz w:val="36"/>
          <w:szCs w:val="36"/>
        </w:rPr>
        <w:t>i</w:t>
      </w:r>
      <w:r w:rsidR="00110012">
        <w:rPr>
          <w:rFonts w:ascii="Arial" w:hAnsi="Arial" w:cs="Arial"/>
          <w:sz w:val="36"/>
          <w:szCs w:val="36"/>
        </w:rPr>
        <w:t>n [COUNTRY]</w:t>
      </w:r>
      <w:bookmarkEnd w:id="4"/>
    </w:p>
    <w:p w14:paraId="720958ED" w14:textId="77777777" w:rsidR="005E5678" w:rsidRPr="0086594A" w:rsidRDefault="005E5678" w:rsidP="00F4395C">
      <w:pPr>
        <w:spacing w:line="276" w:lineRule="auto"/>
        <w:jc w:val="both"/>
        <w:rPr>
          <w:rFonts w:ascii="Arial" w:hAnsi="Arial" w:cs="Arial"/>
        </w:rPr>
      </w:pPr>
    </w:p>
    <w:p w14:paraId="63031C1B" w14:textId="77777777" w:rsidR="008A7FF8" w:rsidRPr="0086594A" w:rsidRDefault="008A7FF8" w:rsidP="00F4395C">
      <w:pPr>
        <w:spacing w:line="276" w:lineRule="auto"/>
        <w:jc w:val="both"/>
        <w:rPr>
          <w:rFonts w:ascii="Arial" w:hAnsi="Arial" w:cs="Arial"/>
        </w:rPr>
      </w:pPr>
    </w:p>
    <w:tbl>
      <w:tblPr>
        <w:tblStyle w:val="TableGrid"/>
        <w:tblW w:w="10039" w:type="dxa"/>
        <w:tblLook w:val="04A0" w:firstRow="1" w:lastRow="0" w:firstColumn="1" w:lastColumn="0" w:noHBand="0" w:noVBand="1"/>
      </w:tblPr>
      <w:tblGrid>
        <w:gridCol w:w="3114"/>
        <w:gridCol w:w="6925"/>
      </w:tblGrid>
      <w:tr w:rsidR="00D05D36" w:rsidRPr="0086594A" w14:paraId="7070498C" w14:textId="77777777" w:rsidTr="3AA271A3">
        <w:trPr>
          <w:trHeight w:val="544"/>
        </w:trPr>
        <w:tc>
          <w:tcPr>
            <w:tcW w:w="3114" w:type="dxa"/>
          </w:tcPr>
          <w:p w14:paraId="550FE841" w14:textId="030C945E" w:rsidR="00D05D36" w:rsidRPr="0086594A" w:rsidRDefault="058F5BF2" w:rsidP="00F4395C">
            <w:pPr>
              <w:spacing w:line="360" w:lineRule="auto"/>
              <w:jc w:val="both"/>
              <w:rPr>
                <w:rFonts w:ascii="Arial" w:hAnsi="Arial" w:cs="Arial"/>
              </w:rPr>
            </w:pPr>
            <w:r w:rsidRPr="0086594A">
              <w:rPr>
                <w:rFonts w:ascii="Arial" w:hAnsi="Arial" w:cs="Arial"/>
              </w:rPr>
              <w:t>Protocol Version and Date</w:t>
            </w:r>
          </w:p>
        </w:tc>
        <w:tc>
          <w:tcPr>
            <w:tcW w:w="6925" w:type="dxa"/>
          </w:tcPr>
          <w:p w14:paraId="5E4DF9AD" w14:textId="300214A9" w:rsidR="00D05D36" w:rsidRPr="0086594A" w:rsidRDefault="293102AF" w:rsidP="00F4395C">
            <w:pPr>
              <w:spacing w:line="360" w:lineRule="auto"/>
              <w:jc w:val="both"/>
              <w:rPr>
                <w:rFonts w:ascii="Arial" w:hAnsi="Arial" w:cs="Arial"/>
              </w:rPr>
            </w:pPr>
            <w:r w:rsidRPr="0086594A">
              <w:rPr>
                <w:rFonts w:ascii="Arial" w:hAnsi="Arial" w:cs="Arial"/>
              </w:rPr>
              <w:t xml:space="preserve"> </w:t>
            </w:r>
          </w:p>
        </w:tc>
      </w:tr>
      <w:tr w:rsidR="000C5348" w:rsidRPr="0086594A" w14:paraId="1582A913" w14:textId="77777777" w:rsidTr="3AA271A3">
        <w:trPr>
          <w:trHeight w:val="363"/>
        </w:trPr>
        <w:tc>
          <w:tcPr>
            <w:tcW w:w="3114" w:type="dxa"/>
          </w:tcPr>
          <w:p w14:paraId="396B11C6" w14:textId="3DB684EC" w:rsidR="000C5348" w:rsidRPr="0086594A" w:rsidRDefault="003E29C4" w:rsidP="00F4395C">
            <w:pPr>
              <w:spacing w:line="360" w:lineRule="auto"/>
              <w:jc w:val="both"/>
              <w:rPr>
                <w:rFonts w:ascii="Arial" w:hAnsi="Arial" w:cs="Arial"/>
              </w:rPr>
            </w:pPr>
            <w:r w:rsidRPr="0086594A">
              <w:rPr>
                <w:rFonts w:ascii="Arial" w:hAnsi="Arial" w:cs="Arial"/>
              </w:rPr>
              <w:t>Sponsor</w:t>
            </w:r>
          </w:p>
        </w:tc>
        <w:tc>
          <w:tcPr>
            <w:tcW w:w="6925" w:type="dxa"/>
          </w:tcPr>
          <w:p w14:paraId="5B959BB0" w14:textId="38D9EC58" w:rsidR="000C5348" w:rsidRPr="0086594A" w:rsidRDefault="000C5348" w:rsidP="00D6182C">
            <w:pPr>
              <w:jc w:val="both"/>
              <w:rPr>
                <w:rFonts w:ascii="Arial" w:hAnsi="Arial" w:cs="Arial"/>
              </w:rPr>
            </w:pPr>
          </w:p>
        </w:tc>
      </w:tr>
      <w:tr w:rsidR="5E50417B" w:rsidRPr="0086594A" w14:paraId="1E9C5F36" w14:textId="77777777" w:rsidTr="3AA271A3">
        <w:trPr>
          <w:trHeight w:val="300"/>
        </w:trPr>
        <w:tc>
          <w:tcPr>
            <w:tcW w:w="3114" w:type="dxa"/>
          </w:tcPr>
          <w:p w14:paraId="192203BB" w14:textId="2A080B20" w:rsidR="645E637F" w:rsidRPr="0086594A" w:rsidRDefault="0A36F5DC" w:rsidP="00F4395C">
            <w:pPr>
              <w:spacing w:line="360" w:lineRule="auto"/>
              <w:jc w:val="both"/>
              <w:rPr>
                <w:rFonts w:ascii="Arial" w:hAnsi="Arial" w:cs="Arial"/>
              </w:rPr>
            </w:pPr>
            <w:r w:rsidRPr="0086594A">
              <w:rPr>
                <w:rFonts w:ascii="Arial" w:hAnsi="Arial" w:cs="Arial"/>
              </w:rPr>
              <w:t>Principal Investigator</w:t>
            </w:r>
          </w:p>
        </w:tc>
        <w:tc>
          <w:tcPr>
            <w:tcW w:w="6925" w:type="dxa"/>
          </w:tcPr>
          <w:p w14:paraId="79640964" w14:textId="18BE6B7E" w:rsidR="645E637F" w:rsidRPr="0086594A" w:rsidRDefault="645E637F" w:rsidP="00BA160B">
            <w:pPr>
              <w:jc w:val="both"/>
              <w:rPr>
                <w:rFonts w:ascii="Arial" w:hAnsi="Arial" w:cs="Arial"/>
              </w:rPr>
            </w:pPr>
          </w:p>
        </w:tc>
      </w:tr>
      <w:tr w:rsidR="5E50417B" w:rsidRPr="0086594A" w14:paraId="5616CAA7" w14:textId="77777777" w:rsidTr="3AA271A3">
        <w:trPr>
          <w:trHeight w:val="300"/>
        </w:trPr>
        <w:tc>
          <w:tcPr>
            <w:tcW w:w="3114" w:type="dxa"/>
          </w:tcPr>
          <w:p w14:paraId="6D3F3024" w14:textId="538E939D" w:rsidR="645E637F" w:rsidRPr="0086594A" w:rsidRDefault="0A36F5DC" w:rsidP="00F4395C">
            <w:pPr>
              <w:spacing w:line="360" w:lineRule="auto"/>
              <w:jc w:val="both"/>
              <w:rPr>
                <w:rFonts w:ascii="Arial" w:hAnsi="Arial" w:cs="Arial"/>
              </w:rPr>
            </w:pPr>
            <w:r w:rsidRPr="0086594A">
              <w:rPr>
                <w:rFonts w:ascii="Arial" w:hAnsi="Arial" w:cs="Arial"/>
              </w:rPr>
              <w:t>Co-Principal Investigator</w:t>
            </w:r>
          </w:p>
        </w:tc>
        <w:tc>
          <w:tcPr>
            <w:tcW w:w="6925" w:type="dxa"/>
          </w:tcPr>
          <w:p w14:paraId="4F398FE6" w14:textId="5C2E7D17" w:rsidR="087B3C27" w:rsidRPr="0086594A" w:rsidRDefault="087B3C27" w:rsidP="00A7070A">
            <w:pPr>
              <w:jc w:val="both"/>
              <w:rPr>
                <w:rFonts w:ascii="Arial" w:hAnsi="Arial" w:cs="Arial"/>
              </w:rPr>
            </w:pPr>
          </w:p>
        </w:tc>
      </w:tr>
    </w:tbl>
    <w:p w14:paraId="5F723E54" w14:textId="77777777" w:rsidR="008A7FF8" w:rsidRPr="0086594A" w:rsidRDefault="008A7FF8" w:rsidP="00F4395C">
      <w:pPr>
        <w:spacing w:line="276" w:lineRule="auto"/>
        <w:jc w:val="both"/>
        <w:rPr>
          <w:rFonts w:ascii="Arial" w:hAnsi="Arial" w:cs="Arial"/>
        </w:rPr>
      </w:pPr>
    </w:p>
    <w:p w14:paraId="565B96D4" w14:textId="1E162E33" w:rsidR="00C1112B" w:rsidRPr="0086594A" w:rsidRDefault="00C1112B" w:rsidP="00F4395C">
      <w:pPr>
        <w:spacing w:line="276" w:lineRule="auto"/>
        <w:jc w:val="both"/>
        <w:rPr>
          <w:rFonts w:ascii="Arial" w:hAnsi="Arial" w:cs="Arial"/>
        </w:rPr>
      </w:pPr>
    </w:p>
    <w:tbl>
      <w:tblPr>
        <w:tblStyle w:val="TableGrid"/>
        <w:tblW w:w="5380" w:type="pct"/>
        <w:tblLook w:val="04A0" w:firstRow="1" w:lastRow="0" w:firstColumn="1" w:lastColumn="0" w:noHBand="0" w:noVBand="1"/>
      </w:tblPr>
      <w:tblGrid>
        <w:gridCol w:w="6375"/>
        <w:gridCol w:w="3686"/>
      </w:tblGrid>
      <w:tr w:rsidR="00304240" w:rsidRPr="0086594A" w14:paraId="3599A08E" w14:textId="69AE56BC" w:rsidTr="2095BB73">
        <w:trPr>
          <w:trHeight w:val="35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8AE0B" w14:textId="11467A65" w:rsidR="00304240" w:rsidRPr="0086594A" w:rsidRDefault="00A7070A" w:rsidP="00F4395C">
            <w:pPr>
              <w:spacing w:line="276" w:lineRule="auto"/>
              <w:jc w:val="both"/>
              <w:rPr>
                <w:rFonts w:ascii="Arial" w:hAnsi="Arial" w:cs="Arial"/>
                <w:lang w:val="en-ZA"/>
              </w:rPr>
            </w:pPr>
            <w:r>
              <w:rPr>
                <w:rFonts w:ascii="Arial" w:hAnsi="Arial" w:cs="Arial"/>
                <w:lang w:val="en-ZA"/>
              </w:rPr>
              <w:t xml:space="preserve">Name and </w:t>
            </w:r>
            <w:r w:rsidR="72E2F8E8" w:rsidRPr="0086594A">
              <w:rPr>
                <w:rFonts w:ascii="Arial" w:hAnsi="Arial" w:cs="Arial"/>
                <w:lang w:val="en-ZA"/>
              </w:rPr>
              <w:t xml:space="preserve">Signature of </w:t>
            </w:r>
            <w:r w:rsidR="0007083A" w:rsidRPr="0086594A">
              <w:rPr>
                <w:rFonts w:ascii="Arial" w:hAnsi="Arial" w:cs="Arial"/>
                <w:lang w:val="en-ZA"/>
              </w:rPr>
              <w:t>Approvers</w:t>
            </w:r>
          </w:p>
        </w:tc>
      </w:tr>
      <w:tr w:rsidR="00304240" w:rsidRPr="0086594A" w14:paraId="7A343AB0" w14:textId="4BB756AA" w:rsidTr="00D6182C">
        <w:trPr>
          <w:trHeight w:val="892"/>
        </w:trPr>
        <w:tc>
          <w:tcPr>
            <w:tcW w:w="3168" w:type="pct"/>
            <w:tcBorders>
              <w:top w:val="single" w:sz="4" w:space="0" w:color="auto"/>
              <w:left w:val="single" w:sz="4" w:space="0" w:color="auto"/>
              <w:bottom w:val="single" w:sz="4" w:space="0" w:color="auto"/>
              <w:right w:val="single" w:sz="4" w:space="0" w:color="auto"/>
            </w:tcBorders>
            <w:vAlign w:val="bottom"/>
          </w:tcPr>
          <w:p w14:paraId="36F5FF32" w14:textId="7E3D9D78" w:rsidR="002E4000" w:rsidRPr="0086594A" w:rsidRDefault="002E4000" w:rsidP="00F4395C">
            <w:pPr>
              <w:spacing w:line="276" w:lineRule="auto"/>
              <w:jc w:val="both"/>
              <w:rPr>
                <w:rFonts w:ascii="Arial" w:hAnsi="Arial" w:cs="Arial"/>
              </w:rPr>
            </w:pPr>
          </w:p>
        </w:tc>
        <w:tc>
          <w:tcPr>
            <w:tcW w:w="1832" w:type="pct"/>
            <w:tcBorders>
              <w:top w:val="single" w:sz="4" w:space="0" w:color="auto"/>
              <w:left w:val="single" w:sz="4" w:space="0" w:color="auto"/>
              <w:bottom w:val="single" w:sz="4" w:space="0" w:color="auto"/>
              <w:right w:val="single" w:sz="4" w:space="0" w:color="auto"/>
            </w:tcBorders>
            <w:vAlign w:val="bottom"/>
            <w:hideMark/>
          </w:tcPr>
          <w:p w14:paraId="164BEF9E" w14:textId="30E7E7E0" w:rsidR="00304240" w:rsidRPr="0086594A" w:rsidRDefault="00304240" w:rsidP="00F4395C">
            <w:pPr>
              <w:spacing w:line="276" w:lineRule="auto"/>
              <w:jc w:val="both"/>
              <w:rPr>
                <w:rFonts w:ascii="Arial" w:hAnsi="Arial" w:cs="Arial"/>
                <w:lang w:val="en-ZA"/>
              </w:rPr>
            </w:pPr>
            <w:r w:rsidRPr="0086594A">
              <w:rPr>
                <w:rFonts w:ascii="Arial" w:hAnsi="Arial" w:cs="Arial"/>
                <w:lang w:val="en-ZA"/>
              </w:rPr>
              <w:t>Signature and date</w:t>
            </w:r>
          </w:p>
        </w:tc>
      </w:tr>
      <w:tr w:rsidR="00304240" w:rsidRPr="0086594A" w14:paraId="24EB2443" w14:textId="77777777" w:rsidTr="00D6182C">
        <w:trPr>
          <w:trHeight w:val="770"/>
        </w:trPr>
        <w:tc>
          <w:tcPr>
            <w:tcW w:w="3168" w:type="pct"/>
            <w:tcBorders>
              <w:top w:val="single" w:sz="4" w:space="0" w:color="auto"/>
              <w:left w:val="single" w:sz="4" w:space="0" w:color="auto"/>
              <w:bottom w:val="single" w:sz="4" w:space="0" w:color="auto"/>
              <w:right w:val="single" w:sz="4" w:space="0" w:color="auto"/>
            </w:tcBorders>
            <w:vAlign w:val="bottom"/>
          </w:tcPr>
          <w:p w14:paraId="3F761E6B" w14:textId="0A1F3290" w:rsidR="00304240" w:rsidRPr="0086594A" w:rsidRDefault="00304240" w:rsidP="00F4395C">
            <w:pPr>
              <w:spacing w:line="276" w:lineRule="auto"/>
              <w:jc w:val="both"/>
              <w:rPr>
                <w:rFonts w:ascii="Arial" w:hAnsi="Arial" w:cs="Arial"/>
                <w:lang w:val="en-ZA"/>
              </w:rPr>
            </w:pPr>
          </w:p>
        </w:tc>
        <w:tc>
          <w:tcPr>
            <w:tcW w:w="1832" w:type="pct"/>
            <w:tcBorders>
              <w:top w:val="single" w:sz="4" w:space="0" w:color="auto"/>
              <w:left w:val="single" w:sz="4" w:space="0" w:color="auto"/>
              <w:bottom w:val="single" w:sz="4" w:space="0" w:color="auto"/>
              <w:right w:val="single" w:sz="4" w:space="0" w:color="auto"/>
            </w:tcBorders>
            <w:vAlign w:val="bottom"/>
            <w:hideMark/>
          </w:tcPr>
          <w:p w14:paraId="3179B395" w14:textId="77777777" w:rsidR="00304240" w:rsidRPr="0086594A" w:rsidRDefault="00304240" w:rsidP="00F4395C">
            <w:pPr>
              <w:spacing w:line="276" w:lineRule="auto"/>
              <w:jc w:val="both"/>
              <w:rPr>
                <w:rFonts w:ascii="Arial" w:hAnsi="Arial" w:cs="Arial"/>
                <w:lang w:val="en-ZA"/>
              </w:rPr>
            </w:pPr>
            <w:r w:rsidRPr="0086594A">
              <w:rPr>
                <w:rFonts w:ascii="Arial" w:hAnsi="Arial" w:cs="Arial"/>
                <w:lang w:val="en-ZA"/>
              </w:rPr>
              <w:t>Signature and date</w:t>
            </w:r>
          </w:p>
        </w:tc>
      </w:tr>
    </w:tbl>
    <w:p w14:paraId="7B477C72" w14:textId="77777777" w:rsidR="00634D82" w:rsidRPr="0086594A" w:rsidRDefault="00634D82" w:rsidP="00F4395C">
      <w:pPr>
        <w:spacing w:line="276" w:lineRule="auto"/>
        <w:jc w:val="both"/>
        <w:rPr>
          <w:rFonts w:ascii="Arial" w:hAnsi="Arial" w:cs="Arial"/>
        </w:rPr>
      </w:pPr>
    </w:p>
    <w:p w14:paraId="68948D81" w14:textId="77777777" w:rsidR="00215CC4" w:rsidRPr="0086594A" w:rsidRDefault="00215CC4" w:rsidP="00F4395C">
      <w:pPr>
        <w:spacing w:line="276" w:lineRule="auto"/>
        <w:jc w:val="both"/>
        <w:rPr>
          <w:rFonts w:ascii="Arial" w:hAnsi="Arial" w:cs="Arial"/>
        </w:rPr>
      </w:pPr>
      <w:r w:rsidRPr="0086594A">
        <w:rPr>
          <w:rFonts w:ascii="Arial" w:hAnsi="Arial" w:cs="Arial"/>
        </w:rPr>
        <w:t>Revision History</w:t>
      </w:r>
    </w:p>
    <w:tbl>
      <w:tblPr>
        <w:tblW w:w="10052" w:type="dxa"/>
        <w:tblInd w:w="-5" w:type="dxa"/>
        <w:tblLayout w:type="fixed"/>
        <w:tblCellMar>
          <w:left w:w="0" w:type="dxa"/>
          <w:right w:w="0" w:type="dxa"/>
        </w:tblCellMar>
        <w:tblLook w:val="01E0" w:firstRow="1" w:lastRow="1" w:firstColumn="1" w:lastColumn="1" w:noHBand="0" w:noVBand="0"/>
      </w:tblPr>
      <w:tblGrid>
        <w:gridCol w:w="2583"/>
        <w:gridCol w:w="2120"/>
        <w:gridCol w:w="5349"/>
      </w:tblGrid>
      <w:tr w:rsidR="00215CC4" w:rsidRPr="0086594A" w14:paraId="2B2D105E" w14:textId="77777777" w:rsidTr="00CA3C66">
        <w:trPr>
          <w:trHeight w:hRule="exact" w:val="626"/>
        </w:trPr>
        <w:tc>
          <w:tcPr>
            <w:tcW w:w="2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57EB5" w14:textId="77777777" w:rsidR="00215CC4" w:rsidRPr="0086594A" w:rsidRDefault="00215CC4" w:rsidP="00F4395C">
            <w:pPr>
              <w:spacing w:line="276" w:lineRule="auto"/>
              <w:jc w:val="both"/>
              <w:rPr>
                <w:rFonts w:ascii="Arial" w:hAnsi="Arial" w:cs="Arial"/>
                <w:kern w:val="0"/>
                <w14:ligatures w14:val="none"/>
              </w:rPr>
            </w:pPr>
            <w:r w:rsidRPr="0086594A">
              <w:rPr>
                <w:rFonts w:ascii="Arial" w:hAnsi="Arial" w:cs="Arial"/>
                <w:spacing w:val="-1"/>
                <w:kern w:val="0"/>
                <w14:ligatures w14:val="none"/>
              </w:rPr>
              <w:t>Ve</w:t>
            </w:r>
            <w:r w:rsidRPr="0086594A">
              <w:rPr>
                <w:rFonts w:ascii="Arial" w:hAnsi="Arial" w:cs="Arial"/>
                <w:spacing w:val="1"/>
                <w:kern w:val="0"/>
                <w14:ligatures w14:val="none"/>
              </w:rPr>
              <w:t>r</w:t>
            </w:r>
            <w:r w:rsidRPr="0086594A">
              <w:rPr>
                <w:rFonts w:ascii="Arial" w:hAnsi="Arial" w:cs="Arial"/>
                <w:kern w:val="0"/>
                <w14:ligatures w14:val="none"/>
              </w:rPr>
              <w:t>s</w:t>
            </w:r>
            <w:r w:rsidRPr="0086594A">
              <w:rPr>
                <w:rFonts w:ascii="Arial" w:hAnsi="Arial" w:cs="Arial"/>
                <w:spacing w:val="1"/>
                <w:kern w:val="0"/>
                <w14:ligatures w14:val="none"/>
              </w:rPr>
              <w:t>i</w:t>
            </w:r>
            <w:r w:rsidRPr="0086594A">
              <w:rPr>
                <w:rFonts w:ascii="Arial" w:hAnsi="Arial" w:cs="Arial"/>
                <w:spacing w:val="-1"/>
                <w:kern w:val="0"/>
                <w14:ligatures w14:val="none"/>
              </w:rPr>
              <w:t>o</w:t>
            </w:r>
            <w:r w:rsidRPr="0086594A">
              <w:rPr>
                <w:rFonts w:ascii="Arial" w:hAnsi="Arial" w:cs="Arial"/>
                <w:kern w:val="0"/>
                <w14:ligatures w14:val="none"/>
              </w:rPr>
              <w:t>n</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DAAE5C" w14:textId="77777777" w:rsidR="00215CC4" w:rsidRPr="0086594A" w:rsidRDefault="00215CC4" w:rsidP="00F4395C">
            <w:pPr>
              <w:spacing w:line="276" w:lineRule="auto"/>
              <w:jc w:val="both"/>
              <w:rPr>
                <w:rFonts w:ascii="Arial" w:hAnsi="Arial" w:cs="Arial"/>
                <w:kern w:val="0"/>
                <w14:ligatures w14:val="none"/>
              </w:rPr>
            </w:pPr>
            <w:r w:rsidRPr="0086594A">
              <w:rPr>
                <w:rFonts w:ascii="Arial" w:hAnsi="Arial" w:cs="Arial"/>
                <w:kern w:val="0"/>
                <w14:ligatures w14:val="none"/>
              </w:rPr>
              <w:t>D</w:t>
            </w:r>
            <w:r w:rsidRPr="0086594A">
              <w:rPr>
                <w:rFonts w:ascii="Arial" w:hAnsi="Arial" w:cs="Arial"/>
                <w:spacing w:val="-1"/>
                <w:kern w:val="0"/>
                <w14:ligatures w14:val="none"/>
              </w:rPr>
              <w:t>a</w:t>
            </w:r>
            <w:r w:rsidRPr="0086594A">
              <w:rPr>
                <w:rFonts w:ascii="Arial" w:hAnsi="Arial" w:cs="Arial"/>
                <w:kern w:val="0"/>
                <w14:ligatures w14:val="none"/>
              </w:rPr>
              <w:t>te</w:t>
            </w:r>
          </w:p>
        </w:tc>
        <w:tc>
          <w:tcPr>
            <w:tcW w:w="53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5FD9A3" w14:textId="77777777" w:rsidR="00215CC4" w:rsidRPr="0086594A" w:rsidRDefault="00215CC4" w:rsidP="00F4395C">
            <w:pPr>
              <w:spacing w:line="276" w:lineRule="auto"/>
              <w:jc w:val="both"/>
              <w:rPr>
                <w:rFonts w:ascii="Arial" w:hAnsi="Arial" w:cs="Arial"/>
                <w:kern w:val="0"/>
                <w14:ligatures w14:val="none"/>
              </w:rPr>
            </w:pPr>
            <w:r w:rsidRPr="0086594A">
              <w:rPr>
                <w:rFonts w:ascii="Arial" w:hAnsi="Arial" w:cs="Arial"/>
                <w:kern w:val="0"/>
                <w14:ligatures w14:val="none"/>
              </w:rPr>
              <w:t>Des</w:t>
            </w:r>
            <w:r w:rsidRPr="0086594A">
              <w:rPr>
                <w:rFonts w:ascii="Arial" w:hAnsi="Arial" w:cs="Arial"/>
                <w:spacing w:val="-1"/>
                <w:kern w:val="0"/>
                <w14:ligatures w14:val="none"/>
              </w:rPr>
              <w:t>c</w:t>
            </w:r>
            <w:r w:rsidRPr="0086594A">
              <w:rPr>
                <w:rFonts w:ascii="Arial" w:hAnsi="Arial" w:cs="Arial"/>
                <w:spacing w:val="1"/>
                <w:kern w:val="0"/>
                <w14:ligatures w14:val="none"/>
              </w:rPr>
              <w:t>ri</w:t>
            </w:r>
            <w:r w:rsidRPr="0086594A">
              <w:rPr>
                <w:rFonts w:ascii="Arial" w:hAnsi="Arial" w:cs="Arial"/>
                <w:spacing w:val="-1"/>
                <w:kern w:val="0"/>
                <w14:ligatures w14:val="none"/>
              </w:rPr>
              <w:t>p</w:t>
            </w:r>
            <w:r w:rsidRPr="0086594A">
              <w:rPr>
                <w:rFonts w:ascii="Arial" w:hAnsi="Arial" w:cs="Arial"/>
                <w:spacing w:val="-2"/>
                <w:kern w:val="0"/>
                <w14:ligatures w14:val="none"/>
              </w:rPr>
              <w:t>t</w:t>
            </w:r>
            <w:r w:rsidRPr="0086594A">
              <w:rPr>
                <w:rFonts w:ascii="Arial" w:hAnsi="Arial" w:cs="Arial"/>
                <w:spacing w:val="1"/>
                <w:kern w:val="0"/>
                <w14:ligatures w14:val="none"/>
              </w:rPr>
              <w:t>i</w:t>
            </w:r>
            <w:r w:rsidRPr="0086594A">
              <w:rPr>
                <w:rFonts w:ascii="Arial" w:hAnsi="Arial" w:cs="Arial"/>
                <w:spacing w:val="-1"/>
                <w:kern w:val="0"/>
                <w14:ligatures w14:val="none"/>
              </w:rPr>
              <w:t>o</w:t>
            </w:r>
            <w:r w:rsidRPr="0086594A">
              <w:rPr>
                <w:rFonts w:ascii="Arial" w:hAnsi="Arial" w:cs="Arial"/>
                <w:kern w:val="0"/>
                <w14:ligatures w14:val="none"/>
              </w:rPr>
              <w:t xml:space="preserve">n </w:t>
            </w:r>
            <w:r w:rsidRPr="0086594A">
              <w:rPr>
                <w:rFonts w:ascii="Arial" w:hAnsi="Arial" w:cs="Arial"/>
                <w:spacing w:val="-1"/>
                <w:kern w:val="0"/>
                <w14:ligatures w14:val="none"/>
              </w:rPr>
              <w:t>o</w:t>
            </w:r>
            <w:r w:rsidRPr="0086594A">
              <w:rPr>
                <w:rFonts w:ascii="Arial" w:hAnsi="Arial" w:cs="Arial"/>
                <w:kern w:val="0"/>
                <w14:ligatures w14:val="none"/>
              </w:rPr>
              <w:t xml:space="preserve">f </w:t>
            </w:r>
            <w:r w:rsidRPr="0086594A">
              <w:rPr>
                <w:rFonts w:ascii="Arial" w:hAnsi="Arial" w:cs="Arial"/>
                <w:spacing w:val="1"/>
                <w:kern w:val="0"/>
                <w14:ligatures w14:val="none"/>
              </w:rPr>
              <w:t>C</w:t>
            </w:r>
            <w:r w:rsidRPr="0086594A">
              <w:rPr>
                <w:rFonts w:ascii="Arial" w:hAnsi="Arial" w:cs="Arial"/>
                <w:spacing w:val="-1"/>
                <w:kern w:val="0"/>
                <w14:ligatures w14:val="none"/>
              </w:rPr>
              <w:t>han</w:t>
            </w:r>
            <w:r w:rsidRPr="0086594A">
              <w:rPr>
                <w:rFonts w:ascii="Arial" w:hAnsi="Arial" w:cs="Arial"/>
                <w:spacing w:val="1"/>
                <w:kern w:val="0"/>
                <w14:ligatures w14:val="none"/>
              </w:rPr>
              <w:t>g</w:t>
            </w:r>
            <w:r w:rsidRPr="0086594A">
              <w:rPr>
                <w:rFonts w:ascii="Arial" w:hAnsi="Arial" w:cs="Arial"/>
                <w:kern w:val="0"/>
                <w14:ligatures w14:val="none"/>
              </w:rPr>
              <w:t>e</w:t>
            </w:r>
          </w:p>
        </w:tc>
      </w:tr>
      <w:tr w:rsidR="00215CC4" w:rsidRPr="0086594A" w14:paraId="55317A6F" w14:textId="77777777" w:rsidTr="00CA3C66">
        <w:trPr>
          <w:trHeight w:hRule="exact" w:val="358"/>
        </w:trPr>
        <w:tc>
          <w:tcPr>
            <w:tcW w:w="2583" w:type="dxa"/>
            <w:tcBorders>
              <w:top w:val="single" w:sz="4" w:space="0" w:color="000000"/>
              <w:left w:val="single" w:sz="4" w:space="0" w:color="000000"/>
              <w:bottom w:val="single" w:sz="4" w:space="0" w:color="000000"/>
              <w:right w:val="single" w:sz="4" w:space="0" w:color="000000"/>
            </w:tcBorders>
          </w:tcPr>
          <w:p w14:paraId="7AD9AAEE" w14:textId="77777777" w:rsidR="00215CC4" w:rsidRPr="0086594A" w:rsidRDefault="00215CC4" w:rsidP="00F4395C">
            <w:pPr>
              <w:spacing w:line="276" w:lineRule="auto"/>
              <w:jc w:val="both"/>
              <w:rPr>
                <w:rFonts w:ascii="Arial" w:hAnsi="Arial" w:cs="Arial"/>
                <w:kern w:val="0"/>
                <w14:ligatures w14:val="none"/>
              </w:rPr>
            </w:pPr>
            <w:r w:rsidRPr="0086594A">
              <w:rPr>
                <w:rFonts w:ascii="Arial" w:hAnsi="Arial" w:cs="Arial"/>
                <w:spacing w:val="1"/>
                <w:kern w:val="0"/>
                <w14:ligatures w14:val="none"/>
              </w:rPr>
              <w:t>1</w:t>
            </w:r>
            <w:r w:rsidRPr="0086594A">
              <w:rPr>
                <w:rFonts w:ascii="Arial" w:hAnsi="Arial" w:cs="Arial"/>
                <w:kern w:val="0"/>
                <w14:ligatures w14:val="none"/>
              </w:rPr>
              <w:t>.0</w:t>
            </w:r>
          </w:p>
        </w:tc>
        <w:tc>
          <w:tcPr>
            <w:tcW w:w="2120" w:type="dxa"/>
            <w:tcBorders>
              <w:top w:val="single" w:sz="4" w:space="0" w:color="000000"/>
              <w:left w:val="single" w:sz="4" w:space="0" w:color="000000"/>
              <w:bottom w:val="single" w:sz="4" w:space="0" w:color="000000"/>
              <w:right w:val="single" w:sz="4" w:space="0" w:color="000000"/>
            </w:tcBorders>
          </w:tcPr>
          <w:p w14:paraId="0B7F62ED" w14:textId="77777777" w:rsidR="00215CC4" w:rsidRPr="0086594A" w:rsidRDefault="00215CC4" w:rsidP="00F4395C">
            <w:pPr>
              <w:spacing w:line="276" w:lineRule="auto"/>
              <w:jc w:val="both"/>
              <w:rPr>
                <w:rFonts w:ascii="Arial" w:hAnsi="Arial" w:cs="Arial"/>
                <w:kern w:val="0"/>
                <w14:ligatures w14:val="none"/>
              </w:rPr>
            </w:pPr>
          </w:p>
        </w:tc>
        <w:tc>
          <w:tcPr>
            <w:tcW w:w="5349" w:type="dxa"/>
            <w:tcBorders>
              <w:top w:val="single" w:sz="4" w:space="0" w:color="000000"/>
              <w:left w:val="single" w:sz="4" w:space="0" w:color="000000"/>
              <w:bottom w:val="single" w:sz="4" w:space="0" w:color="000000"/>
              <w:right w:val="single" w:sz="4" w:space="0" w:color="000000"/>
            </w:tcBorders>
          </w:tcPr>
          <w:p w14:paraId="3102D851" w14:textId="77777777" w:rsidR="00215CC4" w:rsidRPr="0086594A" w:rsidRDefault="00215CC4" w:rsidP="00F4395C">
            <w:pPr>
              <w:spacing w:line="276" w:lineRule="auto"/>
              <w:jc w:val="both"/>
              <w:rPr>
                <w:rFonts w:ascii="Arial" w:hAnsi="Arial" w:cs="Arial"/>
                <w:kern w:val="0"/>
                <w14:ligatures w14:val="none"/>
              </w:rPr>
            </w:pPr>
          </w:p>
        </w:tc>
      </w:tr>
    </w:tbl>
    <w:sdt>
      <w:sdtPr>
        <w:rPr>
          <w:rFonts w:ascii="Arial" w:eastAsiaTheme="minorEastAsia" w:hAnsi="Arial" w:cs="Arial"/>
        </w:rPr>
        <w:id w:val="-1515446980"/>
        <w:docPartObj>
          <w:docPartGallery w:val="Table of Contents"/>
          <w:docPartUnique/>
        </w:docPartObj>
      </w:sdtPr>
      <w:sdtEndPr>
        <w:rPr>
          <w:noProof/>
        </w:rPr>
      </w:sdtEndPr>
      <w:sdtContent>
        <w:p w14:paraId="0B84F0C8" w14:textId="77777777" w:rsidR="00364BCA" w:rsidRDefault="00364BCA" w:rsidP="004D601B">
          <w:pPr>
            <w:spacing w:line="276" w:lineRule="auto"/>
            <w:jc w:val="both"/>
            <w:rPr>
              <w:rFonts w:ascii="Arial" w:eastAsiaTheme="minorEastAsia" w:hAnsi="Arial" w:cs="Arial"/>
            </w:rPr>
          </w:pPr>
        </w:p>
        <w:p w14:paraId="103A8F8F" w14:textId="77777777" w:rsidR="00364BCA" w:rsidRDefault="00364BCA">
          <w:pPr>
            <w:rPr>
              <w:rFonts w:ascii="Arial" w:eastAsiaTheme="minorEastAsia" w:hAnsi="Arial" w:cs="Arial"/>
            </w:rPr>
          </w:pPr>
          <w:r>
            <w:rPr>
              <w:rFonts w:ascii="Arial" w:eastAsiaTheme="minorEastAsia" w:hAnsi="Arial" w:cs="Arial"/>
            </w:rPr>
            <w:br w:type="page"/>
          </w:r>
        </w:p>
        <w:p w14:paraId="62868698" w14:textId="77777777" w:rsidR="00AA6A54" w:rsidRDefault="00D005D1" w:rsidP="004D601B">
          <w:pPr>
            <w:spacing w:line="276" w:lineRule="auto"/>
            <w:jc w:val="both"/>
            <w:rPr>
              <w:noProof/>
            </w:rPr>
          </w:pPr>
          <w:r w:rsidRPr="0086594A">
            <w:rPr>
              <w:rFonts w:ascii="Arial" w:hAnsi="Arial" w:cs="Arial"/>
            </w:rPr>
            <w:lastRenderedPageBreak/>
            <w:t xml:space="preserve">Table of </w:t>
          </w:r>
          <w:r w:rsidR="002A136C" w:rsidRPr="0086594A">
            <w:rPr>
              <w:rFonts w:ascii="Arial" w:hAnsi="Arial" w:cs="Arial"/>
            </w:rPr>
            <w:t>Contents</w:t>
          </w:r>
          <w:r w:rsidR="002A136C" w:rsidRPr="0086594A">
            <w:rPr>
              <w:rFonts w:ascii="Arial" w:eastAsiaTheme="minorEastAsia" w:hAnsi="Arial" w:cs="Arial"/>
              <w:kern w:val="0"/>
              <w14:ligatures w14:val="none"/>
            </w:rPr>
            <w:fldChar w:fldCharType="begin"/>
          </w:r>
          <w:r w:rsidR="002A136C" w:rsidRPr="0086594A">
            <w:rPr>
              <w:rFonts w:ascii="Arial" w:hAnsi="Arial" w:cs="Arial"/>
            </w:rPr>
            <w:instrText xml:space="preserve"> TOC \o "1-3" \h \z \u </w:instrText>
          </w:r>
          <w:r w:rsidR="002A136C" w:rsidRPr="0086594A">
            <w:rPr>
              <w:rFonts w:ascii="Arial" w:eastAsiaTheme="minorEastAsia" w:hAnsi="Arial" w:cs="Arial"/>
              <w:kern w:val="0"/>
              <w14:ligatures w14:val="none"/>
            </w:rPr>
            <w:fldChar w:fldCharType="separate"/>
          </w:r>
        </w:p>
        <w:p w14:paraId="5DE64EC2" w14:textId="59A3B83A" w:rsidR="00AA6A54" w:rsidRDefault="00AA6A54">
          <w:pPr>
            <w:pStyle w:val="TOC1"/>
            <w:rPr>
              <w:rFonts w:cstheme="minorBidi"/>
              <w:noProof/>
              <w:kern w:val="2"/>
              <w14:ligatures w14:val="standardContextual"/>
            </w:rPr>
          </w:pPr>
          <w:hyperlink w:anchor="_Toc227414348" w:history="1">
            <w:r w:rsidRPr="00FB3BA8">
              <w:rPr>
                <w:rStyle w:val="Hyperlink"/>
                <w:rFonts w:ascii="Arial" w:hAnsi="Arial" w:cs="Arial"/>
                <w:noProof/>
              </w:rPr>
              <w:t>Cohort event monitoring (CEM) study of adverse events following immunization after vaccination with MPOX vaccines</w:t>
            </w:r>
            <w:r>
              <w:rPr>
                <w:noProof/>
                <w:webHidden/>
              </w:rPr>
              <w:tab/>
            </w:r>
            <w:r>
              <w:rPr>
                <w:noProof/>
                <w:webHidden/>
              </w:rPr>
              <w:fldChar w:fldCharType="begin"/>
            </w:r>
            <w:r>
              <w:rPr>
                <w:noProof/>
                <w:webHidden/>
              </w:rPr>
              <w:instrText xml:space="preserve"> PAGEREF _Toc227414348 \h </w:instrText>
            </w:r>
            <w:r>
              <w:rPr>
                <w:noProof/>
                <w:webHidden/>
              </w:rPr>
            </w:r>
            <w:r>
              <w:rPr>
                <w:noProof/>
                <w:webHidden/>
              </w:rPr>
              <w:fldChar w:fldCharType="separate"/>
            </w:r>
            <w:r>
              <w:rPr>
                <w:noProof/>
                <w:webHidden/>
              </w:rPr>
              <w:t>1</w:t>
            </w:r>
            <w:r>
              <w:rPr>
                <w:noProof/>
                <w:webHidden/>
              </w:rPr>
              <w:fldChar w:fldCharType="end"/>
            </w:r>
          </w:hyperlink>
        </w:p>
        <w:p w14:paraId="676844A3" w14:textId="2C91D9F0" w:rsidR="00AA6A54" w:rsidRDefault="00AA6A54">
          <w:pPr>
            <w:pStyle w:val="TOC1"/>
            <w:rPr>
              <w:rFonts w:cstheme="minorBidi"/>
              <w:noProof/>
              <w:kern w:val="2"/>
              <w14:ligatures w14:val="standardContextual"/>
            </w:rPr>
          </w:pPr>
          <w:hyperlink w:anchor="_Toc227414349" w:history="1">
            <w:r w:rsidRPr="00FB3BA8">
              <w:rPr>
                <w:rStyle w:val="Hyperlink"/>
                <w:rFonts w:ascii="Arial" w:eastAsia="Calibri" w:hAnsi="Arial" w:cs="Arial"/>
                <w:noProof/>
              </w:rPr>
              <w:t>Operational Plan</w:t>
            </w:r>
            <w:r>
              <w:rPr>
                <w:noProof/>
                <w:webHidden/>
              </w:rPr>
              <w:tab/>
            </w:r>
            <w:r>
              <w:rPr>
                <w:noProof/>
                <w:webHidden/>
              </w:rPr>
              <w:fldChar w:fldCharType="begin"/>
            </w:r>
            <w:r>
              <w:rPr>
                <w:noProof/>
                <w:webHidden/>
              </w:rPr>
              <w:instrText xml:space="preserve"> PAGEREF _Toc227414349 \h </w:instrText>
            </w:r>
            <w:r>
              <w:rPr>
                <w:noProof/>
                <w:webHidden/>
              </w:rPr>
            </w:r>
            <w:r>
              <w:rPr>
                <w:noProof/>
                <w:webHidden/>
              </w:rPr>
              <w:fldChar w:fldCharType="separate"/>
            </w:r>
            <w:r>
              <w:rPr>
                <w:noProof/>
                <w:webHidden/>
              </w:rPr>
              <w:t>2</w:t>
            </w:r>
            <w:r>
              <w:rPr>
                <w:noProof/>
                <w:webHidden/>
              </w:rPr>
              <w:fldChar w:fldCharType="end"/>
            </w:r>
          </w:hyperlink>
        </w:p>
        <w:p w14:paraId="261E0B17" w14:textId="4D882C37" w:rsidR="00AA6A54" w:rsidRDefault="00AA6A54">
          <w:pPr>
            <w:pStyle w:val="TOC1"/>
            <w:rPr>
              <w:rFonts w:cstheme="minorBidi"/>
              <w:noProof/>
              <w:kern w:val="2"/>
              <w14:ligatures w14:val="standardContextual"/>
            </w:rPr>
          </w:pPr>
          <w:hyperlink w:anchor="_Toc227414350" w:history="1">
            <w:r w:rsidRPr="00FB3BA8">
              <w:rPr>
                <w:rStyle w:val="Hyperlink"/>
                <w:rFonts w:ascii="Arial" w:hAnsi="Arial" w:cs="Arial"/>
                <w:noProof/>
              </w:rPr>
              <w:t>Cohort event monitoring (CEM) study of adverse events following immunization after vaccination with MPOX vaccines in [COUNTRY]</w:t>
            </w:r>
            <w:r>
              <w:rPr>
                <w:noProof/>
                <w:webHidden/>
              </w:rPr>
              <w:tab/>
            </w:r>
            <w:r>
              <w:rPr>
                <w:noProof/>
                <w:webHidden/>
              </w:rPr>
              <w:fldChar w:fldCharType="begin"/>
            </w:r>
            <w:r>
              <w:rPr>
                <w:noProof/>
                <w:webHidden/>
              </w:rPr>
              <w:instrText xml:space="preserve"> PAGEREF _Toc227414350 \h </w:instrText>
            </w:r>
            <w:r>
              <w:rPr>
                <w:noProof/>
                <w:webHidden/>
              </w:rPr>
            </w:r>
            <w:r>
              <w:rPr>
                <w:noProof/>
                <w:webHidden/>
              </w:rPr>
              <w:fldChar w:fldCharType="separate"/>
            </w:r>
            <w:r>
              <w:rPr>
                <w:noProof/>
                <w:webHidden/>
              </w:rPr>
              <w:t>2</w:t>
            </w:r>
            <w:r>
              <w:rPr>
                <w:noProof/>
                <w:webHidden/>
              </w:rPr>
              <w:fldChar w:fldCharType="end"/>
            </w:r>
          </w:hyperlink>
        </w:p>
        <w:p w14:paraId="699C3E14" w14:textId="4F9AB17A" w:rsidR="00AA6A54" w:rsidRDefault="00AA6A54">
          <w:pPr>
            <w:pStyle w:val="TOC1"/>
            <w:tabs>
              <w:tab w:val="left" w:pos="440"/>
            </w:tabs>
            <w:rPr>
              <w:rFonts w:cstheme="minorBidi"/>
              <w:noProof/>
              <w:kern w:val="2"/>
              <w14:ligatures w14:val="standardContextual"/>
            </w:rPr>
          </w:pPr>
          <w:hyperlink w:anchor="_Toc227414351" w:history="1">
            <w:r w:rsidRPr="00FB3BA8">
              <w:rPr>
                <w:rStyle w:val="Hyperlink"/>
                <w:rFonts w:ascii="Arial" w:hAnsi="Arial" w:cs="Arial"/>
                <w:noProof/>
              </w:rPr>
              <w:t>1</w:t>
            </w:r>
            <w:r>
              <w:rPr>
                <w:rFonts w:cstheme="minorBidi"/>
                <w:noProof/>
                <w:kern w:val="2"/>
                <w14:ligatures w14:val="standardContextual"/>
              </w:rPr>
              <w:tab/>
            </w:r>
            <w:r w:rsidRPr="00FB3BA8">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_Toc227414351 \h </w:instrText>
            </w:r>
            <w:r>
              <w:rPr>
                <w:noProof/>
                <w:webHidden/>
              </w:rPr>
            </w:r>
            <w:r>
              <w:rPr>
                <w:noProof/>
                <w:webHidden/>
              </w:rPr>
              <w:fldChar w:fldCharType="separate"/>
            </w:r>
            <w:r>
              <w:rPr>
                <w:noProof/>
                <w:webHidden/>
              </w:rPr>
              <w:t>7</w:t>
            </w:r>
            <w:r>
              <w:rPr>
                <w:noProof/>
                <w:webHidden/>
              </w:rPr>
              <w:fldChar w:fldCharType="end"/>
            </w:r>
          </w:hyperlink>
        </w:p>
        <w:p w14:paraId="2A068578" w14:textId="5AFD2DA1" w:rsidR="00AA6A54" w:rsidRDefault="00AA6A54">
          <w:pPr>
            <w:pStyle w:val="TOC2"/>
            <w:tabs>
              <w:tab w:val="left" w:pos="880"/>
              <w:tab w:val="right" w:leader="dot" w:pos="9350"/>
            </w:tabs>
            <w:rPr>
              <w:rFonts w:cstheme="minorBidi"/>
              <w:noProof/>
              <w:kern w:val="2"/>
              <w14:ligatures w14:val="standardContextual"/>
            </w:rPr>
          </w:pPr>
          <w:hyperlink w:anchor="_Toc227414352" w:history="1">
            <w:r w:rsidRPr="00FB3BA8">
              <w:rPr>
                <w:rStyle w:val="Hyperlink"/>
                <w:rFonts w:ascii="Arial" w:hAnsi="Arial" w:cs="Arial"/>
                <w:bCs/>
                <w:noProof/>
              </w:rPr>
              <w:t>1.1</w:t>
            </w:r>
            <w:r>
              <w:rPr>
                <w:rFonts w:cstheme="minorBidi"/>
                <w:noProof/>
                <w:kern w:val="2"/>
                <w14:ligatures w14:val="standardContextual"/>
              </w:rPr>
              <w:tab/>
            </w:r>
            <w:r w:rsidRPr="00FB3BA8">
              <w:rPr>
                <w:rStyle w:val="Hyperlink"/>
                <w:rFonts w:ascii="Arial" w:hAnsi="Arial" w:cs="Arial"/>
                <w:noProof/>
              </w:rPr>
              <w:t>Purpose of the Operational Plan</w:t>
            </w:r>
            <w:r>
              <w:rPr>
                <w:noProof/>
                <w:webHidden/>
              </w:rPr>
              <w:tab/>
            </w:r>
            <w:r>
              <w:rPr>
                <w:noProof/>
                <w:webHidden/>
              </w:rPr>
              <w:fldChar w:fldCharType="begin"/>
            </w:r>
            <w:r>
              <w:rPr>
                <w:noProof/>
                <w:webHidden/>
              </w:rPr>
              <w:instrText xml:space="preserve"> PAGEREF _Toc227414352 \h </w:instrText>
            </w:r>
            <w:r>
              <w:rPr>
                <w:noProof/>
                <w:webHidden/>
              </w:rPr>
            </w:r>
            <w:r>
              <w:rPr>
                <w:noProof/>
                <w:webHidden/>
              </w:rPr>
              <w:fldChar w:fldCharType="separate"/>
            </w:r>
            <w:r>
              <w:rPr>
                <w:noProof/>
                <w:webHidden/>
              </w:rPr>
              <w:t>7</w:t>
            </w:r>
            <w:r>
              <w:rPr>
                <w:noProof/>
                <w:webHidden/>
              </w:rPr>
              <w:fldChar w:fldCharType="end"/>
            </w:r>
          </w:hyperlink>
        </w:p>
        <w:p w14:paraId="573B1E44" w14:textId="672EDAF0" w:rsidR="00AA6A54" w:rsidRDefault="00AA6A54">
          <w:pPr>
            <w:pStyle w:val="TOC2"/>
            <w:tabs>
              <w:tab w:val="left" w:pos="880"/>
              <w:tab w:val="right" w:leader="dot" w:pos="9350"/>
            </w:tabs>
            <w:rPr>
              <w:rFonts w:cstheme="minorBidi"/>
              <w:noProof/>
              <w:kern w:val="2"/>
              <w14:ligatures w14:val="standardContextual"/>
            </w:rPr>
          </w:pPr>
          <w:hyperlink w:anchor="_Toc227414353" w:history="1">
            <w:r w:rsidRPr="00FB3BA8">
              <w:rPr>
                <w:rStyle w:val="Hyperlink"/>
                <w:rFonts w:ascii="Arial" w:hAnsi="Arial" w:cs="Arial"/>
                <w:bCs/>
                <w:noProof/>
              </w:rPr>
              <w:t>1.2</w:t>
            </w:r>
            <w:r>
              <w:rPr>
                <w:rFonts w:cstheme="minorBidi"/>
                <w:noProof/>
                <w:kern w:val="2"/>
                <w14:ligatures w14:val="standardContextual"/>
              </w:rPr>
              <w:tab/>
            </w:r>
            <w:r w:rsidRPr="00FB3BA8">
              <w:rPr>
                <w:rStyle w:val="Hyperlink"/>
                <w:rFonts w:ascii="Arial" w:hAnsi="Arial" w:cs="Arial"/>
                <w:noProof/>
              </w:rPr>
              <w:t>Change Control</w:t>
            </w:r>
            <w:r>
              <w:rPr>
                <w:noProof/>
                <w:webHidden/>
              </w:rPr>
              <w:tab/>
            </w:r>
            <w:r>
              <w:rPr>
                <w:noProof/>
                <w:webHidden/>
              </w:rPr>
              <w:fldChar w:fldCharType="begin"/>
            </w:r>
            <w:r>
              <w:rPr>
                <w:noProof/>
                <w:webHidden/>
              </w:rPr>
              <w:instrText xml:space="preserve"> PAGEREF _Toc227414353 \h </w:instrText>
            </w:r>
            <w:r>
              <w:rPr>
                <w:noProof/>
                <w:webHidden/>
              </w:rPr>
            </w:r>
            <w:r>
              <w:rPr>
                <w:noProof/>
                <w:webHidden/>
              </w:rPr>
              <w:fldChar w:fldCharType="separate"/>
            </w:r>
            <w:r>
              <w:rPr>
                <w:noProof/>
                <w:webHidden/>
              </w:rPr>
              <w:t>7</w:t>
            </w:r>
            <w:r>
              <w:rPr>
                <w:noProof/>
                <w:webHidden/>
              </w:rPr>
              <w:fldChar w:fldCharType="end"/>
            </w:r>
          </w:hyperlink>
        </w:p>
        <w:p w14:paraId="1204F019" w14:textId="7EEF0E28" w:rsidR="00AA6A54" w:rsidRDefault="00AA6A54">
          <w:pPr>
            <w:pStyle w:val="TOC2"/>
            <w:tabs>
              <w:tab w:val="left" w:pos="880"/>
              <w:tab w:val="right" w:leader="dot" w:pos="9350"/>
            </w:tabs>
            <w:rPr>
              <w:rFonts w:cstheme="minorBidi"/>
              <w:noProof/>
              <w:kern w:val="2"/>
              <w14:ligatures w14:val="standardContextual"/>
            </w:rPr>
          </w:pPr>
          <w:hyperlink w:anchor="_Toc227414354" w:history="1">
            <w:r w:rsidRPr="00FB3BA8">
              <w:rPr>
                <w:rStyle w:val="Hyperlink"/>
                <w:rFonts w:ascii="Arial" w:hAnsi="Arial" w:cs="Arial"/>
                <w:bCs/>
                <w:noProof/>
              </w:rPr>
              <w:t>1.3</w:t>
            </w:r>
            <w:r>
              <w:rPr>
                <w:rFonts w:cstheme="minorBidi"/>
                <w:noProof/>
                <w:kern w:val="2"/>
                <w14:ligatures w14:val="standardContextual"/>
              </w:rPr>
              <w:tab/>
            </w:r>
            <w:r w:rsidRPr="00FB3BA8">
              <w:rPr>
                <w:rStyle w:val="Hyperlink"/>
                <w:rFonts w:ascii="Arial" w:hAnsi="Arial" w:cs="Arial"/>
                <w:noProof/>
              </w:rPr>
              <w:t>Study Background and Rationale</w:t>
            </w:r>
            <w:r>
              <w:rPr>
                <w:noProof/>
                <w:webHidden/>
              </w:rPr>
              <w:tab/>
            </w:r>
            <w:r>
              <w:rPr>
                <w:noProof/>
                <w:webHidden/>
              </w:rPr>
              <w:fldChar w:fldCharType="begin"/>
            </w:r>
            <w:r>
              <w:rPr>
                <w:noProof/>
                <w:webHidden/>
              </w:rPr>
              <w:instrText xml:space="preserve"> PAGEREF _Toc227414354 \h </w:instrText>
            </w:r>
            <w:r>
              <w:rPr>
                <w:noProof/>
                <w:webHidden/>
              </w:rPr>
            </w:r>
            <w:r>
              <w:rPr>
                <w:noProof/>
                <w:webHidden/>
              </w:rPr>
              <w:fldChar w:fldCharType="separate"/>
            </w:r>
            <w:r>
              <w:rPr>
                <w:noProof/>
                <w:webHidden/>
              </w:rPr>
              <w:t>7</w:t>
            </w:r>
            <w:r>
              <w:rPr>
                <w:noProof/>
                <w:webHidden/>
              </w:rPr>
              <w:fldChar w:fldCharType="end"/>
            </w:r>
          </w:hyperlink>
        </w:p>
        <w:p w14:paraId="627B96F1" w14:textId="5930600C" w:rsidR="00AA6A54" w:rsidRDefault="00AA6A54">
          <w:pPr>
            <w:pStyle w:val="TOC1"/>
            <w:tabs>
              <w:tab w:val="left" w:pos="440"/>
            </w:tabs>
            <w:rPr>
              <w:rFonts w:cstheme="minorBidi"/>
              <w:noProof/>
              <w:kern w:val="2"/>
              <w14:ligatures w14:val="standardContextual"/>
            </w:rPr>
          </w:pPr>
          <w:hyperlink w:anchor="_Toc227414355" w:history="1">
            <w:r w:rsidRPr="00FB3BA8">
              <w:rPr>
                <w:rStyle w:val="Hyperlink"/>
                <w:rFonts w:ascii="Arial" w:hAnsi="Arial" w:cs="Arial"/>
                <w:noProof/>
              </w:rPr>
              <w:t>2</w:t>
            </w:r>
            <w:r>
              <w:rPr>
                <w:rFonts w:cstheme="minorBidi"/>
                <w:noProof/>
                <w:kern w:val="2"/>
                <w14:ligatures w14:val="standardContextual"/>
              </w:rPr>
              <w:tab/>
            </w:r>
            <w:r w:rsidRPr="00FB3BA8">
              <w:rPr>
                <w:rStyle w:val="Hyperlink"/>
                <w:rFonts w:ascii="Arial" w:hAnsi="Arial" w:cs="Arial"/>
                <w:noProof/>
              </w:rPr>
              <w:t>Study Management, Communication, and Documentation</w:t>
            </w:r>
            <w:r>
              <w:rPr>
                <w:noProof/>
                <w:webHidden/>
              </w:rPr>
              <w:tab/>
            </w:r>
            <w:r>
              <w:rPr>
                <w:noProof/>
                <w:webHidden/>
              </w:rPr>
              <w:fldChar w:fldCharType="begin"/>
            </w:r>
            <w:r>
              <w:rPr>
                <w:noProof/>
                <w:webHidden/>
              </w:rPr>
              <w:instrText xml:space="preserve"> PAGEREF _Toc227414355 \h </w:instrText>
            </w:r>
            <w:r>
              <w:rPr>
                <w:noProof/>
                <w:webHidden/>
              </w:rPr>
            </w:r>
            <w:r>
              <w:rPr>
                <w:noProof/>
                <w:webHidden/>
              </w:rPr>
              <w:fldChar w:fldCharType="separate"/>
            </w:r>
            <w:r>
              <w:rPr>
                <w:noProof/>
                <w:webHidden/>
              </w:rPr>
              <w:t>8</w:t>
            </w:r>
            <w:r>
              <w:rPr>
                <w:noProof/>
                <w:webHidden/>
              </w:rPr>
              <w:fldChar w:fldCharType="end"/>
            </w:r>
          </w:hyperlink>
        </w:p>
        <w:p w14:paraId="3A5A8DAB" w14:textId="7A6D3E1E" w:rsidR="00AA6A54" w:rsidRDefault="00AA6A54">
          <w:pPr>
            <w:pStyle w:val="TOC2"/>
            <w:tabs>
              <w:tab w:val="left" w:pos="880"/>
              <w:tab w:val="right" w:leader="dot" w:pos="9350"/>
            </w:tabs>
            <w:rPr>
              <w:rFonts w:cstheme="minorBidi"/>
              <w:noProof/>
              <w:kern w:val="2"/>
              <w14:ligatures w14:val="standardContextual"/>
            </w:rPr>
          </w:pPr>
          <w:hyperlink w:anchor="_Toc227414356" w:history="1">
            <w:r w:rsidRPr="00FB3BA8">
              <w:rPr>
                <w:rStyle w:val="Hyperlink"/>
                <w:rFonts w:ascii="Arial" w:hAnsi="Arial" w:cs="Arial"/>
                <w:bCs/>
                <w:noProof/>
              </w:rPr>
              <w:t>2.1</w:t>
            </w:r>
            <w:r>
              <w:rPr>
                <w:rFonts w:cstheme="minorBidi"/>
                <w:noProof/>
                <w:kern w:val="2"/>
                <w14:ligatures w14:val="standardContextual"/>
              </w:rPr>
              <w:tab/>
            </w:r>
            <w:r w:rsidRPr="00FB3BA8">
              <w:rPr>
                <w:rStyle w:val="Hyperlink"/>
                <w:rFonts w:ascii="Arial" w:hAnsi="Arial" w:cs="Arial"/>
                <w:noProof/>
              </w:rPr>
              <w:t>Study Management</w:t>
            </w:r>
            <w:r>
              <w:rPr>
                <w:noProof/>
                <w:webHidden/>
              </w:rPr>
              <w:tab/>
            </w:r>
            <w:r>
              <w:rPr>
                <w:noProof/>
                <w:webHidden/>
              </w:rPr>
              <w:fldChar w:fldCharType="begin"/>
            </w:r>
            <w:r>
              <w:rPr>
                <w:noProof/>
                <w:webHidden/>
              </w:rPr>
              <w:instrText xml:space="preserve"> PAGEREF _Toc227414356 \h </w:instrText>
            </w:r>
            <w:r>
              <w:rPr>
                <w:noProof/>
                <w:webHidden/>
              </w:rPr>
            </w:r>
            <w:r>
              <w:rPr>
                <w:noProof/>
                <w:webHidden/>
              </w:rPr>
              <w:fldChar w:fldCharType="separate"/>
            </w:r>
            <w:r>
              <w:rPr>
                <w:noProof/>
                <w:webHidden/>
              </w:rPr>
              <w:t>8</w:t>
            </w:r>
            <w:r>
              <w:rPr>
                <w:noProof/>
                <w:webHidden/>
              </w:rPr>
              <w:fldChar w:fldCharType="end"/>
            </w:r>
          </w:hyperlink>
        </w:p>
        <w:p w14:paraId="3EF9A519" w14:textId="11786C21" w:rsidR="00AA6A54" w:rsidRDefault="00AA6A54">
          <w:pPr>
            <w:pStyle w:val="TOC3"/>
            <w:tabs>
              <w:tab w:val="left" w:pos="1320"/>
              <w:tab w:val="right" w:leader="dot" w:pos="9350"/>
            </w:tabs>
            <w:rPr>
              <w:rFonts w:cstheme="minorBidi"/>
              <w:noProof/>
              <w:kern w:val="2"/>
              <w14:ligatures w14:val="standardContextual"/>
            </w:rPr>
          </w:pPr>
          <w:hyperlink w:anchor="_Toc227414357" w:history="1">
            <w:r w:rsidRPr="00FB3BA8">
              <w:rPr>
                <w:rStyle w:val="Hyperlink"/>
                <w:rFonts w:ascii="Arial" w:hAnsi="Arial" w:cs="Arial"/>
                <w:noProof/>
              </w:rPr>
              <w:t>2.1.1</w:t>
            </w:r>
            <w:r>
              <w:rPr>
                <w:rFonts w:cstheme="minorBidi"/>
                <w:noProof/>
                <w:kern w:val="2"/>
                <w14:ligatures w14:val="standardContextual"/>
              </w:rPr>
              <w:tab/>
            </w:r>
            <w:r w:rsidRPr="00FB3BA8">
              <w:rPr>
                <w:rStyle w:val="Hyperlink"/>
                <w:rFonts w:ascii="Arial" w:hAnsi="Arial" w:cs="Arial"/>
                <w:noProof/>
              </w:rPr>
              <w:t>Delegation of Responsibilities</w:t>
            </w:r>
            <w:r>
              <w:rPr>
                <w:noProof/>
                <w:webHidden/>
              </w:rPr>
              <w:tab/>
            </w:r>
            <w:r>
              <w:rPr>
                <w:noProof/>
                <w:webHidden/>
              </w:rPr>
              <w:fldChar w:fldCharType="begin"/>
            </w:r>
            <w:r>
              <w:rPr>
                <w:noProof/>
                <w:webHidden/>
              </w:rPr>
              <w:instrText xml:space="preserve"> PAGEREF _Toc227414357 \h </w:instrText>
            </w:r>
            <w:r>
              <w:rPr>
                <w:noProof/>
                <w:webHidden/>
              </w:rPr>
            </w:r>
            <w:r>
              <w:rPr>
                <w:noProof/>
                <w:webHidden/>
              </w:rPr>
              <w:fldChar w:fldCharType="separate"/>
            </w:r>
            <w:r>
              <w:rPr>
                <w:noProof/>
                <w:webHidden/>
              </w:rPr>
              <w:t>12</w:t>
            </w:r>
            <w:r>
              <w:rPr>
                <w:noProof/>
                <w:webHidden/>
              </w:rPr>
              <w:fldChar w:fldCharType="end"/>
            </w:r>
          </w:hyperlink>
        </w:p>
        <w:p w14:paraId="0A3F90F8" w14:textId="4422EED2" w:rsidR="00AA6A54" w:rsidRDefault="00AA6A54">
          <w:pPr>
            <w:pStyle w:val="TOC2"/>
            <w:tabs>
              <w:tab w:val="left" w:pos="880"/>
              <w:tab w:val="right" w:leader="dot" w:pos="9350"/>
            </w:tabs>
            <w:rPr>
              <w:rFonts w:cstheme="minorBidi"/>
              <w:noProof/>
              <w:kern w:val="2"/>
              <w14:ligatures w14:val="standardContextual"/>
            </w:rPr>
          </w:pPr>
          <w:hyperlink w:anchor="_Toc227414358" w:history="1">
            <w:r w:rsidRPr="00FB3BA8">
              <w:rPr>
                <w:rStyle w:val="Hyperlink"/>
                <w:rFonts w:ascii="Arial" w:hAnsi="Arial" w:cs="Arial"/>
                <w:bCs/>
                <w:noProof/>
              </w:rPr>
              <w:t>2.2</w:t>
            </w:r>
            <w:r>
              <w:rPr>
                <w:rFonts w:cstheme="minorBidi"/>
                <w:noProof/>
                <w:kern w:val="2"/>
                <w14:ligatures w14:val="standardContextual"/>
              </w:rPr>
              <w:tab/>
            </w:r>
            <w:r w:rsidRPr="00FB3BA8">
              <w:rPr>
                <w:rStyle w:val="Hyperlink"/>
                <w:rFonts w:ascii="Arial" w:hAnsi="Arial" w:cs="Arial"/>
                <w:noProof/>
              </w:rPr>
              <w:t>Communication plan</w:t>
            </w:r>
            <w:r>
              <w:rPr>
                <w:noProof/>
                <w:webHidden/>
              </w:rPr>
              <w:tab/>
            </w:r>
            <w:r>
              <w:rPr>
                <w:noProof/>
                <w:webHidden/>
              </w:rPr>
              <w:fldChar w:fldCharType="begin"/>
            </w:r>
            <w:r>
              <w:rPr>
                <w:noProof/>
                <w:webHidden/>
              </w:rPr>
              <w:instrText xml:space="preserve"> PAGEREF _Toc227414358 \h </w:instrText>
            </w:r>
            <w:r>
              <w:rPr>
                <w:noProof/>
                <w:webHidden/>
              </w:rPr>
            </w:r>
            <w:r>
              <w:rPr>
                <w:noProof/>
                <w:webHidden/>
              </w:rPr>
              <w:fldChar w:fldCharType="separate"/>
            </w:r>
            <w:r>
              <w:rPr>
                <w:noProof/>
                <w:webHidden/>
              </w:rPr>
              <w:t>13</w:t>
            </w:r>
            <w:r>
              <w:rPr>
                <w:noProof/>
                <w:webHidden/>
              </w:rPr>
              <w:fldChar w:fldCharType="end"/>
            </w:r>
          </w:hyperlink>
        </w:p>
        <w:p w14:paraId="43A92840" w14:textId="6C3AABF9" w:rsidR="00AA6A54" w:rsidRDefault="00AA6A54">
          <w:pPr>
            <w:pStyle w:val="TOC3"/>
            <w:tabs>
              <w:tab w:val="left" w:pos="1320"/>
              <w:tab w:val="right" w:leader="dot" w:pos="9350"/>
            </w:tabs>
            <w:rPr>
              <w:rFonts w:cstheme="minorBidi"/>
              <w:noProof/>
              <w:kern w:val="2"/>
              <w14:ligatures w14:val="standardContextual"/>
            </w:rPr>
          </w:pPr>
          <w:hyperlink w:anchor="_Toc227414359" w:history="1">
            <w:r w:rsidRPr="00FB3BA8">
              <w:rPr>
                <w:rStyle w:val="Hyperlink"/>
                <w:rFonts w:ascii="Arial" w:hAnsi="Arial" w:cs="Arial"/>
                <w:noProof/>
              </w:rPr>
              <w:t>2.2.1</w:t>
            </w:r>
            <w:r>
              <w:rPr>
                <w:rFonts w:cstheme="minorBidi"/>
                <w:noProof/>
                <w:kern w:val="2"/>
                <w14:ligatures w14:val="standardContextual"/>
              </w:rPr>
              <w:tab/>
            </w:r>
            <w:r w:rsidRPr="00FB3BA8">
              <w:rPr>
                <w:rStyle w:val="Hyperlink"/>
                <w:rFonts w:ascii="Arial" w:hAnsi="Arial" w:cs="Arial"/>
                <w:noProof/>
              </w:rPr>
              <w:t>Communication Flow:</w:t>
            </w:r>
            <w:r>
              <w:rPr>
                <w:noProof/>
                <w:webHidden/>
              </w:rPr>
              <w:tab/>
            </w:r>
            <w:r>
              <w:rPr>
                <w:noProof/>
                <w:webHidden/>
              </w:rPr>
              <w:fldChar w:fldCharType="begin"/>
            </w:r>
            <w:r>
              <w:rPr>
                <w:noProof/>
                <w:webHidden/>
              </w:rPr>
              <w:instrText xml:space="preserve"> PAGEREF _Toc227414359 \h </w:instrText>
            </w:r>
            <w:r>
              <w:rPr>
                <w:noProof/>
                <w:webHidden/>
              </w:rPr>
            </w:r>
            <w:r>
              <w:rPr>
                <w:noProof/>
                <w:webHidden/>
              </w:rPr>
              <w:fldChar w:fldCharType="separate"/>
            </w:r>
            <w:r>
              <w:rPr>
                <w:noProof/>
                <w:webHidden/>
              </w:rPr>
              <w:t>13</w:t>
            </w:r>
            <w:r>
              <w:rPr>
                <w:noProof/>
                <w:webHidden/>
              </w:rPr>
              <w:fldChar w:fldCharType="end"/>
            </w:r>
          </w:hyperlink>
        </w:p>
        <w:p w14:paraId="4B79F4E5" w14:textId="51B6AE12" w:rsidR="00AA6A54" w:rsidRDefault="00AA6A54">
          <w:pPr>
            <w:pStyle w:val="TOC3"/>
            <w:tabs>
              <w:tab w:val="left" w:pos="1320"/>
              <w:tab w:val="right" w:leader="dot" w:pos="9350"/>
            </w:tabs>
            <w:rPr>
              <w:rFonts w:cstheme="minorBidi"/>
              <w:noProof/>
              <w:kern w:val="2"/>
              <w14:ligatures w14:val="standardContextual"/>
            </w:rPr>
          </w:pPr>
          <w:hyperlink w:anchor="_Toc227414360" w:history="1">
            <w:r w:rsidRPr="00FB3BA8">
              <w:rPr>
                <w:rStyle w:val="Hyperlink"/>
                <w:rFonts w:ascii="Arial" w:hAnsi="Arial" w:cs="Arial"/>
                <w:noProof/>
              </w:rPr>
              <w:t>2.2.2</w:t>
            </w:r>
            <w:r>
              <w:rPr>
                <w:rFonts w:cstheme="minorBidi"/>
                <w:noProof/>
                <w:kern w:val="2"/>
                <w14:ligatures w14:val="standardContextual"/>
              </w:rPr>
              <w:tab/>
            </w:r>
            <w:r w:rsidRPr="00FB3BA8">
              <w:rPr>
                <w:rStyle w:val="Hyperlink"/>
                <w:rFonts w:ascii="Arial" w:hAnsi="Arial" w:cs="Arial"/>
                <w:noProof/>
              </w:rPr>
              <w:t>Study Meetings:</w:t>
            </w:r>
            <w:r>
              <w:rPr>
                <w:noProof/>
                <w:webHidden/>
              </w:rPr>
              <w:tab/>
            </w:r>
            <w:r>
              <w:rPr>
                <w:noProof/>
                <w:webHidden/>
              </w:rPr>
              <w:fldChar w:fldCharType="begin"/>
            </w:r>
            <w:r>
              <w:rPr>
                <w:noProof/>
                <w:webHidden/>
              </w:rPr>
              <w:instrText xml:space="preserve"> PAGEREF _Toc227414360 \h </w:instrText>
            </w:r>
            <w:r>
              <w:rPr>
                <w:noProof/>
                <w:webHidden/>
              </w:rPr>
            </w:r>
            <w:r>
              <w:rPr>
                <w:noProof/>
                <w:webHidden/>
              </w:rPr>
              <w:fldChar w:fldCharType="separate"/>
            </w:r>
            <w:r>
              <w:rPr>
                <w:noProof/>
                <w:webHidden/>
              </w:rPr>
              <w:t>14</w:t>
            </w:r>
            <w:r>
              <w:rPr>
                <w:noProof/>
                <w:webHidden/>
              </w:rPr>
              <w:fldChar w:fldCharType="end"/>
            </w:r>
          </w:hyperlink>
        </w:p>
        <w:p w14:paraId="20B4C046" w14:textId="1A56536B" w:rsidR="00AA6A54" w:rsidRDefault="00AA6A54">
          <w:pPr>
            <w:pStyle w:val="TOC2"/>
            <w:tabs>
              <w:tab w:val="left" w:pos="880"/>
              <w:tab w:val="right" w:leader="dot" w:pos="9350"/>
            </w:tabs>
            <w:rPr>
              <w:rFonts w:cstheme="minorBidi"/>
              <w:noProof/>
              <w:kern w:val="2"/>
              <w14:ligatures w14:val="standardContextual"/>
            </w:rPr>
          </w:pPr>
          <w:hyperlink w:anchor="_Toc227414361" w:history="1">
            <w:r w:rsidRPr="00FB3BA8">
              <w:rPr>
                <w:rStyle w:val="Hyperlink"/>
                <w:rFonts w:ascii="Arial" w:hAnsi="Arial" w:cs="Arial"/>
                <w:bCs/>
                <w:noProof/>
              </w:rPr>
              <w:t>2.3</w:t>
            </w:r>
            <w:r>
              <w:rPr>
                <w:rFonts w:cstheme="minorBidi"/>
                <w:noProof/>
                <w:kern w:val="2"/>
                <w14:ligatures w14:val="standardContextual"/>
              </w:rPr>
              <w:tab/>
            </w:r>
            <w:r w:rsidRPr="00FB3BA8">
              <w:rPr>
                <w:rStyle w:val="Hyperlink"/>
                <w:rFonts w:ascii="Arial" w:hAnsi="Arial" w:cs="Arial"/>
                <w:noProof/>
              </w:rPr>
              <w:t>Documentation:</w:t>
            </w:r>
            <w:r>
              <w:rPr>
                <w:noProof/>
                <w:webHidden/>
              </w:rPr>
              <w:tab/>
            </w:r>
            <w:r>
              <w:rPr>
                <w:noProof/>
                <w:webHidden/>
              </w:rPr>
              <w:fldChar w:fldCharType="begin"/>
            </w:r>
            <w:r>
              <w:rPr>
                <w:noProof/>
                <w:webHidden/>
              </w:rPr>
              <w:instrText xml:space="preserve"> PAGEREF _Toc227414361 \h </w:instrText>
            </w:r>
            <w:r>
              <w:rPr>
                <w:noProof/>
                <w:webHidden/>
              </w:rPr>
            </w:r>
            <w:r>
              <w:rPr>
                <w:noProof/>
                <w:webHidden/>
              </w:rPr>
              <w:fldChar w:fldCharType="separate"/>
            </w:r>
            <w:r>
              <w:rPr>
                <w:noProof/>
                <w:webHidden/>
              </w:rPr>
              <w:t>15</w:t>
            </w:r>
            <w:r>
              <w:rPr>
                <w:noProof/>
                <w:webHidden/>
              </w:rPr>
              <w:fldChar w:fldCharType="end"/>
            </w:r>
          </w:hyperlink>
        </w:p>
        <w:p w14:paraId="5140F10E" w14:textId="0F74F404" w:rsidR="00AA6A54" w:rsidRDefault="00AA6A54">
          <w:pPr>
            <w:pStyle w:val="TOC3"/>
            <w:tabs>
              <w:tab w:val="left" w:pos="1320"/>
              <w:tab w:val="right" w:leader="dot" w:pos="9350"/>
            </w:tabs>
            <w:rPr>
              <w:rFonts w:cstheme="minorBidi"/>
              <w:noProof/>
              <w:kern w:val="2"/>
              <w14:ligatures w14:val="standardContextual"/>
            </w:rPr>
          </w:pPr>
          <w:hyperlink w:anchor="_Toc227414362" w:history="1">
            <w:r w:rsidRPr="00FB3BA8">
              <w:rPr>
                <w:rStyle w:val="Hyperlink"/>
                <w:rFonts w:ascii="Arial" w:hAnsi="Arial" w:cs="Arial"/>
                <w:noProof/>
              </w:rPr>
              <w:t>2.3.1</w:t>
            </w:r>
            <w:r>
              <w:rPr>
                <w:rFonts w:cstheme="minorBidi"/>
                <w:noProof/>
                <w:kern w:val="2"/>
                <w14:ligatures w14:val="standardContextual"/>
              </w:rPr>
              <w:tab/>
            </w:r>
            <w:r w:rsidRPr="00FB3BA8">
              <w:rPr>
                <w:rStyle w:val="Hyperlink"/>
                <w:rFonts w:ascii="Arial" w:hAnsi="Arial" w:cs="Arial"/>
                <w:noProof/>
              </w:rPr>
              <w:t>Version Control:</w:t>
            </w:r>
            <w:r>
              <w:rPr>
                <w:noProof/>
                <w:webHidden/>
              </w:rPr>
              <w:tab/>
            </w:r>
            <w:r>
              <w:rPr>
                <w:noProof/>
                <w:webHidden/>
              </w:rPr>
              <w:fldChar w:fldCharType="begin"/>
            </w:r>
            <w:r>
              <w:rPr>
                <w:noProof/>
                <w:webHidden/>
              </w:rPr>
              <w:instrText xml:space="preserve"> PAGEREF _Toc227414362 \h </w:instrText>
            </w:r>
            <w:r>
              <w:rPr>
                <w:noProof/>
                <w:webHidden/>
              </w:rPr>
            </w:r>
            <w:r>
              <w:rPr>
                <w:noProof/>
                <w:webHidden/>
              </w:rPr>
              <w:fldChar w:fldCharType="separate"/>
            </w:r>
            <w:r>
              <w:rPr>
                <w:noProof/>
                <w:webHidden/>
              </w:rPr>
              <w:t>15</w:t>
            </w:r>
            <w:r>
              <w:rPr>
                <w:noProof/>
                <w:webHidden/>
              </w:rPr>
              <w:fldChar w:fldCharType="end"/>
            </w:r>
          </w:hyperlink>
        </w:p>
        <w:p w14:paraId="436C85B2" w14:textId="6E75B571" w:rsidR="00AA6A54" w:rsidRDefault="00AA6A54">
          <w:pPr>
            <w:pStyle w:val="TOC3"/>
            <w:tabs>
              <w:tab w:val="left" w:pos="1320"/>
              <w:tab w:val="right" w:leader="dot" w:pos="9350"/>
            </w:tabs>
            <w:rPr>
              <w:rFonts w:cstheme="minorBidi"/>
              <w:noProof/>
              <w:kern w:val="2"/>
              <w14:ligatures w14:val="standardContextual"/>
            </w:rPr>
          </w:pPr>
          <w:hyperlink w:anchor="_Toc227414363" w:history="1">
            <w:r w:rsidRPr="00FB3BA8">
              <w:rPr>
                <w:rStyle w:val="Hyperlink"/>
                <w:rFonts w:ascii="Arial" w:hAnsi="Arial" w:cs="Arial"/>
                <w:noProof/>
              </w:rPr>
              <w:t>2.3.2</w:t>
            </w:r>
            <w:r>
              <w:rPr>
                <w:rFonts w:cstheme="minorBidi"/>
                <w:noProof/>
                <w:kern w:val="2"/>
                <w14:ligatures w14:val="standardContextual"/>
              </w:rPr>
              <w:tab/>
            </w:r>
            <w:r w:rsidRPr="00FB3BA8">
              <w:rPr>
                <w:rStyle w:val="Hyperlink"/>
                <w:rFonts w:ascii="Arial" w:hAnsi="Arial" w:cs="Arial"/>
                <w:noProof/>
              </w:rPr>
              <w:t>Archival:</w:t>
            </w:r>
            <w:r>
              <w:rPr>
                <w:noProof/>
                <w:webHidden/>
              </w:rPr>
              <w:tab/>
            </w:r>
            <w:r>
              <w:rPr>
                <w:noProof/>
                <w:webHidden/>
              </w:rPr>
              <w:fldChar w:fldCharType="begin"/>
            </w:r>
            <w:r>
              <w:rPr>
                <w:noProof/>
                <w:webHidden/>
              </w:rPr>
              <w:instrText xml:space="preserve"> PAGEREF _Toc227414363 \h </w:instrText>
            </w:r>
            <w:r>
              <w:rPr>
                <w:noProof/>
                <w:webHidden/>
              </w:rPr>
            </w:r>
            <w:r>
              <w:rPr>
                <w:noProof/>
                <w:webHidden/>
              </w:rPr>
              <w:fldChar w:fldCharType="separate"/>
            </w:r>
            <w:r>
              <w:rPr>
                <w:noProof/>
                <w:webHidden/>
              </w:rPr>
              <w:t>15</w:t>
            </w:r>
            <w:r>
              <w:rPr>
                <w:noProof/>
                <w:webHidden/>
              </w:rPr>
              <w:fldChar w:fldCharType="end"/>
            </w:r>
          </w:hyperlink>
        </w:p>
        <w:p w14:paraId="3551CED0" w14:textId="10E451BA" w:rsidR="00AA6A54" w:rsidRDefault="00AA6A54">
          <w:pPr>
            <w:pStyle w:val="TOC1"/>
            <w:tabs>
              <w:tab w:val="left" w:pos="440"/>
            </w:tabs>
            <w:rPr>
              <w:rFonts w:cstheme="minorBidi"/>
              <w:noProof/>
              <w:kern w:val="2"/>
              <w14:ligatures w14:val="standardContextual"/>
            </w:rPr>
          </w:pPr>
          <w:hyperlink w:anchor="_Toc227414364" w:history="1">
            <w:r w:rsidRPr="00FB3BA8">
              <w:rPr>
                <w:rStyle w:val="Hyperlink"/>
                <w:rFonts w:ascii="Arial" w:hAnsi="Arial" w:cs="Arial"/>
                <w:noProof/>
              </w:rPr>
              <w:t>3</w:t>
            </w:r>
            <w:r>
              <w:rPr>
                <w:rFonts w:cstheme="minorBidi"/>
                <w:noProof/>
                <w:kern w:val="2"/>
                <w14:ligatures w14:val="standardContextual"/>
              </w:rPr>
              <w:tab/>
            </w:r>
            <w:r w:rsidRPr="00FB3BA8">
              <w:rPr>
                <w:rStyle w:val="Hyperlink"/>
                <w:rFonts w:ascii="Arial" w:hAnsi="Arial" w:cs="Arial"/>
                <w:noProof/>
              </w:rPr>
              <w:t>Quality assurance, monitoring and Reporting:</w:t>
            </w:r>
            <w:r>
              <w:rPr>
                <w:noProof/>
                <w:webHidden/>
              </w:rPr>
              <w:tab/>
            </w:r>
            <w:r>
              <w:rPr>
                <w:noProof/>
                <w:webHidden/>
              </w:rPr>
              <w:fldChar w:fldCharType="begin"/>
            </w:r>
            <w:r>
              <w:rPr>
                <w:noProof/>
                <w:webHidden/>
              </w:rPr>
              <w:instrText xml:space="preserve"> PAGEREF _Toc227414364 \h </w:instrText>
            </w:r>
            <w:r>
              <w:rPr>
                <w:noProof/>
                <w:webHidden/>
              </w:rPr>
            </w:r>
            <w:r>
              <w:rPr>
                <w:noProof/>
                <w:webHidden/>
              </w:rPr>
              <w:fldChar w:fldCharType="separate"/>
            </w:r>
            <w:r>
              <w:rPr>
                <w:noProof/>
                <w:webHidden/>
              </w:rPr>
              <w:t>15</w:t>
            </w:r>
            <w:r>
              <w:rPr>
                <w:noProof/>
                <w:webHidden/>
              </w:rPr>
              <w:fldChar w:fldCharType="end"/>
            </w:r>
          </w:hyperlink>
        </w:p>
        <w:p w14:paraId="1E77D08A" w14:textId="431E61F8" w:rsidR="00AA6A54" w:rsidRDefault="00AA6A54">
          <w:pPr>
            <w:pStyle w:val="TOC2"/>
            <w:tabs>
              <w:tab w:val="left" w:pos="880"/>
              <w:tab w:val="right" w:leader="dot" w:pos="9350"/>
            </w:tabs>
            <w:rPr>
              <w:rFonts w:cstheme="minorBidi"/>
              <w:noProof/>
              <w:kern w:val="2"/>
              <w14:ligatures w14:val="standardContextual"/>
            </w:rPr>
          </w:pPr>
          <w:hyperlink w:anchor="_Toc227414365" w:history="1">
            <w:r w:rsidRPr="00FB3BA8">
              <w:rPr>
                <w:rStyle w:val="Hyperlink"/>
                <w:rFonts w:ascii="Arial" w:hAnsi="Arial" w:cs="Arial"/>
                <w:bCs/>
                <w:noProof/>
              </w:rPr>
              <w:t>3.1</w:t>
            </w:r>
            <w:r>
              <w:rPr>
                <w:rFonts w:cstheme="minorBidi"/>
                <w:noProof/>
                <w:kern w:val="2"/>
                <w14:ligatures w14:val="standardContextual"/>
              </w:rPr>
              <w:tab/>
            </w:r>
            <w:r w:rsidRPr="00FB3BA8">
              <w:rPr>
                <w:rStyle w:val="Hyperlink"/>
                <w:rFonts w:ascii="Arial" w:hAnsi="Arial" w:cs="Arial"/>
                <w:noProof/>
              </w:rPr>
              <w:t>Site visits and training</w:t>
            </w:r>
            <w:r>
              <w:rPr>
                <w:noProof/>
                <w:webHidden/>
              </w:rPr>
              <w:tab/>
            </w:r>
            <w:r>
              <w:rPr>
                <w:noProof/>
                <w:webHidden/>
              </w:rPr>
              <w:fldChar w:fldCharType="begin"/>
            </w:r>
            <w:r>
              <w:rPr>
                <w:noProof/>
                <w:webHidden/>
              </w:rPr>
              <w:instrText xml:space="preserve"> PAGEREF _Toc227414365 \h </w:instrText>
            </w:r>
            <w:r>
              <w:rPr>
                <w:noProof/>
                <w:webHidden/>
              </w:rPr>
            </w:r>
            <w:r>
              <w:rPr>
                <w:noProof/>
                <w:webHidden/>
              </w:rPr>
              <w:fldChar w:fldCharType="separate"/>
            </w:r>
            <w:r>
              <w:rPr>
                <w:noProof/>
                <w:webHidden/>
              </w:rPr>
              <w:t>15</w:t>
            </w:r>
            <w:r>
              <w:rPr>
                <w:noProof/>
                <w:webHidden/>
              </w:rPr>
              <w:fldChar w:fldCharType="end"/>
            </w:r>
          </w:hyperlink>
        </w:p>
        <w:p w14:paraId="758802D7" w14:textId="666A97D5" w:rsidR="00AA6A54" w:rsidRDefault="00AA6A54">
          <w:pPr>
            <w:pStyle w:val="TOC2"/>
            <w:tabs>
              <w:tab w:val="left" w:pos="880"/>
              <w:tab w:val="right" w:leader="dot" w:pos="9350"/>
            </w:tabs>
            <w:rPr>
              <w:rFonts w:cstheme="minorBidi"/>
              <w:noProof/>
              <w:kern w:val="2"/>
              <w14:ligatures w14:val="standardContextual"/>
            </w:rPr>
          </w:pPr>
          <w:hyperlink w:anchor="_Toc227414366" w:history="1">
            <w:r w:rsidRPr="00FB3BA8">
              <w:rPr>
                <w:rStyle w:val="Hyperlink"/>
                <w:rFonts w:ascii="Arial" w:hAnsi="Arial" w:cs="Arial"/>
                <w:bCs/>
                <w:noProof/>
              </w:rPr>
              <w:t>3.2</w:t>
            </w:r>
            <w:r>
              <w:rPr>
                <w:rFonts w:cstheme="minorBidi"/>
                <w:noProof/>
                <w:kern w:val="2"/>
                <w14:ligatures w14:val="standardContextual"/>
              </w:rPr>
              <w:tab/>
            </w:r>
            <w:r w:rsidRPr="00FB3BA8">
              <w:rPr>
                <w:rStyle w:val="Hyperlink"/>
                <w:rFonts w:ascii="Arial" w:hAnsi="Arial" w:cs="Arial"/>
                <w:noProof/>
              </w:rPr>
              <w:t>Interim analysis and reporting</w:t>
            </w:r>
            <w:r>
              <w:rPr>
                <w:noProof/>
                <w:webHidden/>
              </w:rPr>
              <w:tab/>
            </w:r>
            <w:r>
              <w:rPr>
                <w:noProof/>
                <w:webHidden/>
              </w:rPr>
              <w:fldChar w:fldCharType="begin"/>
            </w:r>
            <w:r>
              <w:rPr>
                <w:noProof/>
                <w:webHidden/>
              </w:rPr>
              <w:instrText xml:space="preserve"> PAGEREF _Toc227414366 \h </w:instrText>
            </w:r>
            <w:r>
              <w:rPr>
                <w:noProof/>
                <w:webHidden/>
              </w:rPr>
            </w:r>
            <w:r>
              <w:rPr>
                <w:noProof/>
                <w:webHidden/>
              </w:rPr>
              <w:fldChar w:fldCharType="separate"/>
            </w:r>
            <w:r>
              <w:rPr>
                <w:noProof/>
                <w:webHidden/>
              </w:rPr>
              <w:t>16</w:t>
            </w:r>
            <w:r>
              <w:rPr>
                <w:noProof/>
                <w:webHidden/>
              </w:rPr>
              <w:fldChar w:fldCharType="end"/>
            </w:r>
          </w:hyperlink>
        </w:p>
        <w:p w14:paraId="7DE1E198" w14:textId="67DE66AE" w:rsidR="00AA6A54" w:rsidRDefault="00AA6A54">
          <w:pPr>
            <w:pStyle w:val="TOC2"/>
            <w:tabs>
              <w:tab w:val="left" w:pos="880"/>
              <w:tab w:val="right" w:leader="dot" w:pos="9350"/>
            </w:tabs>
            <w:rPr>
              <w:rFonts w:cstheme="minorBidi"/>
              <w:noProof/>
              <w:kern w:val="2"/>
              <w14:ligatures w14:val="standardContextual"/>
            </w:rPr>
          </w:pPr>
          <w:hyperlink w:anchor="_Toc227414367" w:history="1">
            <w:r w:rsidRPr="00FB3BA8">
              <w:rPr>
                <w:rStyle w:val="Hyperlink"/>
                <w:rFonts w:ascii="Arial" w:hAnsi="Arial" w:cs="Arial"/>
                <w:bCs/>
                <w:noProof/>
              </w:rPr>
              <w:t>3.3</w:t>
            </w:r>
            <w:r>
              <w:rPr>
                <w:rFonts w:cstheme="minorBidi"/>
                <w:noProof/>
                <w:kern w:val="2"/>
                <w14:ligatures w14:val="standardContextual"/>
              </w:rPr>
              <w:tab/>
            </w:r>
            <w:r w:rsidRPr="00FB3BA8">
              <w:rPr>
                <w:rStyle w:val="Hyperlink"/>
                <w:rFonts w:ascii="Arial" w:hAnsi="Arial" w:cs="Arial"/>
                <w:noProof/>
              </w:rPr>
              <w:t>Final analysis</w:t>
            </w:r>
            <w:r>
              <w:rPr>
                <w:noProof/>
                <w:webHidden/>
              </w:rPr>
              <w:tab/>
            </w:r>
            <w:r>
              <w:rPr>
                <w:noProof/>
                <w:webHidden/>
              </w:rPr>
              <w:fldChar w:fldCharType="begin"/>
            </w:r>
            <w:r>
              <w:rPr>
                <w:noProof/>
                <w:webHidden/>
              </w:rPr>
              <w:instrText xml:space="preserve"> PAGEREF _Toc227414367 \h </w:instrText>
            </w:r>
            <w:r>
              <w:rPr>
                <w:noProof/>
                <w:webHidden/>
              </w:rPr>
            </w:r>
            <w:r>
              <w:rPr>
                <w:noProof/>
                <w:webHidden/>
              </w:rPr>
              <w:fldChar w:fldCharType="separate"/>
            </w:r>
            <w:r>
              <w:rPr>
                <w:noProof/>
                <w:webHidden/>
              </w:rPr>
              <w:t>16</w:t>
            </w:r>
            <w:r>
              <w:rPr>
                <w:noProof/>
                <w:webHidden/>
              </w:rPr>
              <w:fldChar w:fldCharType="end"/>
            </w:r>
          </w:hyperlink>
        </w:p>
        <w:p w14:paraId="5D988F36" w14:textId="1C29C6E9" w:rsidR="00AA6A54" w:rsidRDefault="00AA6A54">
          <w:pPr>
            <w:pStyle w:val="TOC1"/>
            <w:tabs>
              <w:tab w:val="left" w:pos="440"/>
            </w:tabs>
            <w:rPr>
              <w:rFonts w:cstheme="minorBidi"/>
              <w:noProof/>
              <w:kern w:val="2"/>
              <w14:ligatures w14:val="standardContextual"/>
            </w:rPr>
          </w:pPr>
          <w:hyperlink w:anchor="_Toc227414368" w:history="1">
            <w:r w:rsidRPr="00FB3BA8">
              <w:rPr>
                <w:rStyle w:val="Hyperlink"/>
                <w:rFonts w:ascii="Arial" w:hAnsi="Arial" w:cs="Arial"/>
                <w:noProof/>
              </w:rPr>
              <w:t>4</w:t>
            </w:r>
            <w:r>
              <w:rPr>
                <w:rFonts w:cstheme="minorBidi"/>
                <w:noProof/>
                <w:kern w:val="2"/>
                <w14:ligatures w14:val="standardContextual"/>
              </w:rPr>
              <w:tab/>
            </w:r>
            <w:r w:rsidRPr="00FB3BA8">
              <w:rPr>
                <w:rStyle w:val="Hyperlink"/>
                <w:rFonts w:ascii="Arial" w:hAnsi="Arial" w:cs="Arial"/>
                <w:noProof/>
              </w:rPr>
              <w:t>Ethical Considerations</w:t>
            </w:r>
            <w:r>
              <w:rPr>
                <w:noProof/>
                <w:webHidden/>
              </w:rPr>
              <w:tab/>
            </w:r>
            <w:r>
              <w:rPr>
                <w:noProof/>
                <w:webHidden/>
              </w:rPr>
              <w:fldChar w:fldCharType="begin"/>
            </w:r>
            <w:r>
              <w:rPr>
                <w:noProof/>
                <w:webHidden/>
              </w:rPr>
              <w:instrText xml:space="preserve"> PAGEREF _Toc227414368 \h </w:instrText>
            </w:r>
            <w:r>
              <w:rPr>
                <w:noProof/>
                <w:webHidden/>
              </w:rPr>
            </w:r>
            <w:r>
              <w:rPr>
                <w:noProof/>
                <w:webHidden/>
              </w:rPr>
              <w:fldChar w:fldCharType="separate"/>
            </w:r>
            <w:r>
              <w:rPr>
                <w:noProof/>
                <w:webHidden/>
              </w:rPr>
              <w:t>16</w:t>
            </w:r>
            <w:r>
              <w:rPr>
                <w:noProof/>
                <w:webHidden/>
              </w:rPr>
              <w:fldChar w:fldCharType="end"/>
            </w:r>
          </w:hyperlink>
        </w:p>
        <w:p w14:paraId="40BAE25C" w14:textId="3B00109B" w:rsidR="00AA6A54" w:rsidRDefault="00AA6A54">
          <w:pPr>
            <w:pStyle w:val="TOC2"/>
            <w:tabs>
              <w:tab w:val="left" w:pos="880"/>
              <w:tab w:val="right" w:leader="dot" w:pos="9350"/>
            </w:tabs>
            <w:rPr>
              <w:rFonts w:cstheme="minorBidi"/>
              <w:noProof/>
              <w:kern w:val="2"/>
              <w14:ligatures w14:val="standardContextual"/>
            </w:rPr>
          </w:pPr>
          <w:hyperlink w:anchor="_Toc227414369" w:history="1">
            <w:r w:rsidRPr="00FB3BA8">
              <w:rPr>
                <w:rStyle w:val="Hyperlink"/>
                <w:rFonts w:ascii="Arial" w:hAnsi="Arial" w:cs="Arial"/>
                <w:bCs/>
                <w:noProof/>
              </w:rPr>
              <w:t>4.1</w:t>
            </w:r>
            <w:r>
              <w:rPr>
                <w:rFonts w:cstheme="minorBidi"/>
                <w:noProof/>
                <w:kern w:val="2"/>
                <w14:ligatures w14:val="standardContextual"/>
              </w:rPr>
              <w:tab/>
            </w:r>
            <w:r w:rsidRPr="00FB3BA8">
              <w:rPr>
                <w:rStyle w:val="Hyperlink"/>
                <w:rFonts w:ascii="Arial" w:hAnsi="Arial" w:cs="Arial"/>
                <w:noProof/>
              </w:rPr>
              <w:t>Ethics Committee</w:t>
            </w:r>
            <w:r>
              <w:rPr>
                <w:noProof/>
                <w:webHidden/>
              </w:rPr>
              <w:tab/>
            </w:r>
            <w:r>
              <w:rPr>
                <w:noProof/>
                <w:webHidden/>
              </w:rPr>
              <w:fldChar w:fldCharType="begin"/>
            </w:r>
            <w:r>
              <w:rPr>
                <w:noProof/>
                <w:webHidden/>
              </w:rPr>
              <w:instrText xml:space="preserve"> PAGEREF _Toc227414369 \h </w:instrText>
            </w:r>
            <w:r>
              <w:rPr>
                <w:noProof/>
                <w:webHidden/>
              </w:rPr>
            </w:r>
            <w:r>
              <w:rPr>
                <w:noProof/>
                <w:webHidden/>
              </w:rPr>
              <w:fldChar w:fldCharType="separate"/>
            </w:r>
            <w:r>
              <w:rPr>
                <w:noProof/>
                <w:webHidden/>
              </w:rPr>
              <w:t>16</w:t>
            </w:r>
            <w:r>
              <w:rPr>
                <w:noProof/>
                <w:webHidden/>
              </w:rPr>
              <w:fldChar w:fldCharType="end"/>
            </w:r>
          </w:hyperlink>
        </w:p>
        <w:p w14:paraId="5C8AB1CC" w14:textId="2152D3DC" w:rsidR="00AA6A54" w:rsidRDefault="00AA6A54">
          <w:pPr>
            <w:pStyle w:val="TOC2"/>
            <w:tabs>
              <w:tab w:val="left" w:pos="880"/>
              <w:tab w:val="right" w:leader="dot" w:pos="9350"/>
            </w:tabs>
            <w:rPr>
              <w:rFonts w:cstheme="minorBidi"/>
              <w:noProof/>
              <w:kern w:val="2"/>
              <w14:ligatures w14:val="standardContextual"/>
            </w:rPr>
          </w:pPr>
          <w:hyperlink w:anchor="_Toc227414370" w:history="1">
            <w:r w:rsidRPr="00FB3BA8">
              <w:rPr>
                <w:rStyle w:val="Hyperlink"/>
                <w:rFonts w:ascii="Arial" w:hAnsi="Arial" w:cs="Arial"/>
                <w:bCs/>
                <w:noProof/>
              </w:rPr>
              <w:t>4.2</w:t>
            </w:r>
            <w:r>
              <w:rPr>
                <w:rFonts w:cstheme="minorBidi"/>
                <w:noProof/>
                <w:kern w:val="2"/>
                <w14:ligatures w14:val="standardContextual"/>
              </w:rPr>
              <w:tab/>
            </w:r>
            <w:r w:rsidRPr="00FB3BA8">
              <w:rPr>
                <w:rStyle w:val="Hyperlink"/>
                <w:rFonts w:ascii="Arial" w:hAnsi="Arial" w:cs="Arial"/>
                <w:noProof/>
              </w:rPr>
              <w:t>Protocol Amendments and ICF/Assent Revisions</w:t>
            </w:r>
            <w:r>
              <w:rPr>
                <w:noProof/>
                <w:webHidden/>
              </w:rPr>
              <w:tab/>
            </w:r>
            <w:r>
              <w:rPr>
                <w:noProof/>
                <w:webHidden/>
              </w:rPr>
              <w:fldChar w:fldCharType="begin"/>
            </w:r>
            <w:r>
              <w:rPr>
                <w:noProof/>
                <w:webHidden/>
              </w:rPr>
              <w:instrText xml:space="preserve"> PAGEREF _Toc227414370 \h </w:instrText>
            </w:r>
            <w:r>
              <w:rPr>
                <w:noProof/>
                <w:webHidden/>
              </w:rPr>
            </w:r>
            <w:r>
              <w:rPr>
                <w:noProof/>
                <w:webHidden/>
              </w:rPr>
              <w:fldChar w:fldCharType="separate"/>
            </w:r>
            <w:r>
              <w:rPr>
                <w:noProof/>
                <w:webHidden/>
              </w:rPr>
              <w:t>17</w:t>
            </w:r>
            <w:r>
              <w:rPr>
                <w:noProof/>
                <w:webHidden/>
              </w:rPr>
              <w:fldChar w:fldCharType="end"/>
            </w:r>
          </w:hyperlink>
        </w:p>
        <w:p w14:paraId="4FD3B8CC" w14:textId="7EC72604" w:rsidR="00AA6A54" w:rsidRDefault="00AA6A54">
          <w:pPr>
            <w:pStyle w:val="TOC1"/>
            <w:tabs>
              <w:tab w:val="left" w:pos="440"/>
            </w:tabs>
            <w:rPr>
              <w:rFonts w:cstheme="minorBidi"/>
              <w:noProof/>
              <w:kern w:val="2"/>
              <w14:ligatures w14:val="standardContextual"/>
            </w:rPr>
          </w:pPr>
          <w:hyperlink w:anchor="_Toc227414371" w:history="1">
            <w:r w:rsidRPr="00FB3BA8">
              <w:rPr>
                <w:rStyle w:val="Hyperlink"/>
                <w:rFonts w:ascii="Arial" w:hAnsi="Arial" w:cs="Arial"/>
                <w:noProof/>
              </w:rPr>
              <w:t>5</w:t>
            </w:r>
            <w:r>
              <w:rPr>
                <w:rFonts w:cstheme="minorBidi"/>
                <w:noProof/>
                <w:kern w:val="2"/>
                <w14:ligatures w14:val="standardContextual"/>
              </w:rPr>
              <w:tab/>
            </w:r>
            <w:r w:rsidRPr="00FB3BA8">
              <w:rPr>
                <w:rStyle w:val="Hyperlink"/>
                <w:rFonts w:ascii="Arial" w:hAnsi="Arial" w:cs="Arial"/>
                <w:noProof/>
              </w:rPr>
              <w:t>Protocol Registration</w:t>
            </w:r>
            <w:r>
              <w:rPr>
                <w:noProof/>
                <w:webHidden/>
              </w:rPr>
              <w:tab/>
            </w:r>
            <w:r>
              <w:rPr>
                <w:noProof/>
                <w:webHidden/>
              </w:rPr>
              <w:fldChar w:fldCharType="begin"/>
            </w:r>
            <w:r>
              <w:rPr>
                <w:noProof/>
                <w:webHidden/>
              </w:rPr>
              <w:instrText xml:space="preserve"> PAGEREF _Toc227414371 \h </w:instrText>
            </w:r>
            <w:r>
              <w:rPr>
                <w:noProof/>
                <w:webHidden/>
              </w:rPr>
            </w:r>
            <w:r>
              <w:rPr>
                <w:noProof/>
                <w:webHidden/>
              </w:rPr>
              <w:fldChar w:fldCharType="separate"/>
            </w:r>
            <w:r>
              <w:rPr>
                <w:noProof/>
                <w:webHidden/>
              </w:rPr>
              <w:t>17</w:t>
            </w:r>
            <w:r>
              <w:rPr>
                <w:noProof/>
                <w:webHidden/>
              </w:rPr>
              <w:fldChar w:fldCharType="end"/>
            </w:r>
          </w:hyperlink>
        </w:p>
        <w:p w14:paraId="08655436" w14:textId="5F93712D" w:rsidR="00AA6A54" w:rsidRDefault="00AA6A54">
          <w:pPr>
            <w:pStyle w:val="TOC1"/>
            <w:tabs>
              <w:tab w:val="left" w:pos="440"/>
            </w:tabs>
            <w:rPr>
              <w:rFonts w:cstheme="minorBidi"/>
              <w:noProof/>
              <w:kern w:val="2"/>
              <w14:ligatures w14:val="standardContextual"/>
            </w:rPr>
          </w:pPr>
          <w:hyperlink w:anchor="_Toc227414372" w:history="1">
            <w:r w:rsidRPr="00FB3BA8">
              <w:rPr>
                <w:rStyle w:val="Hyperlink"/>
                <w:rFonts w:ascii="Arial" w:hAnsi="Arial" w:cs="Arial"/>
                <w:noProof/>
              </w:rPr>
              <w:t>6</w:t>
            </w:r>
            <w:r>
              <w:rPr>
                <w:rFonts w:cstheme="minorBidi"/>
                <w:noProof/>
                <w:kern w:val="2"/>
                <w14:ligatures w14:val="standardContextual"/>
              </w:rPr>
              <w:tab/>
            </w:r>
            <w:r w:rsidRPr="00FB3BA8">
              <w:rPr>
                <w:rStyle w:val="Hyperlink"/>
                <w:rFonts w:ascii="Arial" w:hAnsi="Arial" w:cs="Arial"/>
                <w:noProof/>
              </w:rPr>
              <w:t>Informed Consent and Enrollment Process</w:t>
            </w:r>
            <w:r>
              <w:rPr>
                <w:noProof/>
                <w:webHidden/>
              </w:rPr>
              <w:tab/>
            </w:r>
            <w:r>
              <w:rPr>
                <w:noProof/>
                <w:webHidden/>
              </w:rPr>
              <w:fldChar w:fldCharType="begin"/>
            </w:r>
            <w:r>
              <w:rPr>
                <w:noProof/>
                <w:webHidden/>
              </w:rPr>
              <w:instrText xml:space="preserve"> PAGEREF _Toc227414372 \h </w:instrText>
            </w:r>
            <w:r>
              <w:rPr>
                <w:noProof/>
                <w:webHidden/>
              </w:rPr>
            </w:r>
            <w:r>
              <w:rPr>
                <w:noProof/>
                <w:webHidden/>
              </w:rPr>
              <w:fldChar w:fldCharType="separate"/>
            </w:r>
            <w:r>
              <w:rPr>
                <w:noProof/>
                <w:webHidden/>
              </w:rPr>
              <w:t>17</w:t>
            </w:r>
            <w:r>
              <w:rPr>
                <w:noProof/>
                <w:webHidden/>
              </w:rPr>
              <w:fldChar w:fldCharType="end"/>
            </w:r>
          </w:hyperlink>
        </w:p>
        <w:p w14:paraId="325C56E3" w14:textId="1200A56D" w:rsidR="00AA6A54" w:rsidRDefault="00AA6A54">
          <w:pPr>
            <w:pStyle w:val="TOC1"/>
            <w:tabs>
              <w:tab w:val="left" w:pos="440"/>
            </w:tabs>
            <w:rPr>
              <w:rFonts w:cstheme="minorBidi"/>
              <w:noProof/>
              <w:kern w:val="2"/>
              <w14:ligatures w14:val="standardContextual"/>
            </w:rPr>
          </w:pPr>
          <w:hyperlink w:anchor="_Toc227414373" w:history="1">
            <w:r w:rsidRPr="00FB3BA8">
              <w:rPr>
                <w:rStyle w:val="Hyperlink"/>
                <w:rFonts w:ascii="Arial" w:hAnsi="Arial" w:cs="Arial"/>
                <w:noProof/>
              </w:rPr>
              <w:t>7</w:t>
            </w:r>
            <w:r>
              <w:rPr>
                <w:rFonts w:cstheme="minorBidi"/>
                <w:noProof/>
                <w:kern w:val="2"/>
                <w14:ligatures w14:val="standardContextual"/>
              </w:rPr>
              <w:tab/>
            </w:r>
            <w:r w:rsidRPr="00FB3BA8">
              <w:rPr>
                <w:rStyle w:val="Hyperlink"/>
                <w:rFonts w:ascii="Arial" w:hAnsi="Arial" w:cs="Arial"/>
                <w:noProof/>
              </w:rPr>
              <w:t>Site Preparation</w:t>
            </w:r>
            <w:r>
              <w:rPr>
                <w:noProof/>
                <w:webHidden/>
              </w:rPr>
              <w:tab/>
            </w:r>
            <w:r>
              <w:rPr>
                <w:noProof/>
                <w:webHidden/>
              </w:rPr>
              <w:fldChar w:fldCharType="begin"/>
            </w:r>
            <w:r>
              <w:rPr>
                <w:noProof/>
                <w:webHidden/>
              </w:rPr>
              <w:instrText xml:space="preserve"> PAGEREF _Toc227414373 \h </w:instrText>
            </w:r>
            <w:r>
              <w:rPr>
                <w:noProof/>
                <w:webHidden/>
              </w:rPr>
            </w:r>
            <w:r>
              <w:rPr>
                <w:noProof/>
                <w:webHidden/>
              </w:rPr>
              <w:fldChar w:fldCharType="separate"/>
            </w:r>
            <w:r>
              <w:rPr>
                <w:noProof/>
                <w:webHidden/>
              </w:rPr>
              <w:t>19</w:t>
            </w:r>
            <w:r>
              <w:rPr>
                <w:noProof/>
                <w:webHidden/>
              </w:rPr>
              <w:fldChar w:fldCharType="end"/>
            </w:r>
          </w:hyperlink>
        </w:p>
        <w:p w14:paraId="1B7E0FF1" w14:textId="7C780EBC" w:rsidR="00AA6A54" w:rsidRDefault="00AA6A54">
          <w:pPr>
            <w:pStyle w:val="TOC2"/>
            <w:tabs>
              <w:tab w:val="left" w:pos="880"/>
              <w:tab w:val="right" w:leader="dot" w:pos="9350"/>
            </w:tabs>
            <w:rPr>
              <w:rFonts w:cstheme="minorBidi"/>
              <w:noProof/>
              <w:kern w:val="2"/>
              <w14:ligatures w14:val="standardContextual"/>
            </w:rPr>
          </w:pPr>
          <w:hyperlink w:anchor="_Toc227414374" w:history="1">
            <w:r w:rsidRPr="00FB3BA8">
              <w:rPr>
                <w:rStyle w:val="Hyperlink"/>
                <w:rFonts w:ascii="Arial" w:hAnsi="Arial" w:cs="Arial"/>
                <w:bCs/>
                <w:noProof/>
              </w:rPr>
              <w:t>7.1</w:t>
            </w:r>
            <w:r>
              <w:rPr>
                <w:rFonts w:cstheme="minorBidi"/>
                <w:noProof/>
                <w:kern w:val="2"/>
                <w14:ligatures w14:val="standardContextual"/>
              </w:rPr>
              <w:tab/>
            </w:r>
            <w:r w:rsidRPr="00FB3BA8">
              <w:rPr>
                <w:rStyle w:val="Hyperlink"/>
                <w:rFonts w:ascii="Arial" w:hAnsi="Arial" w:cs="Arial"/>
                <w:noProof/>
              </w:rPr>
              <w:t>Site Selection</w:t>
            </w:r>
            <w:r>
              <w:rPr>
                <w:noProof/>
                <w:webHidden/>
              </w:rPr>
              <w:tab/>
            </w:r>
            <w:r>
              <w:rPr>
                <w:noProof/>
                <w:webHidden/>
              </w:rPr>
              <w:fldChar w:fldCharType="begin"/>
            </w:r>
            <w:r>
              <w:rPr>
                <w:noProof/>
                <w:webHidden/>
              </w:rPr>
              <w:instrText xml:space="preserve"> PAGEREF _Toc227414374 \h </w:instrText>
            </w:r>
            <w:r>
              <w:rPr>
                <w:noProof/>
                <w:webHidden/>
              </w:rPr>
            </w:r>
            <w:r>
              <w:rPr>
                <w:noProof/>
                <w:webHidden/>
              </w:rPr>
              <w:fldChar w:fldCharType="separate"/>
            </w:r>
            <w:r>
              <w:rPr>
                <w:noProof/>
                <w:webHidden/>
              </w:rPr>
              <w:t>19</w:t>
            </w:r>
            <w:r>
              <w:rPr>
                <w:noProof/>
                <w:webHidden/>
              </w:rPr>
              <w:fldChar w:fldCharType="end"/>
            </w:r>
          </w:hyperlink>
        </w:p>
        <w:p w14:paraId="4E366359" w14:textId="614D7BAA" w:rsidR="00AA6A54" w:rsidRDefault="00AA6A54">
          <w:pPr>
            <w:pStyle w:val="TOC2"/>
            <w:tabs>
              <w:tab w:val="left" w:pos="880"/>
              <w:tab w:val="right" w:leader="dot" w:pos="9350"/>
            </w:tabs>
            <w:rPr>
              <w:rFonts w:cstheme="minorBidi"/>
              <w:noProof/>
              <w:kern w:val="2"/>
              <w14:ligatures w14:val="standardContextual"/>
            </w:rPr>
          </w:pPr>
          <w:hyperlink w:anchor="_Toc227414375" w:history="1">
            <w:r w:rsidRPr="00FB3BA8">
              <w:rPr>
                <w:rStyle w:val="Hyperlink"/>
                <w:rFonts w:ascii="Arial" w:hAnsi="Arial" w:cs="Arial"/>
                <w:bCs/>
                <w:noProof/>
              </w:rPr>
              <w:t>7.2</w:t>
            </w:r>
            <w:r>
              <w:rPr>
                <w:rFonts w:cstheme="minorBidi"/>
                <w:noProof/>
                <w:kern w:val="2"/>
                <w14:ligatures w14:val="standardContextual"/>
              </w:rPr>
              <w:tab/>
            </w:r>
            <w:r w:rsidRPr="00FB3BA8">
              <w:rPr>
                <w:rStyle w:val="Hyperlink"/>
                <w:rFonts w:ascii="Arial" w:hAnsi="Arial" w:cs="Arial"/>
                <w:noProof/>
              </w:rPr>
              <w:t>Staff Training and Training Documentation</w:t>
            </w:r>
            <w:r>
              <w:rPr>
                <w:noProof/>
                <w:webHidden/>
              </w:rPr>
              <w:tab/>
            </w:r>
            <w:r>
              <w:rPr>
                <w:noProof/>
                <w:webHidden/>
              </w:rPr>
              <w:fldChar w:fldCharType="begin"/>
            </w:r>
            <w:r>
              <w:rPr>
                <w:noProof/>
                <w:webHidden/>
              </w:rPr>
              <w:instrText xml:space="preserve"> PAGEREF _Toc227414375 \h </w:instrText>
            </w:r>
            <w:r>
              <w:rPr>
                <w:noProof/>
                <w:webHidden/>
              </w:rPr>
            </w:r>
            <w:r>
              <w:rPr>
                <w:noProof/>
                <w:webHidden/>
              </w:rPr>
              <w:fldChar w:fldCharType="separate"/>
            </w:r>
            <w:r>
              <w:rPr>
                <w:noProof/>
                <w:webHidden/>
              </w:rPr>
              <w:t>20</w:t>
            </w:r>
            <w:r>
              <w:rPr>
                <w:noProof/>
                <w:webHidden/>
              </w:rPr>
              <w:fldChar w:fldCharType="end"/>
            </w:r>
          </w:hyperlink>
        </w:p>
        <w:p w14:paraId="178E1C29" w14:textId="0BAF6396" w:rsidR="00AA6A54" w:rsidRDefault="00AA6A54">
          <w:pPr>
            <w:pStyle w:val="TOC2"/>
            <w:tabs>
              <w:tab w:val="left" w:pos="880"/>
              <w:tab w:val="right" w:leader="dot" w:pos="9350"/>
            </w:tabs>
            <w:rPr>
              <w:rFonts w:cstheme="minorBidi"/>
              <w:noProof/>
              <w:kern w:val="2"/>
              <w14:ligatures w14:val="standardContextual"/>
            </w:rPr>
          </w:pPr>
          <w:hyperlink w:anchor="_Toc227414376" w:history="1">
            <w:r w:rsidRPr="00FB3BA8">
              <w:rPr>
                <w:rStyle w:val="Hyperlink"/>
                <w:rFonts w:ascii="Arial" w:hAnsi="Arial" w:cs="Arial"/>
                <w:bCs/>
                <w:noProof/>
              </w:rPr>
              <w:t>7.3</w:t>
            </w:r>
            <w:r>
              <w:rPr>
                <w:rFonts w:cstheme="minorBidi"/>
                <w:noProof/>
                <w:kern w:val="2"/>
                <w14:ligatures w14:val="standardContextual"/>
              </w:rPr>
              <w:tab/>
            </w:r>
            <w:r w:rsidRPr="00FB3BA8">
              <w:rPr>
                <w:rStyle w:val="Hyperlink"/>
                <w:rFonts w:ascii="Arial" w:hAnsi="Arial" w:cs="Arial"/>
                <w:noProof/>
              </w:rPr>
              <w:t>Supervision Visits</w:t>
            </w:r>
            <w:r>
              <w:rPr>
                <w:noProof/>
                <w:webHidden/>
              </w:rPr>
              <w:tab/>
            </w:r>
            <w:r>
              <w:rPr>
                <w:noProof/>
                <w:webHidden/>
              </w:rPr>
              <w:fldChar w:fldCharType="begin"/>
            </w:r>
            <w:r>
              <w:rPr>
                <w:noProof/>
                <w:webHidden/>
              </w:rPr>
              <w:instrText xml:space="preserve"> PAGEREF _Toc227414376 \h </w:instrText>
            </w:r>
            <w:r>
              <w:rPr>
                <w:noProof/>
                <w:webHidden/>
              </w:rPr>
            </w:r>
            <w:r>
              <w:rPr>
                <w:noProof/>
                <w:webHidden/>
              </w:rPr>
              <w:fldChar w:fldCharType="separate"/>
            </w:r>
            <w:r>
              <w:rPr>
                <w:noProof/>
                <w:webHidden/>
              </w:rPr>
              <w:t>21</w:t>
            </w:r>
            <w:r>
              <w:rPr>
                <w:noProof/>
                <w:webHidden/>
              </w:rPr>
              <w:fldChar w:fldCharType="end"/>
            </w:r>
          </w:hyperlink>
        </w:p>
        <w:p w14:paraId="41DB07AB" w14:textId="37CEB49C" w:rsidR="00AA6A54" w:rsidRDefault="00AA6A54">
          <w:pPr>
            <w:pStyle w:val="TOC2"/>
            <w:tabs>
              <w:tab w:val="left" w:pos="880"/>
              <w:tab w:val="right" w:leader="dot" w:pos="9350"/>
            </w:tabs>
            <w:rPr>
              <w:rFonts w:cstheme="minorBidi"/>
              <w:noProof/>
              <w:kern w:val="2"/>
              <w14:ligatures w14:val="standardContextual"/>
            </w:rPr>
          </w:pPr>
          <w:hyperlink w:anchor="_Toc227414377" w:history="1">
            <w:r w:rsidRPr="00FB3BA8">
              <w:rPr>
                <w:rStyle w:val="Hyperlink"/>
                <w:rFonts w:ascii="Arial" w:hAnsi="Arial" w:cs="Arial"/>
                <w:bCs/>
                <w:noProof/>
              </w:rPr>
              <w:t>7.4</w:t>
            </w:r>
            <w:r>
              <w:rPr>
                <w:rFonts w:cstheme="minorBidi"/>
                <w:noProof/>
                <w:kern w:val="2"/>
                <w14:ligatures w14:val="standardContextual"/>
              </w:rPr>
              <w:tab/>
            </w:r>
            <w:r w:rsidRPr="00FB3BA8">
              <w:rPr>
                <w:rStyle w:val="Hyperlink"/>
                <w:rFonts w:ascii="Arial" w:hAnsi="Arial" w:cs="Arial"/>
                <w:noProof/>
              </w:rPr>
              <w:t>Equipment and Supplies</w:t>
            </w:r>
            <w:r>
              <w:rPr>
                <w:noProof/>
                <w:webHidden/>
              </w:rPr>
              <w:tab/>
            </w:r>
            <w:r>
              <w:rPr>
                <w:noProof/>
                <w:webHidden/>
              </w:rPr>
              <w:fldChar w:fldCharType="begin"/>
            </w:r>
            <w:r>
              <w:rPr>
                <w:noProof/>
                <w:webHidden/>
              </w:rPr>
              <w:instrText xml:space="preserve"> PAGEREF _Toc227414377 \h </w:instrText>
            </w:r>
            <w:r>
              <w:rPr>
                <w:noProof/>
                <w:webHidden/>
              </w:rPr>
            </w:r>
            <w:r>
              <w:rPr>
                <w:noProof/>
                <w:webHidden/>
              </w:rPr>
              <w:fldChar w:fldCharType="separate"/>
            </w:r>
            <w:r>
              <w:rPr>
                <w:noProof/>
                <w:webHidden/>
              </w:rPr>
              <w:t>21</w:t>
            </w:r>
            <w:r>
              <w:rPr>
                <w:noProof/>
                <w:webHidden/>
              </w:rPr>
              <w:fldChar w:fldCharType="end"/>
            </w:r>
          </w:hyperlink>
        </w:p>
        <w:p w14:paraId="0AC1FC7F" w14:textId="0CCD7F07" w:rsidR="00AA6A54" w:rsidRDefault="00AA6A54">
          <w:pPr>
            <w:pStyle w:val="TOC1"/>
            <w:tabs>
              <w:tab w:val="left" w:pos="440"/>
            </w:tabs>
            <w:rPr>
              <w:rFonts w:cstheme="minorBidi"/>
              <w:noProof/>
              <w:kern w:val="2"/>
              <w14:ligatures w14:val="standardContextual"/>
            </w:rPr>
          </w:pPr>
          <w:hyperlink w:anchor="_Toc227414378" w:history="1">
            <w:r w:rsidRPr="00FB3BA8">
              <w:rPr>
                <w:rStyle w:val="Hyperlink"/>
                <w:rFonts w:ascii="Arial" w:hAnsi="Arial" w:cs="Arial"/>
                <w:noProof/>
              </w:rPr>
              <w:t>8</w:t>
            </w:r>
            <w:r>
              <w:rPr>
                <w:rFonts w:cstheme="minorBidi"/>
                <w:noProof/>
                <w:kern w:val="2"/>
                <w14:ligatures w14:val="standardContextual"/>
              </w:rPr>
              <w:tab/>
            </w:r>
            <w:r w:rsidRPr="00FB3BA8">
              <w:rPr>
                <w:rStyle w:val="Hyperlink"/>
                <w:rFonts w:ascii="Arial" w:hAnsi="Arial" w:cs="Arial"/>
                <w:noProof/>
              </w:rPr>
              <w:t>Study Period</w:t>
            </w:r>
            <w:r>
              <w:rPr>
                <w:noProof/>
                <w:webHidden/>
              </w:rPr>
              <w:tab/>
            </w:r>
            <w:r>
              <w:rPr>
                <w:noProof/>
                <w:webHidden/>
              </w:rPr>
              <w:fldChar w:fldCharType="begin"/>
            </w:r>
            <w:r>
              <w:rPr>
                <w:noProof/>
                <w:webHidden/>
              </w:rPr>
              <w:instrText xml:space="preserve"> PAGEREF _Toc227414378 \h </w:instrText>
            </w:r>
            <w:r>
              <w:rPr>
                <w:noProof/>
                <w:webHidden/>
              </w:rPr>
            </w:r>
            <w:r>
              <w:rPr>
                <w:noProof/>
                <w:webHidden/>
              </w:rPr>
              <w:fldChar w:fldCharType="separate"/>
            </w:r>
            <w:r>
              <w:rPr>
                <w:noProof/>
                <w:webHidden/>
              </w:rPr>
              <w:t>21</w:t>
            </w:r>
            <w:r>
              <w:rPr>
                <w:noProof/>
                <w:webHidden/>
              </w:rPr>
              <w:fldChar w:fldCharType="end"/>
            </w:r>
          </w:hyperlink>
        </w:p>
        <w:p w14:paraId="4F0051A7" w14:textId="00B330F5" w:rsidR="00AA6A54" w:rsidRDefault="00AA6A54">
          <w:pPr>
            <w:pStyle w:val="TOC2"/>
            <w:tabs>
              <w:tab w:val="left" w:pos="880"/>
              <w:tab w:val="right" w:leader="dot" w:pos="9350"/>
            </w:tabs>
            <w:rPr>
              <w:rFonts w:cstheme="minorBidi"/>
              <w:noProof/>
              <w:kern w:val="2"/>
              <w14:ligatures w14:val="standardContextual"/>
            </w:rPr>
          </w:pPr>
          <w:hyperlink w:anchor="_Toc227414379" w:history="1">
            <w:r w:rsidRPr="00FB3BA8">
              <w:rPr>
                <w:rStyle w:val="Hyperlink"/>
                <w:rFonts w:ascii="Arial" w:hAnsi="Arial" w:cs="Arial"/>
                <w:bCs/>
                <w:noProof/>
              </w:rPr>
              <w:t>8.1</w:t>
            </w:r>
            <w:r>
              <w:rPr>
                <w:rFonts w:cstheme="minorBidi"/>
                <w:noProof/>
                <w:kern w:val="2"/>
                <w14:ligatures w14:val="standardContextual"/>
              </w:rPr>
              <w:tab/>
            </w:r>
            <w:r w:rsidRPr="00FB3BA8">
              <w:rPr>
                <w:rStyle w:val="Hyperlink"/>
                <w:rFonts w:ascii="Arial" w:hAnsi="Arial" w:cs="Arial"/>
                <w:noProof/>
              </w:rPr>
              <w:t>Screening, Enrolment and Vaccination</w:t>
            </w:r>
            <w:r>
              <w:rPr>
                <w:noProof/>
                <w:webHidden/>
              </w:rPr>
              <w:tab/>
            </w:r>
            <w:r>
              <w:rPr>
                <w:noProof/>
                <w:webHidden/>
              </w:rPr>
              <w:fldChar w:fldCharType="begin"/>
            </w:r>
            <w:r>
              <w:rPr>
                <w:noProof/>
                <w:webHidden/>
              </w:rPr>
              <w:instrText xml:space="preserve"> PAGEREF _Toc227414379 \h </w:instrText>
            </w:r>
            <w:r>
              <w:rPr>
                <w:noProof/>
                <w:webHidden/>
              </w:rPr>
            </w:r>
            <w:r>
              <w:rPr>
                <w:noProof/>
                <w:webHidden/>
              </w:rPr>
              <w:fldChar w:fldCharType="separate"/>
            </w:r>
            <w:r>
              <w:rPr>
                <w:noProof/>
                <w:webHidden/>
              </w:rPr>
              <w:t>22</w:t>
            </w:r>
            <w:r>
              <w:rPr>
                <w:noProof/>
                <w:webHidden/>
              </w:rPr>
              <w:fldChar w:fldCharType="end"/>
            </w:r>
          </w:hyperlink>
        </w:p>
        <w:p w14:paraId="5A495260" w14:textId="75B39799" w:rsidR="00AA6A54" w:rsidRDefault="00AA6A54">
          <w:pPr>
            <w:pStyle w:val="TOC2"/>
            <w:tabs>
              <w:tab w:val="left" w:pos="880"/>
              <w:tab w:val="right" w:leader="dot" w:pos="9350"/>
            </w:tabs>
            <w:rPr>
              <w:rFonts w:cstheme="minorBidi"/>
              <w:noProof/>
              <w:kern w:val="2"/>
              <w14:ligatures w14:val="standardContextual"/>
            </w:rPr>
          </w:pPr>
          <w:hyperlink w:anchor="_Toc227414380" w:history="1">
            <w:r w:rsidRPr="00FB3BA8">
              <w:rPr>
                <w:rStyle w:val="Hyperlink"/>
                <w:rFonts w:ascii="Arial" w:hAnsi="Arial" w:cs="Arial"/>
                <w:bCs/>
                <w:noProof/>
              </w:rPr>
              <w:t>8.2</w:t>
            </w:r>
            <w:r>
              <w:rPr>
                <w:rFonts w:cstheme="minorBidi"/>
                <w:noProof/>
                <w:kern w:val="2"/>
                <w14:ligatures w14:val="standardContextual"/>
              </w:rPr>
              <w:tab/>
            </w:r>
            <w:r w:rsidRPr="00FB3BA8">
              <w:rPr>
                <w:rStyle w:val="Hyperlink"/>
                <w:rFonts w:ascii="Arial" w:hAnsi="Arial" w:cs="Arial"/>
                <w:noProof/>
              </w:rPr>
              <w:t>Participant Follow-up</w:t>
            </w:r>
            <w:r>
              <w:rPr>
                <w:noProof/>
                <w:webHidden/>
              </w:rPr>
              <w:tab/>
            </w:r>
            <w:r>
              <w:rPr>
                <w:noProof/>
                <w:webHidden/>
              </w:rPr>
              <w:fldChar w:fldCharType="begin"/>
            </w:r>
            <w:r>
              <w:rPr>
                <w:noProof/>
                <w:webHidden/>
              </w:rPr>
              <w:instrText xml:space="preserve"> PAGEREF _Toc227414380 \h </w:instrText>
            </w:r>
            <w:r>
              <w:rPr>
                <w:noProof/>
                <w:webHidden/>
              </w:rPr>
            </w:r>
            <w:r>
              <w:rPr>
                <w:noProof/>
                <w:webHidden/>
              </w:rPr>
              <w:fldChar w:fldCharType="separate"/>
            </w:r>
            <w:r>
              <w:rPr>
                <w:noProof/>
                <w:webHidden/>
              </w:rPr>
              <w:t>23</w:t>
            </w:r>
            <w:r>
              <w:rPr>
                <w:noProof/>
                <w:webHidden/>
              </w:rPr>
              <w:fldChar w:fldCharType="end"/>
            </w:r>
          </w:hyperlink>
        </w:p>
        <w:p w14:paraId="49EA1D7E" w14:textId="773009C3" w:rsidR="00AA6A54" w:rsidRDefault="00AA6A54">
          <w:pPr>
            <w:pStyle w:val="TOC3"/>
            <w:tabs>
              <w:tab w:val="left" w:pos="1320"/>
              <w:tab w:val="right" w:leader="dot" w:pos="9350"/>
            </w:tabs>
            <w:rPr>
              <w:rFonts w:cstheme="minorBidi"/>
              <w:noProof/>
              <w:kern w:val="2"/>
              <w14:ligatures w14:val="standardContextual"/>
            </w:rPr>
          </w:pPr>
          <w:hyperlink w:anchor="_Toc227414381" w:history="1">
            <w:r w:rsidRPr="00FB3BA8">
              <w:rPr>
                <w:rStyle w:val="Hyperlink"/>
                <w:rFonts w:ascii="Arial" w:hAnsi="Arial" w:cs="Arial"/>
                <w:noProof/>
              </w:rPr>
              <w:t>8.2.1</w:t>
            </w:r>
            <w:r>
              <w:rPr>
                <w:rFonts w:cstheme="minorBidi"/>
                <w:noProof/>
                <w:kern w:val="2"/>
                <w14:ligatures w14:val="standardContextual"/>
              </w:rPr>
              <w:tab/>
            </w:r>
            <w:r w:rsidRPr="00FB3BA8">
              <w:rPr>
                <w:rStyle w:val="Hyperlink"/>
                <w:rFonts w:ascii="Arial" w:hAnsi="Arial" w:cs="Arial"/>
                <w:noProof/>
              </w:rPr>
              <w:t>Follow-up for Women of Childbearing Potential</w:t>
            </w:r>
            <w:r>
              <w:rPr>
                <w:noProof/>
                <w:webHidden/>
              </w:rPr>
              <w:tab/>
            </w:r>
            <w:r>
              <w:rPr>
                <w:noProof/>
                <w:webHidden/>
              </w:rPr>
              <w:fldChar w:fldCharType="begin"/>
            </w:r>
            <w:r>
              <w:rPr>
                <w:noProof/>
                <w:webHidden/>
              </w:rPr>
              <w:instrText xml:space="preserve"> PAGEREF _Toc227414381 \h </w:instrText>
            </w:r>
            <w:r>
              <w:rPr>
                <w:noProof/>
                <w:webHidden/>
              </w:rPr>
            </w:r>
            <w:r>
              <w:rPr>
                <w:noProof/>
                <w:webHidden/>
              </w:rPr>
              <w:fldChar w:fldCharType="separate"/>
            </w:r>
            <w:r>
              <w:rPr>
                <w:noProof/>
                <w:webHidden/>
              </w:rPr>
              <w:t>23</w:t>
            </w:r>
            <w:r>
              <w:rPr>
                <w:noProof/>
                <w:webHidden/>
              </w:rPr>
              <w:fldChar w:fldCharType="end"/>
            </w:r>
          </w:hyperlink>
        </w:p>
        <w:p w14:paraId="357A44D7" w14:textId="7E8AF115" w:rsidR="00AA6A54" w:rsidRDefault="00AA6A54">
          <w:pPr>
            <w:pStyle w:val="TOC3"/>
            <w:tabs>
              <w:tab w:val="left" w:pos="1320"/>
              <w:tab w:val="right" w:leader="dot" w:pos="9350"/>
            </w:tabs>
            <w:rPr>
              <w:rFonts w:cstheme="minorBidi"/>
              <w:noProof/>
              <w:kern w:val="2"/>
              <w14:ligatures w14:val="standardContextual"/>
            </w:rPr>
          </w:pPr>
          <w:hyperlink w:anchor="_Toc227414382" w:history="1">
            <w:r w:rsidRPr="00FB3BA8">
              <w:rPr>
                <w:rStyle w:val="Hyperlink"/>
                <w:rFonts w:ascii="Arial" w:hAnsi="Arial" w:cs="Arial"/>
                <w:noProof/>
              </w:rPr>
              <w:t>8.2.2</w:t>
            </w:r>
            <w:r>
              <w:rPr>
                <w:rFonts w:cstheme="minorBidi"/>
                <w:noProof/>
                <w:kern w:val="2"/>
                <w14:ligatures w14:val="standardContextual"/>
              </w:rPr>
              <w:tab/>
            </w:r>
            <w:r w:rsidRPr="00FB3BA8">
              <w:rPr>
                <w:rStyle w:val="Hyperlink"/>
                <w:rFonts w:ascii="Arial" w:hAnsi="Arial" w:cs="Arial"/>
                <w:noProof/>
              </w:rPr>
              <w:t>Pregnant Women</w:t>
            </w:r>
            <w:r>
              <w:rPr>
                <w:noProof/>
                <w:webHidden/>
              </w:rPr>
              <w:tab/>
            </w:r>
            <w:r>
              <w:rPr>
                <w:noProof/>
                <w:webHidden/>
              </w:rPr>
              <w:fldChar w:fldCharType="begin"/>
            </w:r>
            <w:r>
              <w:rPr>
                <w:noProof/>
                <w:webHidden/>
              </w:rPr>
              <w:instrText xml:space="preserve"> PAGEREF _Toc227414382 \h </w:instrText>
            </w:r>
            <w:r>
              <w:rPr>
                <w:noProof/>
                <w:webHidden/>
              </w:rPr>
            </w:r>
            <w:r>
              <w:rPr>
                <w:noProof/>
                <w:webHidden/>
              </w:rPr>
              <w:fldChar w:fldCharType="separate"/>
            </w:r>
            <w:r>
              <w:rPr>
                <w:noProof/>
                <w:webHidden/>
              </w:rPr>
              <w:t>23</w:t>
            </w:r>
            <w:r>
              <w:rPr>
                <w:noProof/>
                <w:webHidden/>
              </w:rPr>
              <w:fldChar w:fldCharType="end"/>
            </w:r>
          </w:hyperlink>
        </w:p>
        <w:p w14:paraId="2EAFAC52" w14:textId="159A6F89" w:rsidR="00AA6A54" w:rsidRDefault="00AA6A54">
          <w:pPr>
            <w:pStyle w:val="TOC3"/>
            <w:tabs>
              <w:tab w:val="left" w:pos="1320"/>
              <w:tab w:val="right" w:leader="dot" w:pos="9350"/>
            </w:tabs>
            <w:rPr>
              <w:rFonts w:cstheme="minorBidi"/>
              <w:noProof/>
              <w:kern w:val="2"/>
              <w14:ligatures w14:val="standardContextual"/>
            </w:rPr>
          </w:pPr>
          <w:hyperlink w:anchor="_Toc227414383" w:history="1">
            <w:r w:rsidRPr="00FB3BA8">
              <w:rPr>
                <w:rStyle w:val="Hyperlink"/>
                <w:rFonts w:ascii="Arial" w:hAnsi="Arial" w:cs="Arial"/>
                <w:noProof/>
              </w:rPr>
              <w:t>8.2.3</w:t>
            </w:r>
            <w:r>
              <w:rPr>
                <w:rFonts w:cstheme="minorBidi"/>
                <w:noProof/>
                <w:kern w:val="2"/>
                <w14:ligatures w14:val="standardContextual"/>
              </w:rPr>
              <w:tab/>
            </w:r>
            <w:r w:rsidRPr="00FB3BA8">
              <w:rPr>
                <w:rStyle w:val="Hyperlink"/>
                <w:rFonts w:ascii="Arial" w:hAnsi="Arial" w:cs="Arial"/>
                <w:noProof/>
              </w:rPr>
              <w:t>Breastfed Neonates/Infants/Children</w:t>
            </w:r>
            <w:r>
              <w:rPr>
                <w:noProof/>
                <w:webHidden/>
              </w:rPr>
              <w:tab/>
            </w:r>
            <w:r>
              <w:rPr>
                <w:noProof/>
                <w:webHidden/>
              </w:rPr>
              <w:fldChar w:fldCharType="begin"/>
            </w:r>
            <w:r>
              <w:rPr>
                <w:noProof/>
                <w:webHidden/>
              </w:rPr>
              <w:instrText xml:space="preserve"> PAGEREF _Toc227414383 \h </w:instrText>
            </w:r>
            <w:r>
              <w:rPr>
                <w:noProof/>
                <w:webHidden/>
              </w:rPr>
            </w:r>
            <w:r>
              <w:rPr>
                <w:noProof/>
                <w:webHidden/>
              </w:rPr>
              <w:fldChar w:fldCharType="separate"/>
            </w:r>
            <w:r>
              <w:rPr>
                <w:noProof/>
                <w:webHidden/>
              </w:rPr>
              <w:t>24</w:t>
            </w:r>
            <w:r>
              <w:rPr>
                <w:noProof/>
                <w:webHidden/>
              </w:rPr>
              <w:fldChar w:fldCharType="end"/>
            </w:r>
          </w:hyperlink>
        </w:p>
        <w:p w14:paraId="247292D1" w14:textId="341B4AA6" w:rsidR="00AA6A54" w:rsidRDefault="00AA6A54">
          <w:pPr>
            <w:pStyle w:val="TOC2"/>
            <w:tabs>
              <w:tab w:val="left" w:pos="880"/>
              <w:tab w:val="right" w:leader="dot" w:pos="9350"/>
            </w:tabs>
            <w:rPr>
              <w:rFonts w:cstheme="minorBidi"/>
              <w:noProof/>
              <w:kern w:val="2"/>
              <w14:ligatures w14:val="standardContextual"/>
            </w:rPr>
          </w:pPr>
          <w:hyperlink w:anchor="_Toc227414384" w:history="1">
            <w:r w:rsidRPr="00FB3BA8">
              <w:rPr>
                <w:rStyle w:val="Hyperlink"/>
                <w:rFonts w:ascii="Arial" w:hAnsi="Arial" w:cs="Arial"/>
                <w:bCs/>
                <w:noProof/>
              </w:rPr>
              <w:t>8.3</w:t>
            </w:r>
            <w:r>
              <w:rPr>
                <w:rFonts w:cstheme="minorBidi"/>
                <w:noProof/>
                <w:kern w:val="2"/>
                <w14:ligatures w14:val="standardContextual"/>
              </w:rPr>
              <w:tab/>
            </w:r>
            <w:r w:rsidRPr="00FB3BA8">
              <w:rPr>
                <w:rStyle w:val="Hyperlink"/>
                <w:rFonts w:ascii="Arial" w:hAnsi="Arial" w:cs="Arial"/>
                <w:noProof/>
              </w:rPr>
              <w:t>Study Questionnaires</w:t>
            </w:r>
            <w:r>
              <w:rPr>
                <w:noProof/>
                <w:webHidden/>
              </w:rPr>
              <w:tab/>
            </w:r>
            <w:r>
              <w:rPr>
                <w:noProof/>
                <w:webHidden/>
              </w:rPr>
              <w:fldChar w:fldCharType="begin"/>
            </w:r>
            <w:r>
              <w:rPr>
                <w:noProof/>
                <w:webHidden/>
              </w:rPr>
              <w:instrText xml:space="preserve"> PAGEREF _Toc227414384 \h </w:instrText>
            </w:r>
            <w:r>
              <w:rPr>
                <w:noProof/>
                <w:webHidden/>
              </w:rPr>
            </w:r>
            <w:r>
              <w:rPr>
                <w:noProof/>
                <w:webHidden/>
              </w:rPr>
              <w:fldChar w:fldCharType="separate"/>
            </w:r>
            <w:r>
              <w:rPr>
                <w:noProof/>
                <w:webHidden/>
              </w:rPr>
              <w:t>24</w:t>
            </w:r>
            <w:r>
              <w:rPr>
                <w:noProof/>
                <w:webHidden/>
              </w:rPr>
              <w:fldChar w:fldCharType="end"/>
            </w:r>
          </w:hyperlink>
        </w:p>
        <w:p w14:paraId="5A772B46" w14:textId="559A72D0" w:rsidR="00AA6A54" w:rsidRDefault="00AA6A54">
          <w:pPr>
            <w:pStyle w:val="TOC3"/>
            <w:tabs>
              <w:tab w:val="left" w:pos="1320"/>
              <w:tab w:val="right" w:leader="dot" w:pos="9350"/>
            </w:tabs>
            <w:rPr>
              <w:rFonts w:cstheme="minorBidi"/>
              <w:noProof/>
              <w:kern w:val="2"/>
              <w14:ligatures w14:val="standardContextual"/>
            </w:rPr>
          </w:pPr>
          <w:hyperlink w:anchor="_Toc227414385" w:history="1">
            <w:r w:rsidRPr="00FB3BA8">
              <w:rPr>
                <w:rStyle w:val="Hyperlink"/>
                <w:rFonts w:ascii="Arial" w:hAnsi="Arial" w:cs="Arial"/>
                <w:noProof/>
              </w:rPr>
              <w:t>8.3.1</w:t>
            </w:r>
            <w:r>
              <w:rPr>
                <w:rFonts w:cstheme="minorBidi"/>
                <w:noProof/>
                <w:kern w:val="2"/>
                <w14:ligatures w14:val="standardContextual"/>
              </w:rPr>
              <w:tab/>
            </w:r>
            <w:r w:rsidRPr="00FB3BA8">
              <w:rPr>
                <w:rStyle w:val="Hyperlink"/>
                <w:rFonts w:ascii="Arial" w:hAnsi="Arial" w:cs="Arial"/>
                <w:bCs/>
                <w:noProof/>
              </w:rPr>
              <w:t>First Month:</w:t>
            </w:r>
            <w:r>
              <w:rPr>
                <w:noProof/>
                <w:webHidden/>
              </w:rPr>
              <w:tab/>
            </w:r>
            <w:r>
              <w:rPr>
                <w:noProof/>
                <w:webHidden/>
              </w:rPr>
              <w:fldChar w:fldCharType="begin"/>
            </w:r>
            <w:r>
              <w:rPr>
                <w:noProof/>
                <w:webHidden/>
              </w:rPr>
              <w:instrText xml:space="preserve"> PAGEREF _Toc227414385 \h </w:instrText>
            </w:r>
            <w:r>
              <w:rPr>
                <w:noProof/>
                <w:webHidden/>
              </w:rPr>
            </w:r>
            <w:r>
              <w:rPr>
                <w:noProof/>
                <w:webHidden/>
              </w:rPr>
              <w:fldChar w:fldCharType="separate"/>
            </w:r>
            <w:r>
              <w:rPr>
                <w:noProof/>
                <w:webHidden/>
              </w:rPr>
              <w:t>24</w:t>
            </w:r>
            <w:r>
              <w:rPr>
                <w:noProof/>
                <w:webHidden/>
              </w:rPr>
              <w:fldChar w:fldCharType="end"/>
            </w:r>
          </w:hyperlink>
        </w:p>
        <w:p w14:paraId="28C403FB" w14:textId="4D87B11D" w:rsidR="00AA6A54" w:rsidRDefault="00AA6A54">
          <w:pPr>
            <w:pStyle w:val="TOC3"/>
            <w:tabs>
              <w:tab w:val="left" w:pos="1320"/>
              <w:tab w:val="right" w:leader="dot" w:pos="9350"/>
            </w:tabs>
            <w:rPr>
              <w:rFonts w:cstheme="minorBidi"/>
              <w:noProof/>
              <w:kern w:val="2"/>
              <w14:ligatures w14:val="standardContextual"/>
            </w:rPr>
          </w:pPr>
          <w:hyperlink w:anchor="_Toc227414386" w:history="1">
            <w:r w:rsidRPr="00FB3BA8">
              <w:rPr>
                <w:rStyle w:val="Hyperlink"/>
                <w:rFonts w:ascii="Arial" w:hAnsi="Arial" w:cs="Arial"/>
                <w:noProof/>
              </w:rPr>
              <w:t>8.3.2</w:t>
            </w:r>
            <w:r>
              <w:rPr>
                <w:rFonts w:cstheme="minorBidi"/>
                <w:noProof/>
                <w:kern w:val="2"/>
                <w14:ligatures w14:val="standardContextual"/>
              </w:rPr>
              <w:tab/>
            </w:r>
            <w:r w:rsidRPr="00FB3BA8">
              <w:rPr>
                <w:rStyle w:val="Hyperlink"/>
                <w:rFonts w:ascii="Arial" w:hAnsi="Arial" w:cs="Arial"/>
                <w:noProof/>
              </w:rPr>
              <w:t>Subsequent Follow-up Visits:</w:t>
            </w:r>
            <w:r>
              <w:rPr>
                <w:noProof/>
                <w:webHidden/>
              </w:rPr>
              <w:tab/>
            </w:r>
            <w:r>
              <w:rPr>
                <w:noProof/>
                <w:webHidden/>
              </w:rPr>
              <w:fldChar w:fldCharType="begin"/>
            </w:r>
            <w:r>
              <w:rPr>
                <w:noProof/>
                <w:webHidden/>
              </w:rPr>
              <w:instrText xml:space="preserve"> PAGEREF _Toc227414386 \h </w:instrText>
            </w:r>
            <w:r>
              <w:rPr>
                <w:noProof/>
                <w:webHidden/>
              </w:rPr>
            </w:r>
            <w:r>
              <w:rPr>
                <w:noProof/>
                <w:webHidden/>
              </w:rPr>
              <w:fldChar w:fldCharType="separate"/>
            </w:r>
            <w:r>
              <w:rPr>
                <w:noProof/>
                <w:webHidden/>
              </w:rPr>
              <w:t>24</w:t>
            </w:r>
            <w:r>
              <w:rPr>
                <w:noProof/>
                <w:webHidden/>
              </w:rPr>
              <w:fldChar w:fldCharType="end"/>
            </w:r>
          </w:hyperlink>
        </w:p>
        <w:p w14:paraId="02D98F13" w14:textId="1CF71547" w:rsidR="00AA6A54" w:rsidRDefault="00AA6A54">
          <w:pPr>
            <w:pStyle w:val="TOC3"/>
            <w:tabs>
              <w:tab w:val="left" w:pos="1320"/>
              <w:tab w:val="right" w:leader="dot" w:pos="9350"/>
            </w:tabs>
            <w:rPr>
              <w:rFonts w:cstheme="minorBidi"/>
              <w:noProof/>
              <w:kern w:val="2"/>
              <w14:ligatures w14:val="standardContextual"/>
            </w:rPr>
          </w:pPr>
          <w:hyperlink w:anchor="_Toc227414387" w:history="1">
            <w:r w:rsidRPr="00FB3BA8">
              <w:rPr>
                <w:rStyle w:val="Hyperlink"/>
                <w:rFonts w:ascii="Arial" w:hAnsi="Arial" w:cs="Arial"/>
                <w:noProof/>
              </w:rPr>
              <w:t>8.3.3</w:t>
            </w:r>
            <w:r>
              <w:rPr>
                <w:rFonts w:cstheme="minorBidi"/>
                <w:noProof/>
                <w:kern w:val="2"/>
                <w14:ligatures w14:val="standardContextual"/>
              </w:rPr>
              <w:tab/>
            </w:r>
            <w:r w:rsidRPr="00FB3BA8">
              <w:rPr>
                <w:rStyle w:val="Hyperlink"/>
                <w:rFonts w:ascii="Arial" w:hAnsi="Arial" w:cs="Arial"/>
                <w:noProof/>
              </w:rPr>
              <w:t>Reactogenicity Subset:</w:t>
            </w:r>
            <w:r>
              <w:rPr>
                <w:noProof/>
                <w:webHidden/>
              </w:rPr>
              <w:tab/>
            </w:r>
            <w:r>
              <w:rPr>
                <w:noProof/>
                <w:webHidden/>
              </w:rPr>
              <w:fldChar w:fldCharType="begin"/>
            </w:r>
            <w:r>
              <w:rPr>
                <w:noProof/>
                <w:webHidden/>
              </w:rPr>
              <w:instrText xml:space="preserve"> PAGEREF _Toc227414387 \h </w:instrText>
            </w:r>
            <w:r>
              <w:rPr>
                <w:noProof/>
                <w:webHidden/>
              </w:rPr>
            </w:r>
            <w:r>
              <w:rPr>
                <w:noProof/>
                <w:webHidden/>
              </w:rPr>
              <w:fldChar w:fldCharType="separate"/>
            </w:r>
            <w:r>
              <w:rPr>
                <w:noProof/>
                <w:webHidden/>
              </w:rPr>
              <w:t>24</w:t>
            </w:r>
            <w:r>
              <w:rPr>
                <w:noProof/>
                <w:webHidden/>
              </w:rPr>
              <w:fldChar w:fldCharType="end"/>
            </w:r>
          </w:hyperlink>
        </w:p>
        <w:p w14:paraId="6F528C0A" w14:textId="3FFBBE35" w:rsidR="00AA6A54" w:rsidRDefault="00AA6A54">
          <w:pPr>
            <w:pStyle w:val="TOC2"/>
            <w:tabs>
              <w:tab w:val="left" w:pos="880"/>
              <w:tab w:val="right" w:leader="dot" w:pos="9350"/>
            </w:tabs>
            <w:rPr>
              <w:rFonts w:cstheme="minorBidi"/>
              <w:noProof/>
              <w:kern w:val="2"/>
              <w14:ligatures w14:val="standardContextual"/>
            </w:rPr>
          </w:pPr>
          <w:hyperlink w:anchor="_Toc227414388" w:history="1">
            <w:r w:rsidRPr="00FB3BA8">
              <w:rPr>
                <w:rStyle w:val="Hyperlink"/>
                <w:rFonts w:ascii="Arial" w:hAnsi="Arial" w:cs="Arial"/>
                <w:bCs/>
                <w:noProof/>
              </w:rPr>
              <w:t>8.4</w:t>
            </w:r>
            <w:r>
              <w:rPr>
                <w:rFonts w:cstheme="minorBidi"/>
                <w:noProof/>
                <w:kern w:val="2"/>
                <w14:ligatures w14:val="standardContextual"/>
              </w:rPr>
              <w:tab/>
            </w:r>
            <w:r w:rsidRPr="00FB3BA8">
              <w:rPr>
                <w:rStyle w:val="Hyperlink"/>
                <w:rFonts w:ascii="Arial" w:hAnsi="Arial" w:cs="Arial"/>
                <w:noProof/>
              </w:rPr>
              <w:t>Withdrawal from the study/lost to follow-up</w:t>
            </w:r>
            <w:r>
              <w:rPr>
                <w:noProof/>
                <w:webHidden/>
              </w:rPr>
              <w:tab/>
            </w:r>
            <w:r>
              <w:rPr>
                <w:noProof/>
                <w:webHidden/>
              </w:rPr>
              <w:fldChar w:fldCharType="begin"/>
            </w:r>
            <w:r>
              <w:rPr>
                <w:noProof/>
                <w:webHidden/>
              </w:rPr>
              <w:instrText xml:space="preserve"> PAGEREF _Toc227414388 \h </w:instrText>
            </w:r>
            <w:r>
              <w:rPr>
                <w:noProof/>
                <w:webHidden/>
              </w:rPr>
            </w:r>
            <w:r>
              <w:rPr>
                <w:noProof/>
                <w:webHidden/>
              </w:rPr>
              <w:fldChar w:fldCharType="separate"/>
            </w:r>
            <w:r>
              <w:rPr>
                <w:noProof/>
                <w:webHidden/>
              </w:rPr>
              <w:t>25</w:t>
            </w:r>
            <w:r>
              <w:rPr>
                <w:noProof/>
                <w:webHidden/>
              </w:rPr>
              <w:fldChar w:fldCharType="end"/>
            </w:r>
          </w:hyperlink>
        </w:p>
        <w:p w14:paraId="4CD3480E" w14:textId="6371A316" w:rsidR="00AA6A54" w:rsidRDefault="00AA6A54">
          <w:pPr>
            <w:pStyle w:val="TOC3"/>
            <w:tabs>
              <w:tab w:val="left" w:pos="1320"/>
              <w:tab w:val="right" w:leader="dot" w:pos="9350"/>
            </w:tabs>
            <w:rPr>
              <w:rFonts w:cstheme="minorBidi"/>
              <w:noProof/>
              <w:kern w:val="2"/>
              <w14:ligatures w14:val="standardContextual"/>
            </w:rPr>
          </w:pPr>
          <w:hyperlink w:anchor="_Toc227414389" w:history="1">
            <w:r w:rsidRPr="00FB3BA8">
              <w:rPr>
                <w:rStyle w:val="Hyperlink"/>
                <w:rFonts w:ascii="Arial" w:eastAsia="Times New Roman" w:hAnsi="Arial" w:cs="Arial"/>
                <w:noProof/>
              </w:rPr>
              <w:t>8.4.1</w:t>
            </w:r>
            <w:r>
              <w:rPr>
                <w:rFonts w:cstheme="minorBidi"/>
                <w:noProof/>
                <w:kern w:val="2"/>
                <w14:ligatures w14:val="standardContextual"/>
              </w:rPr>
              <w:tab/>
            </w:r>
            <w:r w:rsidRPr="00FB3BA8">
              <w:rPr>
                <w:rStyle w:val="Hyperlink"/>
                <w:rFonts w:ascii="Arial" w:eastAsia="Times New Roman" w:hAnsi="Arial" w:cs="Arial"/>
                <w:noProof/>
              </w:rPr>
              <w:t>Withdrawal:</w:t>
            </w:r>
            <w:r>
              <w:rPr>
                <w:noProof/>
                <w:webHidden/>
              </w:rPr>
              <w:tab/>
            </w:r>
            <w:r>
              <w:rPr>
                <w:noProof/>
                <w:webHidden/>
              </w:rPr>
              <w:fldChar w:fldCharType="begin"/>
            </w:r>
            <w:r>
              <w:rPr>
                <w:noProof/>
                <w:webHidden/>
              </w:rPr>
              <w:instrText xml:space="preserve"> PAGEREF _Toc227414389 \h </w:instrText>
            </w:r>
            <w:r>
              <w:rPr>
                <w:noProof/>
                <w:webHidden/>
              </w:rPr>
            </w:r>
            <w:r>
              <w:rPr>
                <w:noProof/>
                <w:webHidden/>
              </w:rPr>
              <w:fldChar w:fldCharType="separate"/>
            </w:r>
            <w:r>
              <w:rPr>
                <w:noProof/>
                <w:webHidden/>
              </w:rPr>
              <w:t>25</w:t>
            </w:r>
            <w:r>
              <w:rPr>
                <w:noProof/>
                <w:webHidden/>
              </w:rPr>
              <w:fldChar w:fldCharType="end"/>
            </w:r>
          </w:hyperlink>
        </w:p>
        <w:p w14:paraId="60802B8F" w14:textId="6CCD40E7" w:rsidR="00AA6A54" w:rsidRDefault="00AA6A54">
          <w:pPr>
            <w:pStyle w:val="TOC3"/>
            <w:tabs>
              <w:tab w:val="left" w:pos="1320"/>
              <w:tab w:val="right" w:leader="dot" w:pos="9350"/>
            </w:tabs>
            <w:rPr>
              <w:rFonts w:cstheme="minorBidi"/>
              <w:noProof/>
              <w:kern w:val="2"/>
              <w14:ligatures w14:val="standardContextual"/>
            </w:rPr>
          </w:pPr>
          <w:hyperlink w:anchor="_Toc227414390" w:history="1">
            <w:r w:rsidRPr="00FB3BA8">
              <w:rPr>
                <w:rStyle w:val="Hyperlink"/>
                <w:rFonts w:ascii="Arial" w:hAnsi="Arial" w:cs="Arial"/>
                <w:noProof/>
              </w:rPr>
              <w:t>8.4.2</w:t>
            </w:r>
            <w:r>
              <w:rPr>
                <w:rFonts w:cstheme="minorBidi"/>
                <w:noProof/>
                <w:kern w:val="2"/>
                <w14:ligatures w14:val="standardContextual"/>
              </w:rPr>
              <w:tab/>
            </w:r>
            <w:r w:rsidRPr="00FB3BA8">
              <w:rPr>
                <w:rStyle w:val="Hyperlink"/>
                <w:rFonts w:ascii="Arial" w:hAnsi="Arial" w:cs="Arial"/>
                <w:noProof/>
              </w:rPr>
              <w:t>Loss to follow up:</w:t>
            </w:r>
            <w:r>
              <w:rPr>
                <w:noProof/>
                <w:webHidden/>
              </w:rPr>
              <w:tab/>
            </w:r>
            <w:r>
              <w:rPr>
                <w:noProof/>
                <w:webHidden/>
              </w:rPr>
              <w:fldChar w:fldCharType="begin"/>
            </w:r>
            <w:r>
              <w:rPr>
                <w:noProof/>
                <w:webHidden/>
              </w:rPr>
              <w:instrText xml:space="preserve"> PAGEREF _Toc227414390 \h </w:instrText>
            </w:r>
            <w:r>
              <w:rPr>
                <w:noProof/>
                <w:webHidden/>
              </w:rPr>
            </w:r>
            <w:r>
              <w:rPr>
                <w:noProof/>
                <w:webHidden/>
              </w:rPr>
              <w:fldChar w:fldCharType="separate"/>
            </w:r>
            <w:r>
              <w:rPr>
                <w:noProof/>
                <w:webHidden/>
              </w:rPr>
              <w:t>25</w:t>
            </w:r>
            <w:r>
              <w:rPr>
                <w:noProof/>
                <w:webHidden/>
              </w:rPr>
              <w:fldChar w:fldCharType="end"/>
            </w:r>
          </w:hyperlink>
        </w:p>
        <w:p w14:paraId="3013EB0F" w14:textId="3DBE3089" w:rsidR="00AA6A54" w:rsidRDefault="00AA6A54">
          <w:pPr>
            <w:pStyle w:val="TOC2"/>
            <w:tabs>
              <w:tab w:val="left" w:pos="880"/>
              <w:tab w:val="right" w:leader="dot" w:pos="9350"/>
            </w:tabs>
            <w:rPr>
              <w:rFonts w:cstheme="minorBidi"/>
              <w:noProof/>
              <w:kern w:val="2"/>
              <w14:ligatures w14:val="standardContextual"/>
            </w:rPr>
          </w:pPr>
          <w:hyperlink w:anchor="_Toc227414391" w:history="1">
            <w:r w:rsidRPr="00FB3BA8">
              <w:rPr>
                <w:rStyle w:val="Hyperlink"/>
                <w:rFonts w:ascii="Arial" w:hAnsi="Arial" w:cs="Arial"/>
                <w:bCs/>
                <w:noProof/>
              </w:rPr>
              <w:t>8.5</w:t>
            </w:r>
            <w:r>
              <w:rPr>
                <w:rFonts w:cstheme="minorBidi"/>
                <w:noProof/>
                <w:kern w:val="2"/>
                <w14:ligatures w14:val="standardContextual"/>
              </w:rPr>
              <w:tab/>
            </w:r>
            <w:r w:rsidRPr="00FB3BA8">
              <w:rPr>
                <w:rStyle w:val="Hyperlink"/>
                <w:rFonts w:ascii="Arial" w:hAnsi="Arial" w:cs="Arial"/>
                <w:noProof/>
              </w:rPr>
              <w:t>Study completion and end of safety</w:t>
            </w:r>
            <w:r>
              <w:rPr>
                <w:noProof/>
                <w:webHidden/>
              </w:rPr>
              <w:tab/>
            </w:r>
            <w:r>
              <w:rPr>
                <w:noProof/>
                <w:webHidden/>
              </w:rPr>
              <w:fldChar w:fldCharType="begin"/>
            </w:r>
            <w:r>
              <w:rPr>
                <w:noProof/>
                <w:webHidden/>
              </w:rPr>
              <w:instrText xml:space="preserve"> PAGEREF _Toc227414391 \h </w:instrText>
            </w:r>
            <w:r>
              <w:rPr>
                <w:noProof/>
                <w:webHidden/>
              </w:rPr>
            </w:r>
            <w:r>
              <w:rPr>
                <w:noProof/>
                <w:webHidden/>
              </w:rPr>
              <w:fldChar w:fldCharType="separate"/>
            </w:r>
            <w:r>
              <w:rPr>
                <w:noProof/>
                <w:webHidden/>
              </w:rPr>
              <w:t>25</w:t>
            </w:r>
            <w:r>
              <w:rPr>
                <w:noProof/>
                <w:webHidden/>
              </w:rPr>
              <w:fldChar w:fldCharType="end"/>
            </w:r>
          </w:hyperlink>
        </w:p>
        <w:p w14:paraId="072D7DB0" w14:textId="1D90C94E" w:rsidR="00AA6A54" w:rsidRDefault="00AA6A54">
          <w:pPr>
            <w:pStyle w:val="TOC1"/>
            <w:tabs>
              <w:tab w:val="left" w:pos="440"/>
            </w:tabs>
            <w:rPr>
              <w:rFonts w:cstheme="minorBidi"/>
              <w:noProof/>
              <w:kern w:val="2"/>
              <w14:ligatures w14:val="standardContextual"/>
            </w:rPr>
          </w:pPr>
          <w:hyperlink w:anchor="_Toc227414392" w:history="1">
            <w:r w:rsidRPr="00FB3BA8">
              <w:rPr>
                <w:rStyle w:val="Hyperlink"/>
                <w:rFonts w:ascii="Arial" w:hAnsi="Arial" w:cs="Arial"/>
                <w:noProof/>
              </w:rPr>
              <w:t>9</w:t>
            </w:r>
            <w:r>
              <w:rPr>
                <w:rFonts w:cstheme="minorBidi"/>
                <w:noProof/>
                <w:kern w:val="2"/>
                <w14:ligatures w14:val="standardContextual"/>
              </w:rPr>
              <w:tab/>
            </w:r>
            <w:r w:rsidRPr="00FB3BA8">
              <w:rPr>
                <w:rStyle w:val="Hyperlink"/>
                <w:rFonts w:ascii="Arial" w:hAnsi="Arial" w:cs="Arial"/>
                <w:noProof/>
              </w:rPr>
              <w:t>Monitoring and Reporting of Adverse Events</w:t>
            </w:r>
            <w:r>
              <w:rPr>
                <w:noProof/>
                <w:webHidden/>
              </w:rPr>
              <w:tab/>
            </w:r>
            <w:r>
              <w:rPr>
                <w:noProof/>
                <w:webHidden/>
              </w:rPr>
              <w:fldChar w:fldCharType="begin"/>
            </w:r>
            <w:r>
              <w:rPr>
                <w:noProof/>
                <w:webHidden/>
              </w:rPr>
              <w:instrText xml:space="preserve"> PAGEREF _Toc227414392 \h </w:instrText>
            </w:r>
            <w:r>
              <w:rPr>
                <w:noProof/>
                <w:webHidden/>
              </w:rPr>
            </w:r>
            <w:r>
              <w:rPr>
                <w:noProof/>
                <w:webHidden/>
              </w:rPr>
              <w:fldChar w:fldCharType="separate"/>
            </w:r>
            <w:r>
              <w:rPr>
                <w:noProof/>
                <w:webHidden/>
              </w:rPr>
              <w:t>25</w:t>
            </w:r>
            <w:r>
              <w:rPr>
                <w:noProof/>
                <w:webHidden/>
              </w:rPr>
              <w:fldChar w:fldCharType="end"/>
            </w:r>
          </w:hyperlink>
        </w:p>
        <w:p w14:paraId="773B773D" w14:textId="254B1409" w:rsidR="00AA6A54" w:rsidRDefault="00AA6A54">
          <w:pPr>
            <w:pStyle w:val="TOC2"/>
            <w:tabs>
              <w:tab w:val="left" w:pos="880"/>
              <w:tab w:val="right" w:leader="dot" w:pos="9350"/>
            </w:tabs>
            <w:rPr>
              <w:rFonts w:cstheme="minorBidi"/>
              <w:noProof/>
              <w:kern w:val="2"/>
              <w14:ligatures w14:val="standardContextual"/>
            </w:rPr>
          </w:pPr>
          <w:hyperlink w:anchor="_Toc227414393" w:history="1">
            <w:r w:rsidRPr="00FB3BA8">
              <w:rPr>
                <w:rStyle w:val="Hyperlink"/>
                <w:rFonts w:ascii="Arial" w:hAnsi="Arial" w:cs="Arial"/>
                <w:bCs/>
                <w:noProof/>
              </w:rPr>
              <w:t>9.1</w:t>
            </w:r>
            <w:r>
              <w:rPr>
                <w:rFonts w:cstheme="minorBidi"/>
                <w:noProof/>
                <w:kern w:val="2"/>
                <w14:ligatures w14:val="standardContextual"/>
              </w:rPr>
              <w:tab/>
            </w:r>
            <w:r w:rsidRPr="00FB3BA8">
              <w:rPr>
                <w:rStyle w:val="Hyperlink"/>
                <w:rFonts w:ascii="Arial" w:hAnsi="Arial" w:cs="Arial"/>
                <w:noProof/>
              </w:rPr>
              <w:t>Adverse Events of Special Interest Resulting in Hospitalization</w:t>
            </w:r>
            <w:r>
              <w:rPr>
                <w:noProof/>
                <w:webHidden/>
              </w:rPr>
              <w:tab/>
            </w:r>
            <w:r>
              <w:rPr>
                <w:noProof/>
                <w:webHidden/>
              </w:rPr>
              <w:fldChar w:fldCharType="begin"/>
            </w:r>
            <w:r>
              <w:rPr>
                <w:noProof/>
                <w:webHidden/>
              </w:rPr>
              <w:instrText xml:space="preserve"> PAGEREF _Toc227414393 \h </w:instrText>
            </w:r>
            <w:r>
              <w:rPr>
                <w:noProof/>
                <w:webHidden/>
              </w:rPr>
            </w:r>
            <w:r>
              <w:rPr>
                <w:noProof/>
                <w:webHidden/>
              </w:rPr>
              <w:fldChar w:fldCharType="separate"/>
            </w:r>
            <w:r>
              <w:rPr>
                <w:noProof/>
                <w:webHidden/>
              </w:rPr>
              <w:t>26</w:t>
            </w:r>
            <w:r>
              <w:rPr>
                <w:noProof/>
                <w:webHidden/>
              </w:rPr>
              <w:fldChar w:fldCharType="end"/>
            </w:r>
          </w:hyperlink>
        </w:p>
        <w:p w14:paraId="3F5A691A" w14:textId="2ACA72A2" w:rsidR="00AA6A54" w:rsidRDefault="00AA6A54">
          <w:pPr>
            <w:pStyle w:val="TOC2"/>
            <w:tabs>
              <w:tab w:val="left" w:pos="880"/>
              <w:tab w:val="right" w:leader="dot" w:pos="9350"/>
            </w:tabs>
            <w:rPr>
              <w:rFonts w:cstheme="minorBidi"/>
              <w:noProof/>
              <w:kern w:val="2"/>
              <w14:ligatures w14:val="standardContextual"/>
            </w:rPr>
          </w:pPr>
          <w:hyperlink w:anchor="_Toc227414394" w:history="1">
            <w:r w:rsidRPr="00FB3BA8">
              <w:rPr>
                <w:rStyle w:val="Hyperlink"/>
                <w:rFonts w:ascii="Arial" w:hAnsi="Arial" w:cs="Arial"/>
                <w:bCs/>
                <w:noProof/>
              </w:rPr>
              <w:t>9.2</w:t>
            </w:r>
            <w:r>
              <w:rPr>
                <w:rFonts w:cstheme="minorBidi"/>
                <w:noProof/>
                <w:kern w:val="2"/>
                <w14:ligatures w14:val="standardContextual"/>
              </w:rPr>
              <w:tab/>
            </w:r>
            <w:r w:rsidRPr="00FB3BA8">
              <w:rPr>
                <w:rStyle w:val="Hyperlink"/>
                <w:rFonts w:ascii="Arial" w:hAnsi="Arial" w:cs="Arial"/>
                <w:noProof/>
              </w:rPr>
              <w:t>Serous Adverse Events Reporting</w:t>
            </w:r>
            <w:r>
              <w:rPr>
                <w:noProof/>
                <w:webHidden/>
              </w:rPr>
              <w:tab/>
            </w:r>
            <w:r>
              <w:rPr>
                <w:noProof/>
                <w:webHidden/>
              </w:rPr>
              <w:fldChar w:fldCharType="begin"/>
            </w:r>
            <w:r>
              <w:rPr>
                <w:noProof/>
                <w:webHidden/>
              </w:rPr>
              <w:instrText xml:space="preserve"> PAGEREF _Toc227414394 \h </w:instrText>
            </w:r>
            <w:r>
              <w:rPr>
                <w:noProof/>
                <w:webHidden/>
              </w:rPr>
            </w:r>
            <w:r>
              <w:rPr>
                <w:noProof/>
                <w:webHidden/>
              </w:rPr>
              <w:fldChar w:fldCharType="separate"/>
            </w:r>
            <w:r>
              <w:rPr>
                <w:noProof/>
                <w:webHidden/>
              </w:rPr>
              <w:t>27</w:t>
            </w:r>
            <w:r>
              <w:rPr>
                <w:noProof/>
                <w:webHidden/>
              </w:rPr>
              <w:fldChar w:fldCharType="end"/>
            </w:r>
          </w:hyperlink>
        </w:p>
        <w:p w14:paraId="0A7EF3B9" w14:textId="14318020" w:rsidR="00AA6A54" w:rsidRDefault="00AA6A54">
          <w:pPr>
            <w:pStyle w:val="TOC2"/>
            <w:tabs>
              <w:tab w:val="left" w:pos="880"/>
              <w:tab w:val="right" w:leader="dot" w:pos="9350"/>
            </w:tabs>
            <w:rPr>
              <w:rFonts w:cstheme="minorBidi"/>
              <w:noProof/>
              <w:kern w:val="2"/>
              <w14:ligatures w14:val="standardContextual"/>
            </w:rPr>
          </w:pPr>
          <w:hyperlink w:anchor="_Toc227414395" w:history="1">
            <w:r w:rsidRPr="00FB3BA8">
              <w:rPr>
                <w:rStyle w:val="Hyperlink"/>
                <w:rFonts w:ascii="Arial" w:hAnsi="Arial" w:cs="Arial"/>
                <w:bCs/>
                <w:noProof/>
              </w:rPr>
              <w:t>9.3</w:t>
            </w:r>
            <w:r>
              <w:rPr>
                <w:rFonts w:cstheme="minorBidi"/>
                <w:noProof/>
                <w:kern w:val="2"/>
                <w14:ligatures w14:val="standardContextual"/>
              </w:rPr>
              <w:tab/>
            </w:r>
            <w:r w:rsidRPr="00FB3BA8">
              <w:rPr>
                <w:rStyle w:val="Hyperlink"/>
                <w:rFonts w:ascii="Arial" w:hAnsi="Arial" w:cs="Arial"/>
                <w:noProof/>
              </w:rPr>
              <w:t>Reactogenicity and all common AEFIs</w:t>
            </w:r>
            <w:r>
              <w:rPr>
                <w:noProof/>
                <w:webHidden/>
              </w:rPr>
              <w:tab/>
            </w:r>
            <w:r>
              <w:rPr>
                <w:noProof/>
                <w:webHidden/>
              </w:rPr>
              <w:fldChar w:fldCharType="begin"/>
            </w:r>
            <w:r>
              <w:rPr>
                <w:noProof/>
                <w:webHidden/>
              </w:rPr>
              <w:instrText xml:space="preserve"> PAGEREF _Toc227414395 \h </w:instrText>
            </w:r>
            <w:r>
              <w:rPr>
                <w:noProof/>
                <w:webHidden/>
              </w:rPr>
            </w:r>
            <w:r>
              <w:rPr>
                <w:noProof/>
                <w:webHidden/>
              </w:rPr>
              <w:fldChar w:fldCharType="separate"/>
            </w:r>
            <w:r>
              <w:rPr>
                <w:noProof/>
                <w:webHidden/>
              </w:rPr>
              <w:t>29</w:t>
            </w:r>
            <w:r>
              <w:rPr>
                <w:noProof/>
                <w:webHidden/>
              </w:rPr>
              <w:fldChar w:fldCharType="end"/>
            </w:r>
          </w:hyperlink>
        </w:p>
        <w:p w14:paraId="4358BB8D" w14:textId="7388CD3D" w:rsidR="00AA6A54" w:rsidRDefault="00AA6A54">
          <w:pPr>
            <w:pStyle w:val="TOC2"/>
            <w:tabs>
              <w:tab w:val="left" w:pos="880"/>
              <w:tab w:val="right" w:leader="dot" w:pos="9350"/>
            </w:tabs>
            <w:rPr>
              <w:rFonts w:cstheme="minorBidi"/>
              <w:noProof/>
              <w:kern w:val="2"/>
              <w14:ligatures w14:val="standardContextual"/>
            </w:rPr>
          </w:pPr>
          <w:hyperlink w:anchor="_Toc227414396" w:history="1">
            <w:r w:rsidRPr="00FB3BA8">
              <w:rPr>
                <w:rStyle w:val="Hyperlink"/>
                <w:rFonts w:ascii="Arial" w:hAnsi="Arial" w:cs="Arial"/>
                <w:bCs/>
                <w:noProof/>
              </w:rPr>
              <w:t>9.4</w:t>
            </w:r>
            <w:r>
              <w:rPr>
                <w:rFonts w:cstheme="minorBidi"/>
                <w:noProof/>
                <w:kern w:val="2"/>
                <w14:ligatures w14:val="standardContextual"/>
              </w:rPr>
              <w:tab/>
            </w:r>
            <w:r w:rsidRPr="00FB3BA8">
              <w:rPr>
                <w:rStyle w:val="Hyperlink"/>
                <w:rFonts w:ascii="Arial" w:hAnsi="Arial" w:cs="Arial"/>
                <w:noProof/>
              </w:rPr>
              <w:t>Maternal and perinatal outcomes</w:t>
            </w:r>
            <w:r>
              <w:rPr>
                <w:noProof/>
                <w:webHidden/>
              </w:rPr>
              <w:tab/>
            </w:r>
            <w:r>
              <w:rPr>
                <w:noProof/>
                <w:webHidden/>
              </w:rPr>
              <w:fldChar w:fldCharType="begin"/>
            </w:r>
            <w:r>
              <w:rPr>
                <w:noProof/>
                <w:webHidden/>
              </w:rPr>
              <w:instrText xml:space="preserve"> PAGEREF _Toc227414396 \h </w:instrText>
            </w:r>
            <w:r>
              <w:rPr>
                <w:noProof/>
                <w:webHidden/>
              </w:rPr>
            </w:r>
            <w:r>
              <w:rPr>
                <w:noProof/>
                <w:webHidden/>
              </w:rPr>
              <w:fldChar w:fldCharType="separate"/>
            </w:r>
            <w:r>
              <w:rPr>
                <w:noProof/>
                <w:webHidden/>
              </w:rPr>
              <w:t>29</w:t>
            </w:r>
            <w:r>
              <w:rPr>
                <w:noProof/>
                <w:webHidden/>
              </w:rPr>
              <w:fldChar w:fldCharType="end"/>
            </w:r>
          </w:hyperlink>
        </w:p>
        <w:p w14:paraId="3E1FE4AB" w14:textId="62993D77" w:rsidR="00AA6A54" w:rsidRDefault="00AA6A54">
          <w:pPr>
            <w:pStyle w:val="TOC1"/>
            <w:tabs>
              <w:tab w:val="left" w:pos="660"/>
            </w:tabs>
            <w:rPr>
              <w:rFonts w:cstheme="minorBidi"/>
              <w:noProof/>
              <w:kern w:val="2"/>
              <w14:ligatures w14:val="standardContextual"/>
            </w:rPr>
          </w:pPr>
          <w:hyperlink w:anchor="_Toc227414397" w:history="1">
            <w:r w:rsidRPr="00FB3BA8">
              <w:rPr>
                <w:rStyle w:val="Hyperlink"/>
                <w:rFonts w:ascii="Arial" w:hAnsi="Arial" w:cs="Arial"/>
                <w:noProof/>
              </w:rPr>
              <w:t>10</w:t>
            </w:r>
            <w:r>
              <w:rPr>
                <w:rFonts w:cstheme="minorBidi"/>
                <w:noProof/>
                <w:kern w:val="2"/>
                <w14:ligatures w14:val="standardContextual"/>
              </w:rPr>
              <w:tab/>
            </w:r>
            <w:r w:rsidRPr="00FB3BA8">
              <w:rPr>
                <w:rStyle w:val="Hyperlink"/>
                <w:rFonts w:ascii="Arial" w:hAnsi="Arial" w:cs="Arial"/>
                <w:noProof/>
              </w:rPr>
              <w:t>Monitoring and Quality Assurance</w:t>
            </w:r>
            <w:r>
              <w:rPr>
                <w:noProof/>
                <w:webHidden/>
              </w:rPr>
              <w:tab/>
            </w:r>
            <w:r>
              <w:rPr>
                <w:noProof/>
                <w:webHidden/>
              </w:rPr>
              <w:fldChar w:fldCharType="begin"/>
            </w:r>
            <w:r>
              <w:rPr>
                <w:noProof/>
                <w:webHidden/>
              </w:rPr>
              <w:instrText xml:space="preserve"> PAGEREF _Toc227414397 \h </w:instrText>
            </w:r>
            <w:r>
              <w:rPr>
                <w:noProof/>
                <w:webHidden/>
              </w:rPr>
            </w:r>
            <w:r>
              <w:rPr>
                <w:noProof/>
                <w:webHidden/>
              </w:rPr>
              <w:fldChar w:fldCharType="separate"/>
            </w:r>
            <w:r>
              <w:rPr>
                <w:noProof/>
                <w:webHidden/>
              </w:rPr>
              <w:t>29</w:t>
            </w:r>
            <w:r>
              <w:rPr>
                <w:noProof/>
                <w:webHidden/>
              </w:rPr>
              <w:fldChar w:fldCharType="end"/>
            </w:r>
          </w:hyperlink>
        </w:p>
        <w:p w14:paraId="689442CB" w14:textId="1703E89D" w:rsidR="00AA6A54" w:rsidRDefault="00AA6A54">
          <w:pPr>
            <w:pStyle w:val="TOC2"/>
            <w:tabs>
              <w:tab w:val="left" w:pos="1100"/>
              <w:tab w:val="right" w:leader="dot" w:pos="9350"/>
            </w:tabs>
            <w:rPr>
              <w:rFonts w:cstheme="minorBidi"/>
              <w:noProof/>
              <w:kern w:val="2"/>
              <w14:ligatures w14:val="standardContextual"/>
            </w:rPr>
          </w:pPr>
          <w:hyperlink w:anchor="_Toc227414398" w:history="1">
            <w:r w:rsidRPr="00FB3BA8">
              <w:rPr>
                <w:rStyle w:val="Hyperlink"/>
                <w:rFonts w:ascii="Arial" w:hAnsi="Arial" w:cs="Arial"/>
                <w:bCs/>
                <w:noProof/>
              </w:rPr>
              <w:t>10.1</w:t>
            </w:r>
            <w:r>
              <w:rPr>
                <w:rFonts w:cstheme="minorBidi"/>
                <w:noProof/>
                <w:kern w:val="2"/>
                <w14:ligatures w14:val="standardContextual"/>
              </w:rPr>
              <w:tab/>
            </w:r>
            <w:r w:rsidRPr="00FB3BA8">
              <w:rPr>
                <w:rStyle w:val="Hyperlink"/>
                <w:rFonts w:ascii="Arial" w:hAnsi="Arial" w:cs="Arial"/>
                <w:noProof/>
              </w:rPr>
              <w:t>Site Initiation Visit</w:t>
            </w:r>
            <w:r>
              <w:rPr>
                <w:noProof/>
                <w:webHidden/>
              </w:rPr>
              <w:tab/>
            </w:r>
            <w:r>
              <w:rPr>
                <w:noProof/>
                <w:webHidden/>
              </w:rPr>
              <w:fldChar w:fldCharType="begin"/>
            </w:r>
            <w:r>
              <w:rPr>
                <w:noProof/>
                <w:webHidden/>
              </w:rPr>
              <w:instrText xml:space="preserve"> PAGEREF _Toc227414398 \h </w:instrText>
            </w:r>
            <w:r>
              <w:rPr>
                <w:noProof/>
                <w:webHidden/>
              </w:rPr>
            </w:r>
            <w:r>
              <w:rPr>
                <w:noProof/>
                <w:webHidden/>
              </w:rPr>
              <w:fldChar w:fldCharType="separate"/>
            </w:r>
            <w:r>
              <w:rPr>
                <w:noProof/>
                <w:webHidden/>
              </w:rPr>
              <w:t>29</w:t>
            </w:r>
            <w:r>
              <w:rPr>
                <w:noProof/>
                <w:webHidden/>
              </w:rPr>
              <w:fldChar w:fldCharType="end"/>
            </w:r>
          </w:hyperlink>
        </w:p>
        <w:p w14:paraId="1AD35B50" w14:textId="64F984DB" w:rsidR="00AA6A54" w:rsidRDefault="00AA6A54">
          <w:pPr>
            <w:pStyle w:val="TOC2"/>
            <w:tabs>
              <w:tab w:val="left" w:pos="1100"/>
              <w:tab w:val="right" w:leader="dot" w:pos="9350"/>
            </w:tabs>
            <w:rPr>
              <w:rFonts w:cstheme="minorBidi"/>
              <w:noProof/>
              <w:kern w:val="2"/>
              <w14:ligatures w14:val="standardContextual"/>
            </w:rPr>
          </w:pPr>
          <w:hyperlink w:anchor="_Toc227414399" w:history="1">
            <w:r w:rsidRPr="00FB3BA8">
              <w:rPr>
                <w:rStyle w:val="Hyperlink"/>
                <w:rFonts w:ascii="Arial" w:hAnsi="Arial" w:cs="Arial"/>
                <w:bCs/>
                <w:noProof/>
              </w:rPr>
              <w:t>10.2</w:t>
            </w:r>
            <w:r>
              <w:rPr>
                <w:rFonts w:cstheme="minorBidi"/>
                <w:noProof/>
                <w:kern w:val="2"/>
                <w14:ligatures w14:val="standardContextual"/>
              </w:rPr>
              <w:tab/>
            </w:r>
            <w:r w:rsidRPr="00FB3BA8">
              <w:rPr>
                <w:rStyle w:val="Hyperlink"/>
                <w:rFonts w:ascii="Arial" w:hAnsi="Arial" w:cs="Arial"/>
                <w:noProof/>
              </w:rPr>
              <w:t>Remote/Onsite Monitoring</w:t>
            </w:r>
            <w:r>
              <w:rPr>
                <w:noProof/>
                <w:webHidden/>
              </w:rPr>
              <w:tab/>
            </w:r>
            <w:r>
              <w:rPr>
                <w:noProof/>
                <w:webHidden/>
              </w:rPr>
              <w:fldChar w:fldCharType="begin"/>
            </w:r>
            <w:r>
              <w:rPr>
                <w:noProof/>
                <w:webHidden/>
              </w:rPr>
              <w:instrText xml:space="preserve"> PAGEREF _Toc227414399 \h </w:instrText>
            </w:r>
            <w:r>
              <w:rPr>
                <w:noProof/>
                <w:webHidden/>
              </w:rPr>
            </w:r>
            <w:r>
              <w:rPr>
                <w:noProof/>
                <w:webHidden/>
              </w:rPr>
              <w:fldChar w:fldCharType="separate"/>
            </w:r>
            <w:r>
              <w:rPr>
                <w:noProof/>
                <w:webHidden/>
              </w:rPr>
              <w:t>29</w:t>
            </w:r>
            <w:r>
              <w:rPr>
                <w:noProof/>
                <w:webHidden/>
              </w:rPr>
              <w:fldChar w:fldCharType="end"/>
            </w:r>
          </w:hyperlink>
        </w:p>
        <w:p w14:paraId="3962BF50" w14:textId="3C7A7D57" w:rsidR="00AA6A54" w:rsidRDefault="00AA6A54">
          <w:pPr>
            <w:pStyle w:val="TOC1"/>
            <w:tabs>
              <w:tab w:val="left" w:pos="660"/>
            </w:tabs>
            <w:rPr>
              <w:rFonts w:cstheme="minorBidi"/>
              <w:noProof/>
              <w:kern w:val="2"/>
              <w14:ligatures w14:val="standardContextual"/>
            </w:rPr>
          </w:pPr>
          <w:hyperlink w:anchor="_Toc227414400" w:history="1">
            <w:r w:rsidRPr="00FB3BA8">
              <w:rPr>
                <w:rStyle w:val="Hyperlink"/>
                <w:rFonts w:ascii="Arial" w:hAnsi="Arial" w:cs="Arial"/>
                <w:noProof/>
              </w:rPr>
              <w:t>11</w:t>
            </w:r>
            <w:r>
              <w:rPr>
                <w:rFonts w:cstheme="minorBidi"/>
                <w:noProof/>
                <w:kern w:val="2"/>
                <w14:ligatures w14:val="standardContextual"/>
              </w:rPr>
              <w:tab/>
            </w:r>
            <w:r w:rsidRPr="00FB3BA8">
              <w:rPr>
                <w:rStyle w:val="Hyperlink"/>
                <w:rFonts w:ascii="Arial" w:hAnsi="Arial" w:cs="Arial"/>
                <w:noProof/>
              </w:rPr>
              <w:t>Protocol Deviations</w:t>
            </w:r>
            <w:r>
              <w:rPr>
                <w:noProof/>
                <w:webHidden/>
              </w:rPr>
              <w:tab/>
            </w:r>
            <w:r>
              <w:rPr>
                <w:noProof/>
                <w:webHidden/>
              </w:rPr>
              <w:fldChar w:fldCharType="begin"/>
            </w:r>
            <w:r>
              <w:rPr>
                <w:noProof/>
                <w:webHidden/>
              </w:rPr>
              <w:instrText xml:space="preserve"> PAGEREF _Toc227414400 \h </w:instrText>
            </w:r>
            <w:r>
              <w:rPr>
                <w:noProof/>
                <w:webHidden/>
              </w:rPr>
            </w:r>
            <w:r>
              <w:rPr>
                <w:noProof/>
                <w:webHidden/>
              </w:rPr>
              <w:fldChar w:fldCharType="separate"/>
            </w:r>
            <w:r>
              <w:rPr>
                <w:noProof/>
                <w:webHidden/>
              </w:rPr>
              <w:t>30</w:t>
            </w:r>
            <w:r>
              <w:rPr>
                <w:noProof/>
                <w:webHidden/>
              </w:rPr>
              <w:fldChar w:fldCharType="end"/>
            </w:r>
          </w:hyperlink>
        </w:p>
        <w:p w14:paraId="1C524332" w14:textId="76C0F933" w:rsidR="00AA6A54" w:rsidRDefault="00AA6A54">
          <w:pPr>
            <w:pStyle w:val="TOC2"/>
            <w:tabs>
              <w:tab w:val="left" w:pos="1100"/>
              <w:tab w:val="right" w:leader="dot" w:pos="9350"/>
            </w:tabs>
            <w:rPr>
              <w:rFonts w:cstheme="minorBidi"/>
              <w:noProof/>
              <w:kern w:val="2"/>
              <w14:ligatures w14:val="standardContextual"/>
            </w:rPr>
          </w:pPr>
          <w:hyperlink w:anchor="_Toc227414401" w:history="1">
            <w:r w:rsidRPr="00FB3BA8">
              <w:rPr>
                <w:rStyle w:val="Hyperlink"/>
                <w:rFonts w:ascii="Arial" w:hAnsi="Arial" w:cs="Arial"/>
                <w:bCs/>
                <w:noProof/>
              </w:rPr>
              <w:t>11.1</w:t>
            </w:r>
            <w:r>
              <w:rPr>
                <w:rFonts w:cstheme="minorBidi"/>
                <w:noProof/>
                <w:kern w:val="2"/>
                <w14:ligatures w14:val="standardContextual"/>
              </w:rPr>
              <w:tab/>
            </w:r>
            <w:r w:rsidRPr="00FB3BA8">
              <w:rPr>
                <w:rStyle w:val="Hyperlink"/>
                <w:rFonts w:ascii="Arial" w:hAnsi="Arial" w:cs="Arial"/>
                <w:noProof/>
              </w:rPr>
              <w:t>Deviations</w:t>
            </w:r>
            <w:r>
              <w:rPr>
                <w:noProof/>
                <w:webHidden/>
              </w:rPr>
              <w:tab/>
            </w:r>
            <w:r>
              <w:rPr>
                <w:noProof/>
                <w:webHidden/>
              </w:rPr>
              <w:fldChar w:fldCharType="begin"/>
            </w:r>
            <w:r>
              <w:rPr>
                <w:noProof/>
                <w:webHidden/>
              </w:rPr>
              <w:instrText xml:space="preserve"> PAGEREF _Toc227414401 \h </w:instrText>
            </w:r>
            <w:r>
              <w:rPr>
                <w:noProof/>
                <w:webHidden/>
              </w:rPr>
            </w:r>
            <w:r>
              <w:rPr>
                <w:noProof/>
                <w:webHidden/>
              </w:rPr>
              <w:fldChar w:fldCharType="separate"/>
            </w:r>
            <w:r>
              <w:rPr>
                <w:noProof/>
                <w:webHidden/>
              </w:rPr>
              <w:t>30</w:t>
            </w:r>
            <w:r>
              <w:rPr>
                <w:noProof/>
                <w:webHidden/>
              </w:rPr>
              <w:fldChar w:fldCharType="end"/>
            </w:r>
          </w:hyperlink>
        </w:p>
        <w:p w14:paraId="1AE8948E" w14:textId="7AA7374D" w:rsidR="00AA6A54" w:rsidRDefault="00AA6A54">
          <w:pPr>
            <w:pStyle w:val="TOC2"/>
            <w:tabs>
              <w:tab w:val="left" w:pos="1100"/>
              <w:tab w:val="right" w:leader="dot" w:pos="9350"/>
            </w:tabs>
            <w:rPr>
              <w:rFonts w:cstheme="minorBidi"/>
              <w:noProof/>
              <w:kern w:val="2"/>
              <w14:ligatures w14:val="standardContextual"/>
            </w:rPr>
          </w:pPr>
          <w:hyperlink w:anchor="_Toc227414402" w:history="1">
            <w:r w:rsidRPr="00FB3BA8">
              <w:rPr>
                <w:rStyle w:val="Hyperlink"/>
                <w:rFonts w:ascii="Arial" w:hAnsi="Arial" w:cs="Arial"/>
                <w:bCs/>
                <w:noProof/>
              </w:rPr>
              <w:t>11.2</w:t>
            </w:r>
            <w:r>
              <w:rPr>
                <w:rFonts w:cstheme="minorBidi"/>
                <w:noProof/>
                <w:kern w:val="2"/>
                <w14:ligatures w14:val="standardContextual"/>
              </w:rPr>
              <w:tab/>
            </w:r>
            <w:r w:rsidRPr="00FB3BA8">
              <w:rPr>
                <w:rStyle w:val="Hyperlink"/>
                <w:rFonts w:ascii="Arial" w:hAnsi="Arial" w:cs="Arial"/>
                <w:noProof/>
              </w:rPr>
              <w:t>Reporting Deviations</w:t>
            </w:r>
            <w:r>
              <w:rPr>
                <w:noProof/>
                <w:webHidden/>
              </w:rPr>
              <w:tab/>
            </w:r>
            <w:r>
              <w:rPr>
                <w:noProof/>
                <w:webHidden/>
              </w:rPr>
              <w:fldChar w:fldCharType="begin"/>
            </w:r>
            <w:r>
              <w:rPr>
                <w:noProof/>
                <w:webHidden/>
              </w:rPr>
              <w:instrText xml:space="preserve"> PAGEREF _Toc227414402 \h </w:instrText>
            </w:r>
            <w:r>
              <w:rPr>
                <w:noProof/>
                <w:webHidden/>
              </w:rPr>
            </w:r>
            <w:r>
              <w:rPr>
                <w:noProof/>
                <w:webHidden/>
              </w:rPr>
              <w:fldChar w:fldCharType="separate"/>
            </w:r>
            <w:r>
              <w:rPr>
                <w:noProof/>
                <w:webHidden/>
              </w:rPr>
              <w:t>31</w:t>
            </w:r>
            <w:r>
              <w:rPr>
                <w:noProof/>
                <w:webHidden/>
              </w:rPr>
              <w:fldChar w:fldCharType="end"/>
            </w:r>
          </w:hyperlink>
        </w:p>
        <w:p w14:paraId="6797D8AF" w14:textId="5F9B9579" w:rsidR="00AA6A54" w:rsidRDefault="00AA6A54">
          <w:pPr>
            <w:pStyle w:val="TOC1"/>
            <w:tabs>
              <w:tab w:val="left" w:pos="660"/>
            </w:tabs>
            <w:rPr>
              <w:rFonts w:cstheme="minorBidi"/>
              <w:noProof/>
              <w:kern w:val="2"/>
              <w14:ligatures w14:val="standardContextual"/>
            </w:rPr>
          </w:pPr>
          <w:hyperlink w:anchor="_Toc227414403" w:history="1">
            <w:r w:rsidRPr="00FB3BA8">
              <w:rPr>
                <w:rStyle w:val="Hyperlink"/>
                <w:rFonts w:ascii="Arial" w:hAnsi="Arial" w:cs="Arial"/>
                <w:noProof/>
              </w:rPr>
              <w:t>12</w:t>
            </w:r>
            <w:r>
              <w:rPr>
                <w:rFonts w:cstheme="minorBidi"/>
                <w:noProof/>
                <w:kern w:val="2"/>
                <w14:ligatures w14:val="standardContextual"/>
              </w:rPr>
              <w:tab/>
            </w:r>
            <w:r w:rsidRPr="00FB3BA8">
              <w:rPr>
                <w:rStyle w:val="Hyperlink"/>
                <w:rFonts w:ascii="Arial" w:hAnsi="Arial" w:cs="Arial"/>
                <w:noProof/>
              </w:rPr>
              <w:t>Data Management</w:t>
            </w:r>
            <w:r>
              <w:rPr>
                <w:noProof/>
                <w:webHidden/>
              </w:rPr>
              <w:tab/>
            </w:r>
            <w:r>
              <w:rPr>
                <w:noProof/>
                <w:webHidden/>
              </w:rPr>
              <w:fldChar w:fldCharType="begin"/>
            </w:r>
            <w:r>
              <w:rPr>
                <w:noProof/>
                <w:webHidden/>
              </w:rPr>
              <w:instrText xml:space="preserve"> PAGEREF _Toc227414403 \h </w:instrText>
            </w:r>
            <w:r>
              <w:rPr>
                <w:noProof/>
                <w:webHidden/>
              </w:rPr>
            </w:r>
            <w:r>
              <w:rPr>
                <w:noProof/>
                <w:webHidden/>
              </w:rPr>
              <w:fldChar w:fldCharType="separate"/>
            </w:r>
            <w:r>
              <w:rPr>
                <w:noProof/>
                <w:webHidden/>
              </w:rPr>
              <w:t>31</w:t>
            </w:r>
            <w:r>
              <w:rPr>
                <w:noProof/>
                <w:webHidden/>
              </w:rPr>
              <w:fldChar w:fldCharType="end"/>
            </w:r>
          </w:hyperlink>
        </w:p>
        <w:p w14:paraId="4760AE41" w14:textId="2919814C" w:rsidR="00AA6A54" w:rsidRDefault="00AA6A54">
          <w:pPr>
            <w:pStyle w:val="TOC1"/>
            <w:tabs>
              <w:tab w:val="left" w:pos="660"/>
            </w:tabs>
            <w:rPr>
              <w:rFonts w:cstheme="minorBidi"/>
              <w:noProof/>
              <w:kern w:val="2"/>
              <w14:ligatures w14:val="standardContextual"/>
            </w:rPr>
          </w:pPr>
          <w:hyperlink w:anchor="_Toc227414404" w:history="1">
            <w:r w:rsidRPr="00FB3BA8">
              <w:rPr>
                <w:rStyle w:val="Hyperlink"/>
                <w:rFonts w:ascii="Arial" w:hAnsi="Arial" w:cs="Arial"/>
                <w:noProof/>
              </w:rPr>
              <w:t>13</w:t>
            </w:r>
            <w:r>
              <w:rPr>
                <w:rFonts w:cstheme="minorBidi"/>
                <w:noProof/>
                <w:kern w:val="2"/>
                <w14:ligatures w14:val="standardContextual"/>
              </w:rPr>
              <w:tab/>
            </w:r>
            <w:r w:rsidRPr="00FB3BA8">
              <w:rPr>
                <w:rStyle w:val="Hyperlink"/>
                <w:rFonts w:ascii="Arial" w:hAnsi="Arial" w:cs="Arial"/>
                <w:noProof/>
              </w:rPr>
              <w:t>Site Closeout Procedures and Study Completion</w:t>
            </w:r>
            <w:r>
              <w:rPr>
                <w:noProof/>
                <w:webHidden/>
              </w:rPr>
              <w:tab/>
            </w:r>
            <w:r>
              <w:rPr>
                <w:noProof/>
                <w:webHidden/>
              </w:rPr>
              <w:fldChar w:fldCharType="begin"/>
            </w:r>
            <w:r>
              <w:rPr>
                <w:noProof/>
                <w:webHidden/>
              </w:rPr>
              <w:instrText xml:space="preserve"> PAGEREF _Toc227414404 \h </w:instrText>
            </w:r>
            <w:r>
              <w:rPr>
                <w:noProof/>
                <w:webHidden/>
              </w:rPr>
            </w:r>
            <w:r>
              <w:rPr>
                <w:noProof/>
                <w:webHidden/>
              </w:rPr>
              <w:fldChar w:fldCharType="separate"/>
            </w:r>
            <w:r>
              <w:rPr>
                <w:noProof/>
                <w:webHidden/>
              </w:rPr>
              <w:t>31</w:t>
            </w:r>
            <w:r>
              <w:rPr>
                <w:noProof/>
                <w:webHidden/>
              </w:rPr>
              <w:fldChar w:fldCharType="end"/>
            </w:r>
          </w:hyperlink>
        </w:p>
        <w:p w14:paraId="6309D70B" w14:textId="64040209" w:rsidR="00AA6A54" w:rsidRDefault="00AA6A54">
          <w:pPr>
            <w:pStyle w:val="TOC1"/>
            <w:tabs>
              <w:tab w:val="left" w:pos="660"/>
            </w:tabs>
            <w:rPr>
              <w:rFonts w:cstheme="minorBidi"/>
              <w:noProof/>
              <w:kern w:val="2"/>
              <w14:ligatures w14:val="standardContextual"/>
            </w:rPr>
          </w:pPr>
          <w:hyperlink w:anchor="_Toc227414405" w:history="1">
            <w:r w:rsidRPr="00FB3BA8">
              <w:rPr>
                <w:rStyle w:val="Hyperlink"/>
                <w:rFonts w:ascii="Arial" w:hAnsi="Arial" w:cs="Arial"/>
                <w:noProof/>
              </w:rPr>
              <w:t>14</w:t>
            </w:r>
            <w:r>
              <w:rPr>
                <w:rFonts w:cstheme="minorBidi"/>
                <w:noProof/>
                <w:kern w:val="2"/>
                <w14:ligatures w14:val="standardContextual"/>
              </w:rPr>
              <w:tab/>
            </w:r>
            <w:r w:rsidRPr="00FB3BA8">
              <w:rPr>
                <w:rStyle w:val="Hyperlink"/>
                <w:rFonts w:ascii="Arial" w:hAnsi="Arial" w:cs="Arial"/>
                <w:noProof/>
              </w:rPr>
              <w:t>Record Storage and Archiving</w:t>
            </w:r>
            <w:r>
              <w:rPr>
                <w:noProof/>
                <w:webHidden/>
              </w:rPr>
              <w:tab/>
            </w:r>
            <w:r>
              <w:rPr>
                <w:noProof/>
                <w:webHidden/>
              </w:rPr>
              <w:fldChar w:fldCharType="begin"/>
            </w:r>
            <w:r>
              <w:rPr>
                <w:noProof/>
                <w:webHidden/>
              </w:rPr>
              <w:instrText xml:space="preserve"> PAGEREF _Toc227414405 \h </w:instrText>
            </w:r>
            <w:r>
              <w:rPr>
                <w:noProof/>
                <w:webHidden/>
              </w:rPr>
            </w:r>
            <w:r>
              <w:rPr>
                <w:noProof/>
                <w:webHidden/>
              </w:rPr>
              <w:fldChar w:fldCharType="separate"/>
            </w:r>
            <w:r>
              <w:rPr>
                <w:noProof/>
                <w:webHidden/>
              </w:rPr>
              <w:t>32</w:t>
            </w:r>
            <w:r>
              <w:rPr>
                <w:noProof/>
                <w:webHidden/>
              </w:rPr>
              <w:fldChar w:fldCharType="end"/>
            </w:r>
          </w:hyperlink>
        </w:p>
        <w:p w14:paraId="240F425B" w14:textId="737436A6" w:rsidR="008A5AA9" w:rsidRPr="0086594A" w:rsidRDefault="002A136C" w:rsidP="00F4395C">
          <w:pPr>
            <w:spacing w:line="276" w:lineRule="auto"/>
            <w:jc w:val="both"/>
            <w:rPr>
              <w:rFonts w:ascii="Arial" w:hAnsi="Arial" w:cs="Arial"/>
            </w:rPr>
          </w:pPr>
          <w:r w:rsidRPr="0086594A">
            <w:rPr>
              <w:rFonts w:ascii="Arial" w:hAnsi="Arial" w:cs="Arial"/>
              <w:noProof/>
            </w:rPr>
            <w:fldChar w:fldCharType="end"/>
          </w:r>
        </w:p>
      </w:sdtContent>
    </w:sdt>
    <w:p w14:paraId="7318F872" w14:textId="41FDD7E4" w:rsidR="44DB95EB" w:rsidRPr="0086594A" w:rsidRDefault="44DB95EB" w:rsidP="00F4395C">
      <w:pPr>
        <w:jc w:val="both"/>
        <w:rPr>
          <w:rFonts w:ascii="Arial" w:hAnsi="Arial" w:cs="Arial"/>
        </w:rPr>
      </w:pPr>
      <w:r w:rsidRPr="0086594A">
        <w:rPr>
          <w:rFonts w:ascii="Arial" w:hAnsi="Arial" w:cs="Arial"/>
        </w:rPr>
        <w:br w:type="page"/>
      </w:r>
    </w:p>
    <w:p w14:paraId="0165462C" w14:textId="2720F5BB" w:rsidR="000F27B7" w:rsidRPr="0086594A" w:rsidRDefault="000F27B7" w:rsidP="00F4395C">
      <w:pPr>
        <w:spacing w:line="276" w:lineRule="auto"/>
        <w:jc w:val="both"/>
        <w:rPr>
          <w:rFonts w:ascii="Arial" w:hAnsi="Arial" w:cs="Arial"/>
          <w:b/>
          <w:bCs/>
          <w:sz w:val="28"/>
          <w:szCs w:val="28"/>
        </w:rPr>
      </w:pPr>
      <w:r w:rsidRPr="0086594A">
        <w:rPr>
          <w:rFonts w:ascii="Arial" w:hAnsi="Arial" w:cs="Arial"/>
          <w:b/>
          <w:bCs/>
          <w:sz w:val="28"/>
          <w:szCs w:val="28"/>
        </w:rPr>
        <w:lastRenderedPageBreak/>
        <w:t>Acronyms and Abbreviations</w:t>
      </w:r>
    </w:p>
    <w:tbl>
      <w:tblPr>
        <w:tblStyle w:val="TableGrid"/>
        <w:tblW w:w="0" w:type="auto"/>
        <w:tblLook w:val="04A0" w:firstRow="1" w:lastRow="0" w:firstColumn="1" w:lastColumn="0" w:noHBand="0" w:noVBand="1"/>
      </w:tblPr>
      <w:tblGrid>
        <w:gridCol w:w="2605"/>
        <w:gridCol w:w="6745"/>
      </w:tblGrid>
      <w:tr w:rsidR="0053001F" w:rsidRPr="0086594A" w14:paraId="059AB2A2" w14:textId="77777777" w:rsidTr="3AA271A3">
        <w:tc>
          <w:tcPr>
            <w:tcW w:w="2605" w:type="dxa"/>
            <w:vAlign w:val="center"/>
          </w:tcPr>
          <w:p w14:paraId="70D715E4" w14:textId="7ED77F67" w:rsidR="0053001F" w:rsidRPr="0086594A" w:rsidRDefault="0053001F" w:rsidP="00F4395C">
            <w:pPr>
              <w:spacing w:line="276" w:lineRule="auto"/>
              <w:jc w:val="both"/>
              <w:rPr>
                <w:rFonts w:ascii="Arial" w:hAnsi="Arial" w:cs="Arial"/>
              </w:rPr>
            </w:pPr>
            <w:r w:rsidRPr="0086594A">
              <w:rPr>
                <w:rFonts w:ascii="Arial" w:hAnsi="Arial" w:cs="Arial"/>
              </w:rPr>
              <w:t>AE</w:t>
            </w:r>
          </w:p>
        </w:tc>
        <w:tc>
          <w:tcPr>
            <w:tcW w:w="6745" w:type="dxa"/>
          </w:tcPr>
          <w:p w14:paraId="066FAF09" w14:textId="75FA0B0B" w:rsidR="0053001F" w:rsidRPr="0086594A" w:rsidRDefault="00EA45C3" w:rsidP="00F4395C">
            <w:pPr>
              <w:spacing w:line="276" w:lineRule="auto"/>
              <w:jc w:val="both"/>
              <w:rPr>
                <w:rFonts w:ascii="Arial" w:hAnsi="Arial" w:cs="Arial"/>
                <w:highlight w:val="yellow"/>
              </w:rPr>
            </w:pPr>
            <w:r w:rsidRPr="0086594A">
              <w:rPr>
                <w:rFonts w:ascii="Arial" w:hAnsi="Arial" w:cs="Arial"/>
              </w:rPr>
              <w:t xml:space="preserve">Adverse </w:t>
            </w:r>
            <w:r w:rsidR="001D016C" w:rsidRPr="0086594A">
              <w:rPr>
                <w:rFonts w:ascii="Arial" w:hAnsi="Arial" w:cs="Arial"/>
              </w:rPr>
              <w:t>E</w:t>
            </w:r>
            <w:r w:rsidRPr="0086594A">
              <w:rPr>
                <w:rFonts w:ascii="Arial" w:hAnsi="Arial" w:cs="Arial"/>
              </w:rPr>
              <w:t>vent</w:t>
            </w:r>
          </w:p>
        </w:tc>
      </w:tr>
      <w:tr w:rsidR="008864D1" w:rsidRPr="0086594A" w14:paraId="25B2C7AB" w14:textId="77777777" w:rsidTr="3AA271A3">
        <w:tc>
          <w:tcPr>
            <w:tcW w:w="2605" w:type="dxa"/>
          </w:tcPr>
          <w:p w14:paraId="69695A8A" w14:textId="0592D36E" w:rsidR="008864D1" w:rsidRPr="0086594A" w:rsidRDefault="008864D1" w:rsidP="00F4395C">
            <w:pPr>
              <w:spacing w:line="276" w:lineRule="auto"/>
              <w:jc w:val="both"/>
              <w:rPr>
                <w:rFonts w:ascii="Arial" w:hAnsi="Arial" w:cs="Arial"/>
              </w:rPr>
            </w:pPr>
            <w:r w:rsidRPr="0086594A">
              <w:rPr>
                <w:rFonts w:ascii="Arial" w:hAnsi="Arial" w:cs="Arial"/>
              </w:rPr>
              <w:t>AEFI</w:t>
            </w:r>
          </w:p>
        </w:tc>
        <w:tc>
          <w:tcPr>
            <w:tcW w:w="6745" w:type="dxa"/>
          </w:tcPr>
          <w:p w14:paraId="09C35579" w14:textId="08D39602" w:rsidR="008864D1" w:rsidRPr="0086594A" w:rsidRDefault="008864D1" w:rsidP="00F4395C">
            <w:pPr>
              <w:spacing w:line="276" w:lineRule="auto"/>
              <w:jc w:val="both"/>
              <w:rPr>
                <w:rFonts w:ascii="Arial" w:hAnsi="Arial" w:cs="Arial"/>
              </w:rPr>
            </w:pPr>
            <w:r w:rsidRPr="0086594A">
              <w:rPr>
                <w:rFonts w:ascii="Arial" w:hAnsi="Arial" w:cs="Arial"/>
              </w:rPr>
              <w:t xml:space="preserve">Adverse Event Following Immunization </w:t>
            </w:r>
          </w:p>
        </w:tc>
      </w:tr>
      <w:tr w:rsidR="0053001F" w:rsidRPr="0086594A" w14:paraId="1C8B856E" w14:textId="77777777" w:rsidTr="3AA271A3">
        <w:tc>
          <w:tcPr>
            <w:tcW w:w="2605" w:type="dxa"/>
          </w:tcPr>
          <w:p w14:paraId="1AC39379" w14:textId="4342EFFE" w:rsidR="0053001F" w:rsidRPr="0086594A" w:rsidRDefault="0053001F" w:rsidP="00F4395C">
            <w:pPr>
              <w:spacing w:line="276" w:lineRule="auto"/>
              <w:jc w:val="both"/>
              <w:rPr>
                <w:rFonts w:ascii="Arial" w:hAnsi="Arial" w:cs="Arial"/>
              </w:rPr>
            </w:pPr>
            <w:r w:rsidRPr="0086594A">
              <w:rPr>
                <w:rFonts w:ascii="Arial" w:hAnsi="Arial" w:cs="Arial"/>
              </w:rPr>
              <w:t xml:space="preserve">AESI </w:t>
            </w:r>
          </w:p>
        </w:tc>
        <w:tc>
          <w:tcPr>
            <w:tcW w:w="6745" w:type="dxa"/>
          </w:tcPr>
          <w:p w14:paraId="5BFD3949" w14:textId="376A64C0" w:rsidR="0053001F" w:rsidRPr="0086594A" w:rsidRDefault="00EA45C3" w:rsidP="00F4395C">
            <w:pPr>
              <w:spacing w:line="276" w:lineRule="auto"/>
              <w:jc w:val="both"/>
              <w:rPr>
                <w:rFonts w:ascii="Arial" w:hAnsi="Arial" w:cs="Arial"/>
                <w:highlight w:val="yellow"/>
              </w:rPr>
            </w:pPr>
            <w:r w:rsidRPr="0086594A">
              <w:rPr>
                <w:rFonts w:ascii="Arial" w:hAnsi="Arial" w:cs="Arial"/>
              </w:rPr>
              <w:t xml:space="preserve">Adverse </w:t>
            </w:r>
            <w:r w:rsidR="001D016C" w:rsidRPr="0086594A">
              <w:rPr>
                <w:rFonts w:ascii="Arial" w:hAnsi="Arial" w:cs="Arial"/>
              </w:rPr>
              <w:t>E</w:t>
            </w:r>
            <w:r w:rsidRPr="0086594A">
              <w:rPr>
                <w:rFonts w:ascii="Arial" w:hAnsi="Arial" w:cs="Arial"/>
              </w:rPr>
              <w:t xml:space="preserve">vent of </w:t>
            </w:r>
            <w:r w:rsidR="001D016C" w:rsidRPr="0086594A">
              <w:rPr>
                <w:rFonts w:ascii="Arial" w:hAnsi="Arial" w:cs="Arial"/>
              </w:rPr>
              <w:t>S</w:t>
            </w:r>
            <w:r w:rsidRPr="0086594A">
              <w:rPr>
                <w:rFonts w:ascii="Arial" w:hAnsi="Arial" w:cs="Arial"/>
              </w:rPr>
              <w:t xml:space="preserve">pecial </w:t>
            </w:r>
            <w:r w:rsidR="001D016C" w:rsidRPr="0086594A">
              <w:rPr>
                <w:rFonts w:ascii="Arial" w:hAnsi="Arial" w:cs="Arial"/>
              </w:rPr>
              <w:t>I</w:t>
            </w:r>
            <w:r w:rsidRPr="0086594A">
              <w:rPr>
                <w:rFonts w:ascii="Arial" w:hAnsi="Arial" w:cs="Arial"/>
              </w:rPr>
              <w:t>nterest</w:t>
            </w:r>
          </w:p>
        </w:tc>
      </w:tr>
      <w:tr w:rsidR="0053001F" w:rsidRPr="0086594A" w14:paraId="345FF8D2" w14:textId="77777777" w:rsidTr="3AA271A3">
        <w:tc>
          <w:tcPr>
            <w:tcW w:w="2605" w:type="dxa"/>
          </w:tcPr>
          <w:p w14:paraId="2F8A939F" w14:textId="62BC8EAB" w:rsidR="0053001F" w:rsidRPr="0086594A" w:rsidRDefault="0053001F" w:rsidP="00F4395C">
            <w:pPr>
              <w:spacing w:line="276" w:lineRule="auto"/>
              <w:jc w:val="both"/>
              <w:rPr>
                <w:rFonts w:ascii="Arial" w:hAnsi="Arial" w:cs="Arial"/>
                <w:highlight w:val="yellow"/>
              </w:rPr>
            </w:pPr>
            <w:r w:rsidRPr="0086594A">
              <w:rPr>
                <w:rFonts w:ascii="Arial" w:hAnsi="Arial" w:cs="Arial"/>
              </w:rPr>
              <w:t xml:space="preserve">CDC </w:t>
            </w:r>
          </w:p>
        </w:tc>
        <w:tc>
          <w:tcPr>
            <w:tcW w:w="6745" w:type="dxa"/>
          </w:tcPr>
          <w:p w14:paraId="724DF940" w14:textId="58BFAADC" w:rsidR="0053001F" w:rsidRPr="0086594A" w:rsidRDefault="00EA45C3" w:rsidP="00F4395C">
            <w:pPr>
              <w:spacing w:line="276" w:lineRule="auto"/>
              <w:jc w:val="both"/>
              <w:rPr>
                <w:rFonts w:ascii="Arial" w:hAnsi="Arial" w:cs="Arial"/>
              </w:rPr>
            </w:pPr>
            <w:r w:rsidRPr="0086594A">
              <w:rPr>
                <w:rFonts w:ascii="Arial" w:hAnsi="Arial" w:cs="Arial"/>
              </w:rPr>
              <w:t>Centers for Disease Control and Prevention</w:t>
            </w:r>
          </w:p>
        </w:tc>
      </w:tr>
      <w:tr w:rsidR="0053001F" w:rsidRPr="0086594A" w14:paraId="27906EA2" w14:textId="77777777" w:rsidTr="3AA271A3">
        <w:tc>
          <w:tcPr>
            <w:tcW w:w="2605" w:type="dxa"/>
          </w:tcPr>
          <w:p w14:paraId="60D971C5" w14:textId="46D96418" w:rsidR="0053001F" w:rsidRPr="0086594A" w:rsidRDefault="0053001F" w:rsidP="00F4395C">
            <w:pPr>
              <w:spacing w:line="276" w:lineRule="auto"/>
              <w:jc w:val="both"/>
              <w:rPr>
                <w:rFonts w:ascii="Arial" w:hAnsi="Arial" w:cs="Arial"/>
                <w:highlight w:val="yellow"/>
              </w:rPr>
            </w:pPr>
            <w:r w:rsidRPr="0086594A">
              <w:rPr>
                <w:rFonts w:ascii="Arial" w:hAnsi="Arial" w:cs="Arial"/>
              </w:rPr>
              <w:t xml:space="preserve">CEM </w:t>
            </w:r>
          </w:p>
        </w:tc>
        <w:tc>
          <w:tcPr>
            <w:tcW w:w="6745" w:type="dxa"/>
          </w:tcPr>
          <w:p w14:paraId="10EE7879" w14:textId="522A2EAA" w:rsidR="0053001F" w:rsidRPr="0086594A" w:rsidRDefault="00EA45C3" w:rsidP="00F4395C">
            <w:pPr>
              <w:spacing w:line="276" w:lineRule="auto"/>
              <w:jc w:val="both"/>
              <w:rPr>
                <w:rFonts w:ascii="Arial" w:hAnsi="Arial" w:cs="Arial"/>
              </w:rPr>
            </w:pPr>
            <w:r w:rsidRPr="0086594A">
              <w:rPr>
                <w:rFonts w:ascii="Arial" w:hAnsi="Arial" w:cs="Arial"/>
              </w:rPr>
              <w:t xml:space="preserve">Cohort </w:t>
            </w:r>
            <w:r w:rsidR="001D016C" w:rsidRPr="0086594A">
              <w:rPr>
                <w:rFonts w:ascii="Arial" w:hAnsi="Arial" w:cs="Arial"/>
              </w:rPr>
              <w:t>E</w:t>
            </w:r>
            <w:r w:rsidRPr="0086594A">
              <w:rPr>
                <w:rFonts w:ascii="Arial" w:hAnsi="Arial" w:cs="Arial"/>
              </w:rPr>
              <w:t xml:space="preserve">vent </w:t>
            </w:r>
            <w:r w:rsidR="001D016C" w:rsidRPr="0086594A">
              <w:rPr>
                <w:rFonts w:ascii="Arial" w:hAnsi="Arial" w:cs="Arial"/>
              </w:rPr>
              <w:t>M</w:t>
            </w:r>
            <w:r w:rsidRPr="0086594A">
              <w:rPr>
                <w:rFonts w:ascii="Arial" w:hAnsi="Arial" w:cs="Arial"/>
              </w:rPr>
              <w:t>onitoring</w:t>
            </w:r>
          </w:p>
        </w:tc>
      </w:tr>
      <w:tr w:rsidR="0053001F" w:rsidRPr="0086594A" w14:paraId="0CC01A17" w14:textId="77777777" w:rsidTr="3AA271A3">
        <w:tc>
          <w:tcPr>
            <w:tcW w:w="2605" w:type="dxa"/>
          </w:tcPr>
          <w:p w14:paraId="6AF10AED" w14:textId="1EB9C682" w:rsidR="0053001F" w:rsidRPr="0086594A" w:rsidRDefault="0053001F" w:rsidP="00F4395C">
            <w:pPr>
              <w:spacing w:line="276" w:lineRule="auto"/>
              <w:jc w:val="both"/>
              <w:rPr>
                <w:rFonts w:ascii="Arial" w:hAnsi="Arial" w:cs="Arial"/>
              </w:rPr>
            </w:pPr>
            <w:r w:rsidRPr="0086594A">
              <w:rPr>
                <w:rFonts w:ascii="Arial" w:hAnsi="Arial" w:cs="Arial"/>
              </w:rPr>
              <w:t>CIOMS</w:t>
            </w:r>
          </w:p>
        </w:tc>
        <w:tc>
          <w:tcPr>
            <w:tcW w:w="6745" w:type="dxa"/>
          </w:tcPr>
          <w:p w14:paraId="3C3D0A47" w14:textId="7AC9A3D9" w:rsidR="0053001F" w:rsidRPr="0086594A" w:rsidRDefault="00EA45C3" w:rsidP="00F4395C">
            <w:pPr>
              <w:spacing w:line="276" w:lineRule="auto"/>
              <w:jc w:val="both"/>
              <w:rPr>
                <w:rFonts w:ascii="Arial" w:hAnsi="Arial" w:cs="Arial"/>
                <w:highlight w:val="yellow"/>
              </w:rPr>
            </w:pPr>
            <w:r w:rsidRPr="0086594A">
              <w:rPr>
                <w:rFonts w:ascii="Arial" w:hAnsi="Arial" w:cs="Arial"/>
              </w:rPr>
              <w:t xml:space="preserve">Council for International </w:t>
            </w:r>
            <w:r w:rsidR="00B3307A" w:rsidRPr="0086594A">
              <w:rPr>
                <w:rFonts w:ascii="Arial" w:hAnsi="Arial" w:cs="Arial"/>
              </w:rPr>
              <w:t>Organizations</w:t>
            </w:r>
            <w:r w:rsidRPr="0086594A">
              <w:rPr>
                <w:rFonts w:ascii="Arial" w:hAnsi="Arial" w:cs="Arial"/>
              </w:rPr>
              <w:t xml:space="preserve"> of Medical Sciences</w:t>
            </w:r>
          </w:p>
        </w:tc>
      </w:tr>
      <w:tr w:rsidR="0053001F" w:rsidRPr="0086594A" w14:paraId="651B3AC2" w14:textId="77777777" w:rsidTr="3AA271A3">
        <w:tc>
          <w:tcPr>
            <w:tcW w:w="2605" w:type="dxa"/>
          </w:tcPr>
          <w:p w14:paraId="40B5A518" w14:textId="44168832" w:rsidR="0053001F" w:rsidRPr="0086594A" w:rsidRDefault="0053001F" w:rsidP="00F4395C">
            <w:pPr>
              <w:spacing w:line="276" w:lineRule="auto"/>
              <w:jc w:val="both"/>
              <w:rPr>
                <w:rFonts w:ascii="Arial" w:hAnsi="Arial" w:cs="Arial"/>
              </w:rPr>
            </w:pPr>
            <w:r w:rsidRPr="0086594A">
              <w:rPr>
                <w:rFonts w:ascii="Arial" w:hAnsi="Arial" w:cs="Arial"/>
              </w:rPr>
              <w:t>DMP</w:t>
            </w:r>
          </w:p>
        </w:tc>
        <w:tc>
          <w:tcPr>
            <w:tcW w:w="6745" w:type="dxa"/>
          </w:tcPr>
          <w:p w14:paraId="138B612A" w14:textId="21424695" w:rsidR="0053001F" w:rsidRPr="0086594A" w:rsidRDefault="00EA45C3" w:rsidP="00F4395C">
            <w:pPr>
              <w:spacing w:line="276" w:lineRule="auto"/>
              <w:jc w:val="both"/>
              <w:rPr>
                <w:rFonts w:ascii="Arial" w:hAnsi="Arial" w:cs="Arial"/>
                <w:highlight w:val="yellow"/>
              </w:rPr>
            </w:pPr>
            <w:r w:rsidRPr="0086594A">
              <w:rPr>
                <w:rFonts w:ascii="Arial" w:hAnsi="Arial" w:cs="Arial"/>
              </w:rPr>
              <w:t xml:space="preserve">Data </w:t>
            </w:r>
            <w:r w:rsidR="001D016C" w:rsidRPr="0086594A">
              <w:rPr>
                <w:rFonts w:ascii="Arial" w:hAnsi="Arial" w:cs="Arial"/>
              </w:rPr>
              <w:t>M</w:t>
            </w:r>
            <w:r w:rsidRPr="0086594A">
              <w:rPr>
                <w:rFonts w:ascii="Arial" w:hAnsi="Arial" w:cs="Arial"/>
              </w:rPr>
              <w:t xml:space="preserve">anagement </w:t>
            </w:r>
            <w:r w:rsidR="001D016C" w:rsidRPr="0086594A">
              <w:rPr>
                <w:rFonts w:ascii="Arial" w:hAnsi="Arial" w:cs="Arial"/>
              </w:rPr>
              <w:t>P</w:t>
            </w:r>
            <w:r w:rsidRPr="0086594A">
              <w:rPr>
                <w:rFonts w:ascii="Arial" w:hAnsi="Arial" w:cs="Arial"/>
              </w:rPr>
              <w:t>lan</w:t>
            </w:r>
          </w:p>
        </w:tc>
      </w:tr>
      <w:tr w:rsidR="0053001F" w:rsidRPr="0086594A" w14:paraId="32EC255C" w14:textId="77777777" w:rsidTr="3AA271A3">
        <w:tc>
          <w:tcPr>
            <w:tcW w:w="2605" w:type="dxa"/>
          </w:tcPr>
          <w:p w14:paraId="3FEDC776" w14:textId="0D56C663" w:rsidR="0053001F" w:rsidRPr="0086594A" w:rsidRDefault="00EA45C3" w:rsidP="00F4395C">
            <w:pPr>
              <w:spacing w:line="276" w:lineRule="auto"/>
              <w:jc w:val="both"/>
              <w:rPr>
                <w:rFonts w:ascii="Arial" w:hAnsi="Arial" w:cs="Arial"/>
              </w:rPr>
            </w:pPr>
            <w:r w:rsidRPr="0086594A">
              <w:rPr>
                <w:rFonts w:ascii="Arial" w:hAnsi="Arial" w:cs="Arial"/>
              </w:rPr>
              <w:t>EC</w:t>
            </w:r>
          </w:p>
        </w:tc>
        <w:tc>
          <w:tcPr>
            <w:tcW w:w="6745" w:type="dxa"/>
          </w:tcPr>
          <w:p w14:paraId="2009CC37" w14:textId="25668EF8" w:rsidR="0053001F" w:rsidRPr="0086594A" w:rsidRDefault="001D016C" w:rsidP="00F4395C">
            <w:pPr>
              <w:spacing w:line="276" w:lineRule="auto"/>
              <w:jc w:val="both"/>
              <w:rPr>
                <w:rFonts w:ascii="Arial" w:hAnsi="Arial" w:cs="Arial"/>
                <w:highlight w:val="yellow"/>
              </w:rPr>
            </w:pPr>
            <w:r w:rsidRPr="0086594A">
              <w:rPr>
                <w:rFonts w:ascii="Arial" w:hAnsi="Arial" w:cs="Arial"/>
              </w:rPr>
              <w:t>E</w:t>
            </w:r>
            <w:r w:rsidR="00EA45C3" w:rsidRPr="0086594A">
              <w:rPr>
                <w:rFonts w:ascii="Arial" w:hAnsi="Arial" w:cs="Arial"/>
              </w:rPr>
              <w:t xml:space="preserve">thics </w:t>
            </w:r>
            <w:r w:rsidRPr="0086594A">
              <w:rPr>
                <w:rFonts w:ascii="Arial" w:hAnsi="Arial" w:cs="Arial"/>
              </w:rPr>
              <w:t>C</w:t>
            </w:r>
            <w:r w:rsidR="00EA45C3" w:rsidRPr="0086594A">
              <w:rPr>
                <w:rFonts w:ascii="Arial" w:hAnsi="Arial" w:cs="Arial"/>
              </w:rPr>
              <w:t>ommittee</w:t>
            </w:r>
          </w:p>
        </w:tc>
      </w:tr>
      <w:tr w:rsidR="0098372B" w:rsidRPr="0086594A" w14:paraId="249CDFB5" w14:textId="77777777" w:rsidTr="3AA271A3">
        <w:tc>
          <w:tcPr>
            <w:tcW w:w="2605" w:type="dxa"/>
          </w:tcPr>
          <w:p w14:paraId="583C33B3" w14:textId="675DA551" w:rsidR="0098372B" w:rsidRPr="0086594A" w:rsidRDefault="0098372B" w:rsidP="00F4395C">
            <w:pPr>
              <w:spacing w:line="276" w:lineRule="auto"/>
              <w:jc w:val="both"/>
              <w:rPr>
                <w:rFonts w:ascii="Arial" w:hAnsi="Arial" w:cs="Arial"/>
              </w:rPr>
            </w:pPr>
            <w:r w:rsidRPr="0086594A">
              <w:rPr>
                <w:rFonts w:ascii="Arial" w:hAnsi="Arial" w:cs="Arial"/>
              </w:rPr>
              <w:t>GPP</w:t>
            </w:r>
          </w:p>
        </w:tc>
        <w:tc>
          <w:tcPr>
            <w:tcW w:w="6745" w:type="dxa"/>
          </w:tcPr>
          <w:p w14:paraId="18984507" w14:textId="1BD0B3B0" w:rsidR="0098372B" w:rsidRPr="0086594A" w:rsidRDefault="0098372B" w:rsidP="00F4395C">
            <w:pPr>
              <w:spacing w:line="276" w:lineRule="auto"/>
              <w:jc w:val="both"/>
              <w:rPr>
                <w:rFonts w:ascii="Arial" w:hAnsi="Arial" w:cs="Arial"/>
              </w:rPr>
            </w:pPr>
            <w:r w:rsidRPr="0086594A">
              <w:rPr>
                <w:rFonts w:ascii="Arial" w:hAnsi="Arial" w:cs="Arial"/>
              </w:rPr>
              <w:t xml:space="preserve">Good Pharmacoepidemiology Practice </w:t>
            </w:r>
          </w:p>
        </w:tc>
      </w:tr>
      <w:tr w:rsidR="004C7CAF" w:rsidRPr="0086594A" w14:paraId="5805D581" w14:textId="77777777" w:rsidTr="3AA271A3">
        <w:tc>
          <w:tcPr>
            <w:tcW w:w="2605" w:type="dxa"/>
          </w:tcPr>
          <w:p w14:paraId="18FCEDC1" w14:textId="5C79266E" w:rsidR="004C7CAF" w:rsidRPr="0086594A" w:rsidRDefault="004C7CAF" w:rsidP="00F4395C">
            <w:pPr>
              <w:spacing w:line="276" w:lineRule="auto"/>
              <w:jc w:val="both"/>
              <w:rPr>
                <w:rFonts w:ascii="Arial" w:hAnsi="Arial" w:cs="Arial"/>
              </w:rPr>
            </w:pPr>
            <w:r w:rsidRPr="0086594A">
              <w:rPr>
                <w:rFonts w:ascii="Arial" w:hAnsi="Arial" w:cs="Arial"/>
              </w:rPr>
              <w:t xml:space="preserve">ICF </w:t>
            </w:r>
          </w:p>
        </w:tc>
        <w:tc>
          <w:tcPr>
            <w:tcW w:w="6745" w:type="dxa"/>
          </w:tcPr>
          <w:p w14:paraId="3A39D74F" w14:textId="6B2FA546" w:rsidR="004C7CAF" w:rsidRPr="0086594A" w:rsidRDefault="004C7CAF" w:rsidP="00F4395C">
            <w:pPr>
              <w:spacing w:line="276" w:lineRule="auto"/>
              <w:jc w:val="both"/>
              <w:rPr>
                <w:rFonts w:ascii="Arial" w:hAnsi="Arial" w:cs="Arial"/>
                <w:highlight w:val="yellow"/>
              </w:rPr>
            </w:pPr>
            <w:r w:rsidRPr="0086594A">
              <w:rPr>
                <w:rFonts w:ascii="Arial" w:hAnsi="Arial" w:cs="Arial"/>
              </w:rPr>
              <w:t xml:space="preserve">Informed </w:t>
            </w:r>
            <w:r w:rsidR="001D016C" w:rsidRPr="0086594A">
              <w:rPr>
                <w:rFonts w:ascii="Arial" w:hAnsi="Arial" w:cs="Arial"/>
              </w:rPr>
              <w:t>C</w:t>
            </w:r>
            <w:r w:rsidRPr="0086594A">
              <w:rPr>
                <w:rFonts w:ascii="Arial" w:hAnsi="Arial" w:cs="Arial"/>
              </w:rPr>
              <w:t xml:space="preserve">onsent </w:t>
            </w:r>
            <w:r w:rsidR="001D016C" w:rsidRPr="0086594A">
              <w:rPr>
                <w:rFonts w:ascii="Arial" w:hAnsi="Arial" w:cs="Arial"/>
              </w:rPr>
              <w:t>F</w:t>
            </w:r>
            <w:r w:rsidRPr="0086594A">
              <w:rPr>
                <w:rFonts w:ascii="Arial" w:hAnsi="Arial" w:cs="Arial"/>
              </w:rPr>
              <w:t>orm</w:t>
            </w:r>
          </w:p>
        </w:tc>
      </w:tr>
      <w:tr w:rsidR="00897711" w:rsidRPr="0086594A" w14:paraId="59317590" w14:textId="77777777" w:rsidTr="3AA271A3">
        <w:tc>
          <w:tcPr>
            <w:tcW w:w="2605" w:type="dxa"/>
          </w:tcPr>
          <w:p w14:paraId="57758D69" w14:textId="2F9F60EA" w:rsidR="00897711" w:rsidRPr="0086594A" w:rsidRDefault="00897711" w:rsidP="00F4395C">
            <w:pPr>
              <w:spacing w:line="276" w:lineRule="auto"/>
              <w:jc w:val="both"/>
              <w:rPr>
                <w:rFonts w:ascii="Arial" w:hAnsi="Arial" w:cs="Arial"/>
              </w:rPr>
            </w:pPr>
            <w:r w:rsidRPr="0086594A">
              <w:rPr>
                <w:rFonts w:ascii="Arial" w:hAnsi="Arial" w:cs="Arial"/>
              </w:rPr>
              <w:t>ISF</w:t>
            </w:r>
          </w:p>
        </w:tc>
        <w:tc>
          <w:tcPr>
            <w:tcW w:w="6745" w:type="dxa"/>
          </w:tcPr>
          <w:p w14:paraId="53BEC8FD" w14:textId="41990DAC" w:rsidR="00897711" w:rsidRPr="0086594A" w:rsidRDefault="00897711" w:rsidP="00F4395C">
            <w:pPr>
              <w:spacing w:line="276" w:lineRule="auto"/>
              <w:jc w:val="both"/>
              <w:rPr>
                <w:rFonts w:ascii="Arial" w:hAnsi="Arial" w:cs="Arial"/>
              </w:rPr>
            </w:pPr>
            <w:r w:rsidRPr="0086594A">
              <w:rPr>
                <w:rFonts w:ascii="Arial" w:hAnsi="Arial" w:cs="Arial"/>
              </w:rPr>
              <w:t>Investigator Site File</w:t>
            </w:r>
          </w:p>
        </w:tc>
      </w:tr>
      <w:tr w:rsidR="004C7CAF" w:rsidRPr="0086594A" w14:paraId="25B28791" w14:textId="77777777" w:rsidTr="3AA271A3">
        <w:tc>
          <w:tcPr>
            <w:tcW w:w="2605" w:type="dxa"/>
          </w:tcPr>
          <w:p w14:paraId="255690FC" w14:textId="75A975C5" w:rsidR="004C7CAF" w:rsidRPr="0086594A" w:rsidRDefault="00974A08" w:rsidP="00F4395C">
            <w:pPr>
              <w:spacing w:line="276" w:lineRule="auto"/>
              <w:jc w:val="both"/>
              <w:rPr>
                <w:rFonts w:ascii="Arial" w:hAnsi="Arial" w:cs="Arial"/>
              </w:rPr>
            </w:pPr>
            <w:r w:rsidRPr="0086594A">
              <w:rPr>
                <w:rFonts w:ascii="Arial" w:hAnsi="Arial" w:cs="Arial"/>
              </w:rPr>
              <w:t>LAR</w:t>
            </w:r>
          </w:p>
        </w:tc>
        <w:tc>
          <w:tcPr>
            <w:tcW w:w="6745" w:type="dxa"/>
          </w:tcPr>
          <w:p w14:paraId="0504D6D6" w14:textId="2C1A8904" w:rsidR="00974A08" w:rsidRPr="0086594A" w:rsidRDefault="00974A08" w:rsidP="00F4395C">
            <w:pPr>
              <w:spacing w:line="276" w:lineRule="auto"/>
              <w:jc w:val="both"/>
              <w:rPr>
                <w:rFonts w:ascii="Arial" w:hAnsi="Arial" w:cs="Arial"/>
              </w:rPr>
            </w:pPr>
            <w:r w:rsidRPr="0086594A">
              <w:rPr>
                <w:rFonts w:ascii="Arial" w:hAnsi="Arial" w:cs="Arial"/>
              </w:rPr>
              <w:t xml:space="preserve">Legally Authorized Representative </w:t>
            </w:r>
          </w:p>
        </w:tc>
      </w:tr>
      <w:tr w:rsidR="00EA45C3" w:rsidRPr="0086594A" w14:paraId="45891D9D" w14:textId="77777777" w:rsidTr="3AA271A3">
        <w:tc>
          <w:tcPr>
            <w:tcW w:w="2605" w:type="dxa"/>
          </w:tcPr>
          <w:p w14:paraId="0AB18391" w14:textId="656DB680" w:rsidR="00EA45C3" w:rsidRPr="0086594A" w:rsidRDefault="00EA45C3" w:rsidP="00F4395C">
            <w:pPr>
              <w:spacing w:line="276" w:lineRule="auto"/>
              <w:jc w:val="both"/>
              <w:rPr>
                <w:rFonts w:ascii="Arial" w:hAnsi="Arial" w:cs="Arial"/>
                <w:highlight w:val="yellow"/>
              </w:rPr>
            </w:pPr>
            <w:r w:rsidRPr="0086594A">
              <w:rPr>
                <w:rFonts w:ascii="Arial" w:hAnsi="Arial" w:cs="Arial"/>
              </w:rPr>
              <w:t xml:space="preserve">MedDRA </w:t>
            </w:r>
          </w:p>
        </w:tc>
        <w:tc>
          <w:tcPr>
            <w:tcW w:w="6745" w:type="dxa"/>
          </w:tcPr>
          <w:p w14:paraId="57111616" w14:textId="0B71CE4C" w:rsidR="00EA45C3" w:rsidRPr="0086594A" w:rsidRDefault="00EA45C3" w:rsidP="00F4395C">
            <w:pPr>
              <w:spacing w:line="276" w:lineRule="auto"/>
              <w:jc w:val="both"/>
              <w:rPr>
                <w:rFonts w:ascii="Arial" w:hAnsi="Arial" w:cs="Arial"/>
              </w:rPr>
            </w:pPr>
            <w:r w:rsidRPr="0086594A">
              <w:rPr>
                <w:rFonts w:ascii="Arial" w:hAnsi="Arial" w:cs="Arial"/>
              </w:rPr>
              <w:t>Medical Dictionary for Regulatory Activities</w:t>
            </w:r>
          </w:p>
        </w:tc>
      </w:tr>
      <w:tr w:rsidR="00787035" w:rsidRPr="0086594A" w14:paraId="7C8FD04D" w14:textId="77777777" w:rsidTr="00FD4293">
        <w:trPr>
          <w:trHeight w:val="273"/>
        </w:trPr>
        <w:tc>
          <w:tcPr>
            <w:tcW w:w="2605" w:type="dxa"/>
          </w:tcPr>
          <w:p w14:paraId="40663868" w14:textId="468D0FD8" w:rsidR="00787035" w:rsidRPr="0086594A" w:rsidRDefault="00787035" w:rsidP="00F4395C">
            <w:pPr>
              <w:spacing w:line="276" w:lineRule="auto"/>
              <w:jc w:val="both"/>
              <w:rPr>
                <w:rFonts w:ascii="Arial" w:hAnsi="Arial" w:cs="Arial"/>
              </w:rPr>
            </w:pPr>
            <w:r w:rsidRPr="0086594A">
              <w:rPr>
                <w:rFonts w:ascii="Arial" w:hAnsi="Arial" w:cs="Arial"/>
              </w:rPr>
              <w:t>MVA-BN</w:t>
            </w:r>
          </w:p>
        </w:tc>
        <w:tc>
          <w:tcPr>
            <w:tcW w:w="6745" w:type="dxa"/>
          </w:tcPr>
          <w:p w14:paraId="2C8EC7B2" w14:textId="77DC5B9D" w:rsidR="00787035" w:rsidRPr="0086594A" w:rsidRDefault="00787035" w:rsidP="00F4395C">
            <w:pPr>
              <w:spacing w:line="276" w:lineRule="auto"/>
              <w:jc w:val="both"/>
              <w:rPr>
                <w:rFonts w:ascii="Arial" w:hAnsi="Arial" w:cs="Arial"/>
              </w:rPr>
            </w:pPr>
            <w:r w:rsidRPr="0086594A">
              <w:rPr>
                <w:rFonts w:ascii="Arial" w:hAnsi="Arial" w:cs="Arial"/>
              </w:rPr>
              <w:t>Modified Vaccinia Ankara-Bavarian Nordic</w:t>
            </w:r>
          </w:p>
        </w:tc>
      </w:tr>
      <w:tr w:rsidR="00EA45C3" w:rsidRPr="0086594A" w14:paraId="29952620" w14:textId="77777777" w:rsidTr="3AA271A3">
        <w:tc>
          <w:tcPr>
            <w:tcW w:w="2605" w:type="dxa"/>
          </w:tcPr>
          <w:p w14:paraId="36417026" w14:textId="50BDB438" w:rsidR="00EA45C3" w:rsidRPr="0086594A" w:rsidRDefault="00EA45C3" w:rsidP="00F4395C">
            <w:pPr>
              <w:spacing w:line="276" w:lineRule="auto"/>
              <w:jc w:val="both"/>
              <w:rPr>
                <w:rFonts w:ascii="Arial" w:hAnsi="Arial" w:cs="Arial"/>
              </w:rPr>
            </w:pPr>
            <w:r w:rsidRPr="0086594A">
              <w:rPr>
                <w:rFonts w:ascii="Arial" w:hAnsi="Arial" w:cs="Arial"/>
              </w:rPr>
              <w:t xml:space="preserve">NIP </w:t>
            </w:r>
          </w:p>
        </w:tc>
        <w:tc>
          <w:tcPr>
            <w:tcW w:w="6745" w:type="dxa"/>
          </w:tcPr>
          <w:p w14:paraId="077834FB" w14:textId="5F8C0D90" w:rsidR="00EA45C3" w:rsidRPr="0086594A" w:rsidRDefault="00EA45C3" w:rsidP="00F4395C">
            <w:pPr>
              <w:spacing w:line="276" w:lineRule="auto"/>
              <w:jc w:val="both"/>
              <w:rPr>
                <w:rFonts w:ascii="Arial" w:hAnsi="Arial" w:cs="Arial"/>
                <w:highlight w:val="yellow"/>
              </w:rPr>
            </w:pPr>
            <w:r w:rsidRPr="0086594A">
              <w:rPr>
                <w:rFonts w:ascii="Arial" w:hAnsi="Arial" w:cs="Arial"/>
              </w:rPr>
              <w:t xml:space="preserve">National </w:t>
            </w:r>
            <w:r w:rsidR="001D016C" w:rsidRPr="0086594A">
              <w:rPr>
                <w:rFonts w:ascii="Arial" w:hAnsi="Arial" w:cs="Arial"/>
              </w:rPr>
              <w:t>I</w:t>
            </w:r>
            <w:r w:rsidRPr="0086594A">
              <w:rPr>
                <w:rFonts w:ascii="Arial" w:hAnsi="Arial" w:cs="Arial"/>
              </w:rPr>
              <w:t xml:space="preserve">mmunisation </w:t>
            </w:r>
            <w:r w:rsidR="001D016C" w:rsidRPr="0086594A">
              <w:rPr>
                <w:rFonts w:ascii="Arial" w:hAnsi="Arial" w:cs="Arial"/>
              </w:rPr>
              <w:t>P</w:t>
            </w:r>
            <w:r w:rsidRPr="0086594A">
              <w:rPr>
                <w:rFonts w:ascii="Arial" w:hAnsi="Arial" w:cs="Arial"/>
              </w:rPr>
              <w:t>rogramme</w:t>
            </w:r>
          </w:p>
        </w:tc>
      </w:tr>
      <w:tr w:rsidR="00F521FD" w:rsidRPr="0086594A" w14:paraId="2EF529E5" w14:textId="77777777" w:rsidTr="3AA271A3">
        <w:tc>
          <w:tcPr>
            <w:tcW w:w="2605" w:type="dxa"/>
          </w:tcPr>
          <w:p w14:paraId="663BC8D2" w14:textId="4B414123" w:rsidR="00F521FD" w:rsidRPr="0086594A" w:rsidRDefault="00C62AF2" w:rsidP="00F4395C">
            <w:pPr>
              <w:spacing w:line="276" w:lineRule="auto"/>
              <w:jc w:val="both"/>
              <w:rPr>
                <w:rFonts w:ascii="Arial" w:hAnsi="Arial" w:cs="Arial"/>
              </w:rPr>
            </w:pPr>
            <w:r w:rsidRPr="0086594A">
              <w:rPr>
                <w:rFonts w:ascii="Arial" w:hAnsi="Arial" w:cs="Arial"/>
              </w:rPr>
              <w:t>N</w:t>
            </w:r>
            <w:r w:rsidR="00F521FD" w:rsidRPr="0086594A">
              <w:rPr>
                <w:rFonts w:ascii="Arial" w:hAnsi="Arial" w:cs="Arial"/>
              </w:rPr>
              <w:t>P</w:t>
            </w:r>
            <w:r w:rsidRPr="0086594A">
              <w:rPr>
                <w:rFonts w:ascii="Arial" w:hAnsi="Arial" w:cs="Arial"/>
              </w:rPr>
              <w:t>VC</w:t>
            </w:r>
          </w:p>
        </w:tc>
        <w:tc>
          <w:tcPr>
            <w:tcW w:w="6745" w:type="dxa"/>
          </w:tcPr>
          <w:p w14:paraId="1E9400F3" w14:textId="2FED5831" w:rsidR="00F521FD" w:rsidRPr="0086594A" w:rsidRDefault="00F521FD" w:rsidP="00F4395C">
            <w:pPr>
              <w:spacing w:line="276" w:lineRule="auto"/>
              <w:jc w:val="both"/>
              <w:rPr>
                <w:rFonts w:ascii="Arial" w:hAnsi="Arial" w:cs="Arial"/>
              </w:rPr>
            </w:pPr>
            <w:r w:rsidRPr="0086594A">
              <w:rPr>
                <w:rFonts w:ascii="Arial" w:hAnsi="Arial" w:cs="Arial"/>
              </w:rPr>
              <w:t>National Pharmacovigilance Centre</w:t>
            </w:r>
          </w:p>
        </w:tc>
      </w:tr>
      <w:tr w:rsidR="009378A8" w:rsidRPr="0086594A" w14:paraId="7190CCAD" w14:textId="77777777" w:rsidTr="3AA271A3">
        <w:tc>
          <w:tcPr>
            <w:tcW w:w="2605" w:type="dxa"/>
          </w:tcPr>
          <w:p w14:paraId="1E386955" w14:textId="2CD09BB9" w:rsidR="009378A8" w:rsidRPr="0086594A" w:rsidRDefault="009378A8" w:rsidP="00F4395C">
            <w:pPr>
              <w:spacing w:line="276" w:lineRule="auto"/>
              <w:jc w:val="both"/>
              <w:rPr>
                <w:rFonts w:ascii="Arial" w:hAnsi="Arial" w:cs="Arial"/>
              </w:rPr>
            </w:pPr>
            <w:r w:rsidRPr="0086594A">
              <w:rPr>
                <w:rFonts w:ascii="Arial" w:hAnsi="Arial" w:cs="Arial"/>
              </w:rPr>
              <w:t>ODK</w:t>
            </w:r>
          </w:p>
        </w:tc>
        <w:tc>
          <w:tcPr>
            <w:tcW w:w="6745" w:type="dxa"/>
          </w:tcPr>
          <w:p w14:paraId="752D9A99" w14:textId="22168544" w:rsidR="009378A8" w:rsidRPr="0086594A" w:rsidRDefault="009378A8" w:rsidP="00F4395C">
            <w:pPr>
              <w:spacing w:line="276" w:lineRule="auto"/>
              <w:jc w:val="both"/>
              <w:rPr>
                <w:rFonts w:ascii="Arial" w:hAnsi="Arial" w:cs="Arial"/>
              </w:rPr>
            </w:pPr>
            <w:r w:rsidRPr="0086594A">
              <w:rPr>
                <w:rFonts w:ascii="Arial" w:hAnsi="Arial" w:cs="Arial"/>
              </w:rPr>
              <w:t xml:space="preserve">Open Data Kit </w:t>
            </w:r>
          </w:p>
        </w:tc>
      </w:tr>
      <w:tr w:rsidR="00185B4A" w:rsidRPr="0086594A" w14:paraId="4F3D9CAB" w14:textId="77777777" w:rsidTr="3AA271A3">
        <w:tc>
          <w:tcPr>
            <w:tcW w:w="2605" w:type="dxa"/>
          </w:tcPr>
          <w:p w14:paraId="67C76BF1" w14:textId="41F4D228" w:rsidR="00185B4A" w:rsidRPr="0086594A" w:rsidRDefault="00185B4A" w:rsidP="00F4395C">
            <w:pPr>
              <w:spacing w:line="276" w:lineRule="auto"/>
              <w:jc w:val="both"/>
              <w:rPr>
                <w:rFonts w:ascii="Arial" w:hAnsi="Arial" w:cs="Arial"/>
              </w:rPr>
            </w:pPr>
            <w:r w:rsidRPr="0086594A">
              <w:rPr>
                <w:rFonts w:ascii="Arial" w:hAnsi="Arial" w:cs="Arial"/>
              </w:rPr>
              <w:t>PI</w:t>
            </w:r>
          </w:p>
        </w:tc>
        <w:tc>
          <w:tcPr>
            <w:tcW w:w="6745" w:type="dxa"/>
          </w:tcPr>
          <w:p w14:paraId="6884F1D0" w14:textId="2CF51DCD" w:rsidR="00185B4A" w:rsidRPr="0086594A" w:rsidRDefault="00185B4A" w:rsidP="00F4395C">
            <w:pPr>
              <w:spacing w:line="276" w:lineRule="auto"/>
              <w:jc w:val="both"/>
              <w:rPr>
                <w:rFonts w:ascii="Arial" w:hAnsi="Arial" w:cs="Arial"/>
              </w:rPr>
            </w:pPr>
            <w:r w:rsidRPr="0086594A">
              <w:rPr>
                <w:rFonts w:ascii="Arial" w:hAnsi="Arial" w:cs="Arial"/>
              </w:rPr>
              <w:t>Principal Investigator</w:t>
            </w:r>
          </w:p>
        </w:tc>
      </w:tr>
      <w:tr w:rsidR="00252434" w:rsidRPr="0086594A" w14:paraId="70FE698F" w14:textId="77777777" w:rsidTr="3AA271A3">
        <w:tc>
          <w:tcPr>
            <w:tcW w:w="2605" w:type="dxa"/>
          </w:tcPr>
          <w:p w14:paraId="5E467C01" w14:textId="77777777" w:rsidR="00252434" w:rsidRPr="0086594A" w:rsidRDefault="00252434" w:rsidP="00F4395C">
            <w:pPr>
              <w:spacing w:line="276" w:lineRule="auto"/>
              <w:jc w:val="both"/>
              <w:rPr>
                <w:rFonts w:ascii="Arial" w:hAnsi="Arial" w:cs="Arial"/>
              </w:rPr>
            </w:pPr>
            <w:r w:rsidRPr="0086594A">
              <w:rPr>
                <w:rFonts w:ascii="Arial" w:hAnsi="Arial" w:cs="Arial"/>
              </w:rPr>
              <w:t>PEV</w:t>
            </w:r>
          </w:p>
        </w:tc>
        <w:tc>
          <w:tcPr>
            <w:tcW w:w="6745" w:type="dxa"/>
          </w:tcPr>
          <w:p w14:paraId="511014E5" w14:textId="1FAAE9BB" w:rsidR="00252434" w:rsidRPr="0086594A" w:rsidRDefault="17EF70E6" w:rsidP="00F4395C">
            <w:pPr>
              <w:spacing w:line="276" w:lineRule="auto"/>
              <w:jc w:val="both"/>
              <w:rPr>
                <w:rFonts w:ascii="Arial" w:hAnsi="Arial" w:cs="Arial"/>
              </w:rPr>
            </w:pPr>
            <w:r w:rsidRPr="0086594A">
              <w:rPr>
                <w:rFonts w:ascii="Arial" w:hAnsi="Arial" w:cs="Arial"/>
              </w:rPr>
              <w:t xml:space="preserve">Programme </w:t>
            </w:r>
            <w:proofErr w:type="spellStart"/>
            <w:r w:rsidRPr="0086594A">
              <w:rPr>
                <w:rFonts w:ascii="Arial" w:hAnsi="Arial" w:cs="Arial"/>
              </w:rPr>
              <w:t>Elargi</w:t>
            </w:r>
            <w:proofErr w:type="spellEnd"/>
            <w:r w:rsidRPr="0086594A">
              <w:rPr>
                <w:rFonts w:ascii="Arial" w:hAnsi="Arial" w:cs="Arial"/>
              </w:rPr>
              <w:t xml:space="preserve"> de vaccination (Expanded Program</w:t>
            </w:r>
            <w:r w:rsidR="796FEC07" w:rsidRPr="0086594A">
              <w:rPr>
                <w:rFonts w:ascii="Arial" w:hAnsi="Arial" w:cs="Arial"/>
              </w:rPr>
              <w:t>me</w:t>
            </w:r>
            <w:r w:rsidRPr="0086594A">
              <w:rPr>
                <w:rFonts w:ascii="Arial" w:hAnsi="Arial" w:cs="Arial"/>
              </w:rPr>
              <w:t xml:space="preserve"> on Immunization)</w:t>
            </w:r>
          </w:p>
        </w:tc>
      </w:tr>
      <w:tr w:rsidR="00EA45C3" w:rsidRPr="0086594A" w14:paraId="1244E0BE" w14:textId="77777777" w:rsidTr="3AA271A3">
        <w:tc>
          <w:tcPr>
            <w:tcW w:w="2605" w:type="dxa"/>
          </w:tcPr>
          <w:p w14:paraId="3803A809" w14:textId="1073B254" w:rsidR="00EA45C3" w:rsidRPr="0086594A" w:rsidRDefault="00EA45C3" w:rsidP="00F4395C">
            <w:pPr>
              <w:spacing w:line="276" w:lineRule="auto"/>
              <w:jc w:val="both"/>
              <w:rPr>
                <w:rFonts w:ascii="Arial" w:hAnsi="Arial" w:cs="Arial"/>
              </w:rPr>
            </w:pPr>
            <w:r w:rsidRPr="0086594A">
              <w:rPr>
                <w:rFonts w:ascii="Arial" w:hAnsi="Arial" w:cs="Arial"/>
              </w:rPr>
              <w:t xml:space="preserve">SAE </w:t>
            </w:r>
          </w:p>
        </w:tc>
        <w:tc>
          <w:tcPr>
            <w:tcW w:w="6745" w:type="dxa"/>
          </w:tcPr>
          <w:p w14:paraId="7F524598" w14:textId="3240E047" w:rsidR="00EA45C3" w:rsidRPr="0086594A" w:rsidRDefault="00EA45C3" w:rsidP="00F4395C">
            <w:pPr>
              <w:spacing w:line="276" w:lineRule="auto"/>
              <w:jc w:val="both"/>
              <w:rPr>
                <w:rFonts w:ascii="Arial" w:hAnsi="Arial" w:cs="Arial"/>
                <w:highlight w:val="yellow"/>
              </w:rPr>
            </w:pPr>
            <w:r w:rsidRPr="0086594A">
              <w:rPr>
                <w:rFonts w:ascii="Arial" w:hAnsi="Arial" w:cs="Arial"/>
              </w:rPr>
              <w:t xml:space="preserve">Serious </w:t>
            </w:r>
            <w:r w:rsidR="001D016C" w:rsidRPr="0086594A">
              <w:rPr>
                <w:rFonts w:ascii="Arial" w:hAnsi="Arial" w:cs="Arial"/>
              </w:rPr>
              <w:t>A</w:t>
            </w:r>
            <w:r w:rsidRPr="0086594A">
              <w:rPr>
                <w:rFonts w:ascii="Arial" w:hAnsi="Arial" w:cs="Arial"/>
              </w:rPr>
              <w:t xml:space="preserve">dverse </w:t>
            </w:r>
            <w:r w:rsidR="001D016C" w:rsidRPr="0086594A">
              <w:rPr>
                <w:rFonts w:ascii="Arial" w:hAnsi="Arial" w:cs="Arial"/>
              </w:rPr>
              <w:t>E</w:t>
            </w:r>
            <w:r w:rsidRPr="0086594A">
              <w:rPr>
                <w:rFonts w:ascii="Arial" w:hAnsi="Arial" w:cs="Arial"/>
              </w:rPr>
              <w:t>vent</w:t>
            </w:r>
          </w:p>
        </w:tc>
      </w:tr>
      <w:tr w:rsidR="5E50417B" w:rsidRPr="0086594A" w14:paraId="05D58D39" w14:textId="77777777" w:rsidTr="3AA271A3">
        <w:trPr>
          <w:trHeight w:val="300"/>
        </w:trPr>
        <w:tc>
          <w:tcPr>
            <w:tcW w:w="2605" w:type="dxa"/>
          </w:tcPr>
          <w:p w14:paraId="590FBE8D" w14:textId="1AD2C640" w:rsidR="4EE6FD45" w:rsidRPr="0086594A" w:rsidRDefault="4EE6FD45" w:rsidP="00F4395C">
            <w:pPr>
              <w:spacing w:line="276" w:lineRule="auto"/>
              <w:jc w:val="both"/>
              <w:rPr>
                <w:rFonts w:ascii="Arial" w:hAnsi="Arial" w:cs="Arial"/>
              </w:rPr>
            </w:pPr>
            <w:r w:rsidRPr="0086594A">
              <w:rPr>
                <w:rFonts w:ascii="Arial" w:hAnsi="Arial" w:cs="Arial"/>
              </w:rPr>
              <w:t>SAP</w:t>
            </w:r>
          </w:p>
        </w:tc>
        <w:tc>
          <w:tcPr>
            <w:tcW w:w="6745" w:type="dxa"/>
          </w:tcPr>
          <w:p w14:paraId="3BD24C44" w14:textId="440529DB" w:rsidR="4EE6FD45" w:rsidRPr="0086594A" w:rsidRDefault="4EE6FD45" w:rsidP="00F4395C">
            <w:pPr>
              <w:spacing w:line="276" w:lineRule="auto"/>
              <w:jc w:val="both"/>
              <w:rPr>
                <w:rFonts w:ascii="Arial" w:hAnsi="Arial" w:cs="Arial"/>
              </w:rPr>
            </w:pPr>
            <w:r w:rsidRPr="0086594A">
              <w:rPr>
                <w:rFonts w:ascii="Arial" w:hAnsi="Arial" w:cs="Arial"/>
              </w:rPr>
              <w:t>Statistical Analysis Plan</w:t>
            </w:r>
          </w:p>
        </w:tc>
      </w:tr>
    </w:tbl>
    <w:p w14:paraId="5D21545F" w14:textId="77777777" w:rsidR="000F27B7" w:rsidRPr="0086594A" w:rsidRDefault="000F27B7" w:rsidP="00F4395C">
      <w:pPr>
        <w:spacing w:line="276" w:lineRule="auto"/>
        <w:jc w:val="both"/>
        <w:rPr>
          <w:rFonts w:ascii="Arial" w:hAnsi="Arial" w:cs="Arial"/>
          <w:highlight w:val="yellow"/>
        </w:rPr>
      </w:pPr>
    </w:p>
    <w:p w14:paraId="607DF3B1" w14:textId="21FAB198" w:rsidR="000F27B7" w:rsidRPr="0086594A" w:rsidRDefault="00F9724D" w:rsidP="00F4395C">
      <w:pPr>
        <w:spacing w:line="276" w:lineRule="auto"/>
        <w:jc w:val="both"/>
        <w:rPr>
          <w:rFonts w:ascii="Arial" w:hAnsi="Arial" w:cs="Arial"/>
          <w:highlight w:val="yellow"/>
        </w:rPr>
      </w:pPr>
      <w:r w:rsidRPr="0086594A">
        <w:rPr>
          <w:rFonts w:ascii="Arial" w:hAnsi="Arial" w:cs="Arial"/>
          <w:highlight w:val="yellow"/>
        </w:rPr>
        <w:br w:type="page"/>
      </w:r>
    </w:p>
    <w:p w14:paraId="536EE172" w14:textId="61926134" w:rsidR="00C1368B" w:rsidRPr="0086594A" w:rsidRDefault="009378A8" w:rsidP="00F4395C">
      <w:pPr>
        <w:pStyle w:val="Heading1"/>
        <w:spacing w:after="120" w:line="276" w:lineRule="auto"/>
        <w:ind w:left="431" w:hanging="431"/>
        <w:jc w:val="both"/>
        <w:rPr>
          <w:rFonts w:ascii="Arial" w:hAnsi="Arial" w:cs="Arial"/>
        </w:rPr>
      </w:pPr>
      <w:bookmarkStart w:id="6" w:name="_Toc227414351"/>
      <w:r w:rsidRPr="0086594A">
        <w:rPr>
          <w:rFonts w:ascii="Arial" w:hAnsi="Arial" w:cs="Arial"/>
        </w:rPr>
        <w:lastRenderedPageBreak/>
        <w:t>I</w:t>
      </w:r>
      <w:r w:rsidR="00C1368B" w:rsidRPr="0086594A">
        <w:rPr>
          <w:rFonts w:ascii="Arial" w:hAnsi="Arial" w:cs="Arial"/>
        </w:rPr>
        <w:t>ntroduction</w:t>
      </w:r>
      <w:bookmarkEnd w:id="6"/>
      <w:r w:rsidR="00C1368B" w:rsidRPr="0086594A">
        <w:rPr>
          <w:rFonts w:ascii="Arial" w:hAnsi="Arial" w:cs="Arial"/>
        </w:rPr>
        <w:t xml:space="preserve"> </w:t>
      </w:r>
    </w:p>
    <w:p w14:paraId="7A29B671" w14:textId="77777777" w:rsidR="00C1368B" w:rsidRPr="0086594A" w:rsidRDefault="00C1368B" w:rsidP="00F4395C">
      <w:pPr>
        <w:pStyle w:val="Heading2"/>
        <w:spacing w:line="276" w:lineRule="auto"/>
        <w:jc w:val="both"/>
        <w:rPr>
          <w:rFonts w:ascii="Arial" w:hAnsi="Arial" w:cs="Arial"/>
        </w:rPr>
      </w:pPr>
      <w:bookmarkStart w:id="7" w:name="_Toc227414352"/>
      <w:r w:rsidRPr="0086594A">
        <w:rPr>
          <w:rFonts w:ascii="Arial" w:hAnsi="Arial" w:cs="Arial"/>
        </w:rPr>
        <w:t>Purpose of the Operational Plan</w:t>
      </w:r>
      <w:bookmarkEnd w:id="7"/>
    </w:p>
    <w:p w14:paraId="52CC72B4" w14:textId="16C3F199" w:rsidR="00EF1055" w:rsidRPr="0086594A" w:rsidRDefault="7BD2E790" w:rsidP="005F1412">
      <w:pPr>
        <w:pStyle w:val="ListParagraph"/>
        <w:rPr>
          <w:rFonts w:ascii="Arial" w:hAnsi="Arial" w:cs="Arial"/>
        </w:rPr>
      </w:pPr>
      <w:r w:rsidRPr="0086594A">
        <w:rPr>
          <w:rFonts w:ascii="Arial" w:hAnsi="Arial" w:cs="Arial"/>
        </w:rPr>
        <w:t xml:space="preserve">The </w:t>
      </w:r>
      <w:r w:rsidR="7336F39B" w:rsidRPr="0086594A">
        <w:rPr>
          <w:rFonts w:ascii="Arial" w:hAnsi="Arial" w:cs="Arial"/>
        </w:rPr>
        <w:t>operational</w:t>
      </w:r>
      <w:r w:rsidRPr="0086594A">
        <w:rPr>
          <w:rFonts w:ascii="Arial" w:hAnsi="Arial" w:cs="Arial"/>
        </w:rPr>
        <w:t xml:space="preserve"> plan </w:t>
      </w:r>
      <w:r w:rsidR="7336F39B" w:rsidRPr="0086594A">
        <w:rPr>
          <w:rFonts w:ascii="Arial" w:hAnsi="Arial" w:cs="Arial"/>
        </w:rPr>
        <w:t xml:space="preserve">is a handbook that </w:t>
      </w:r>
      <w:r w:rsidR="2DE78D25" w:rsidRPr="0086594A">
        <w:rPr>
          <w:rFonts w:ascii="Arial" w:hAnsi="Arial" w:cs="Arial"/>
        </w:rPr>
        <w:t>supplements the study protocol and guides the study’s conduct and operations</w:t>
      </w:r>
      <w:r w:rsidR="7336F39B" w:rsidRPr="0086594A">
        <w:rPr>
          <w:rFonts w:ascii="Arial" w:hAnsi="Arial" w:cs="Arial"/>
        </w:rPr>
        <w:t>.</w:t>
      </w:r>
      <w:r w:rsidR="1108732D" w:rsidRPr="0086594A">
        <w:rPr>
          <w:rFonts w:ascii="Arial" w:hAnsi="Arial" w:cs="Arial"/>
        </w:rPr>
        <w:t xml:space="preserve"> </w:t>
      </w:r>
      <w:r w:rsidR="6B13C07C" w:rsidRPr="0086594A">
        <w:rPr>
          <w:rFonts w:ascii="Arial" w:hAnsi="Arial" w:cs="Arial"/>
        </w:rPr>
        <w:t>The operational plan outlines the standardized procedures for</w:t>
      </w:r>
      <w:r w:rsidR="70113337" w:rsidRPr="0086594A">
        <w:rPr>
          <w:rFonts w:ascii="Arial" w:hAnsi="Arial" w:cs="Arial"/>
        </w:rPr>
        <w:t xml:space="preserve"> </w:t>
      </w:r>
      <w:r w:rsidR="5337E058" w:rsidRPr="0086594A">
        <w:rPr>
          <w:rFonts w:ascii="Arial" w:hAnsi="Arial" w:cs="Arial"/>
        </w:rPr>
        <w:t xml:space="preserve">implementation of </w:t>
      </w:r>
      <w:r w:rsidR="1108732D" w:rsidRPr="0086594A">
        <w:rPr>
          <w:rFonts w:ascii="Arial" w:hAnsi="Arial" w:cs="Arial"/>
        </w:rPr>
        <w:t xml:space="preserve">the </w:t>
      </w:r>
      <w:r w:rsidR="1108732D" w:rsidRPr="0086594A">
        <w:rPr>
          <w:rFonts w:ascii="Arial" w:hAnsi="Arial" w:cs="Arial"/>
          <w:i/>
          <w:iCs/>
        </w:rPr>
        <w:t>C</w:t>
      </w:r>
      <w:r w:rsidR="70113337" w:rsidRPr="0086594A">
        <w:rPr>
          <w:rFonts w:ascii="Arial" w:hAnsi="Arial" w:cs="Arial"/>
          <w:i/>
          <w:iCs/>
        </w:rPr>
        <w:t xml:space="preserve">ohort </w:t>
      </w:r>
      <w:r w:rsidR="1108732D" w:rsidRPr="0086594A">
        <w:rPr>
          <w:rFonts w:ascii="Arial" w:hAnsi="Arial" w:cs="Arial"/>
          <w:i/>
          <w:iCs/>
        </w:rPr>
        <w:t>E</w:t>
      </w:r>
      <w:r w:rsidR="70113337" w:rsidRPr="0086594A">
        <w:rPr>
          <w:rFonts w:ascii="Arial" w:hAnsi="Arial" w:cs="Arial"/>
          <w:i/>
          <w:iCs/>
        </w:rPr>
        <w:t xml:space="preserve">vent </w:t>
      </w:r>
      <w:r w:rsidR="24AE4D28" w:rsidRPr="0086594A">
        <w:rPr>
          <w:rFonts w:ascii="Arial" w:hAnsi="Arial" w:cs="Arial"/>
          <w:i/>
          <w:iCs/>
        </w:rPr>
        <w:t>Monitoring</w:t>
      </w:r>
      <w:r w:rsidR="6D259B9B" w:rsidRPr="0086594A">
        <w:rPr>
          <w:rFonts w:ascii="Arial" w:hAnsi="Arial" w:cs="Arial"/>
          <w:i/>
          <w:iCs/>
        </w:rPr>
        <w:t xml:space="preserve"> </w:t>
      </w:r>
      <w:r w:rsidR="24AE4D28" w:rsidRPr="0086594A">
        <w:rPr>
          <w:rFonts w:ascii="Arial" w:hAnsi="Arial" w:cs="Arial"/>
          <w:i/>
          <w:iCs/>
        </w:rPr>
        <w:t xml:space="preserve">(CEM) </w:t>
      </w:r>
      <w:r w:rsidR="5CD34BBD" w:rsidRPr="0086594A">
        <w:rPr>
          <w:rFonts w:ascii="Arial" w:hAnsi="Arial" w:cs="Arial"/>
          <w:i/>
          <w:iCs/>
        </w:rPr>
        <w:t>S</w:t>
      </w:r>
      <w:r w:rsidR="263544CB" w:rsidRPr="0086594A">
        <w:rPr>
          <w:rFonts w:ascii="Arial" w:hAnsi="Arial" w:cs="Arial"/>
          <w:i/>
          <w:iCs/>
        </w:rPr>
        <w:t xml:space="preserve">tudy </w:t>
      </w:r>
      <w:r w:rsidR="477F84FF" w:rsidRPr="0086594A">
        <w:rPr>
          <w:rFonts w:ascii="Arial" w:hAnsi="Arial" w:cs="Arial"/>
          <w:i/>
          <w:iCs/>
        </w:rPr>
        <w:t xml:space="preserve">of </w:t>
      </w:r>
      <w:r w:rsidR="5CD34BBD" w:rsidRPr="0086594A">
        <w:rPr>
          <w:rFonts w:ascii="Arial" w:hAnsi="Arial" w:cs="Arial"/>
          <w:i/>
          <w:iCs/>
        </w:rPr>
        <w:t>A</w:t>
      </w:r>
      <w:r w:rsidR="477F84FF" w:rsidRPr="0086594A">
        <w:rPr>
          <w:rFonts w:ascii="Arial" w:hAnsi="Arial" w:cs="Arial"/>
          <w:i/>
          <w:iCs/>
        </w:rPr>
        <w:t xml:space="preserve">dverse </w:t>
      </w:r>
      <w:r w:rsidR="5CD34BBD" w:rsidRPr="0086594A">
        <w:rPr>
          <w:rFonts w:ascii="Arial" w:hAnsi="Arial" w:cs="Arial"/>
          <w:i/>
          <w:iCs/>
        </w:rPr>
        <w:t>E</w:t>
      </w:r>
      <w:r w:rsidR="477F84FF" w:rsidRPr="0086594A">
        <w:rPr>
          <w:rFonts w:ascii="Arial" w:hAnsi="Arial" w:cs="Arial"/>
          <w:i/>
          <w:iCs/>
        </w:rPr>
        <w:t xml:space="preserve">vents </w:t>
      </w:r>
      <w:r w:rsidR="5CD34BBD" w:rsidRPr="0086594A">
        <w:rPr>
          <w:rFonts w:ascii="Arial" w:hAnsi="Arial" w:cs="Arial"/>
          <w:i/>
          <w:iCs/>
        </w:rPr>
        <w:t>F</w:t>
      </w:r>
      <w:r w:rsidR="477F84FF" w:rsidRPr="0086594A">
        <w:rPr>
          <w:rFonts w:ascii="Arial" w:hAnsi="Arial" w:cs="Arial"/>
          <w:i/>
          <w:iCs/>
        </w:rPr>
        <w:t xml:space="preserve">ollowing </w:t>
      </w:r>
      <w:r w:rsidR="5CD34BBD" w:rsidRPr="0086594A">
        <w:rPr>
          <w:rFonts w:ascii="Arial" w:hAnsi="Arial" w:cs="Arial"/>
          <w:i/>
          <w:iCs/>
        </w:rPr>
        <w:t>I</w:t>
      </w:r>
      <w:r w:rsidR="477F84FF" w:rsidRPr="0086594A">
        <w:rPr>
          <w:rFonts w:ascii="Arial" w:hAnsi="Arial" w:cs="Arial"/>
          <w:i/>
          <w:iCs/>
        </w:rPr>
        <w:t xml:space="preserve">mmunization </w:t>
      </w:r>
      <w:r w:rsidR="5CD34BBD" w:rsidRPr="0086594A">
        <w:rPr>
          <w:rFonts w:ascii="Arial" w:hAnsi="Arial" w:cs="Arial"/>
          <w:i/>
          <w:iCs/>
        </w:rPr>
        <w:t>A</w:t>
      </w:r>
      <w:r w:rsidR="477F84FF" w:rsidRPr="0086594A">
        <w:rPr>
          <w:rFonts w:ascii="Arial" w:hAnsi="Arial" w:cs="Arial"/>
          <w:i/>
          <w:iCs/>
        </w:rPr>
        <w:t xml:space="preserve">fter </w:t>
      </w:r>
      <w:r w:rsidR="5CD34BBD" w:rsidRPr="0086594A">
        <w:rPr>
          <w:rFonts w:ascii="Arial" w:hAnsi="Arial" w:cs="Arial"/>
          <w:i/>
          <w:iCs/>
        </w:rPr>
        <w:t>V</w:t>
      </w:r>
      <w:r w:rsidR="477F84FF" w:rsidRPr="0086594A">
        <w:rPr>
          <w:rFonts w:ascii="Arial" w:hAnsi="Arial" w:cs="Arial"/>
          <w:i/>
          <w:iCs/>
        </w:rPr>
        <w:t xml:space="preserve">accination with MPOX </w:t>
      </w:r>
      <w:r w:rsidR="5CD34BBD" w:rsidRPr="0086594A">
        <w:rPr>
          <w:rFonts w:ascii="Arial" w:hAnsi="Arial" w:cs="Arial"/>
          <w:i/>
          <w:iCs/>
        </w:rPr>
        <w:t>V</w:t>
      </w:r>
      <w:r w:rsidR="477F84FF" w:rsidRPr="0086594A">
        <w:rPr>
          <w:rFonts w:ascii="Arial" w:hAnsi="Arial" w:cs="Arial"/>
          <w:i/>
          <w:iCs/>
        </w:rPr>
        <w:t>accines</w:t>
      </w:r>
      <w:r w:rsidR="001B656B">
        <w:rPr>
          <w:rFonts w:ascii="Arial" w:hAnsi="Arial" w:cs="Arial"/>
          <w:i/>
          <w:iCs/>
        </w:rPr>
        <w:t xml:space="preserve"> in [COUNTRY}</w:t>
      </w:r>
      <w:r w:rsidR="477F84FF" w:rsidRPr="0086594A">
        <w:rPr>
          <w:rFonts w:ascii="Arial" w:hAnsi="Arial" w:cs="Arial"/>
          <w:i/>
          <w:iCs/>
        </w:rPr>
        <w:t xml:space="preserve"> </w:t>
      </w:r>
      <w:r w:rsidR="6B13C07C" w:rsidRPr="0086594A">
        <w:rPr>
          <w:rFonts w:ascii="Arial" w:hAnsi="Arial" w:cs="Arial"/>
        </w:rPr>
        <w:t>across multiple study locations.</w:t>
      </w:r>
      <w:r w:rsidR="1EE6A8A6" w:rsidRPr="0086594A">
        <w:rPr>
          <w:rFonts w:ascii="Arial" w:hAnsi="Arial" w:cs="Arial"/>
        </w:rPr>
        <w:t xml:space="preserve"> The operational plan aims to:</w:t>
      </w:r>
      <w:r w:rsidR="6B13C07C" w:rsidRPr="0086594A">
        <w:rPr>
          <w:rFonts w:ascii="Arial" w:hAnsi="Arial" w:cs="Arial"/>
        </w:rPr>
        <w:t xml:space="preserve"> </w:t>
      </w:r>
      <w:r w:rsidR="5CA077EA" w:rsidRPr="0086594A">
        <w:rPr>
          <w:rFonts w:ascii="Arial" w:hAnsi="Arial" w:cs="Arial"/>
        </w:rPr>
        <w:t>Standardize Procedures: Implement uniform procedures across all study locations to maintain consistency in study management, communication,</w:t>
      </w:r>
      <w:r w:rsidR="665EE7E7" w:rsidRPr="0086594A">
        <w:rPr>
          <w:rFonts w:ascii="Arial" w:hAnsi="Arial" w:cs="Arial"/>
        </w:rPr>
        <w:t xml:space="preserve"> training</w:t>
      </w:r>
      <w:r w:rsidR="0FE80A75" w:rsidRPr="0086594A">
        <w:rPr>
          <w:rFonts w:ascii="Arial" w:hAnsi="Arial" w:cs="Arial"/>
        </w:rPr>
        <w:t>,</w:t>
      </w:r>
      <w:r w:rsidR="5CA077EA" w:rsidRPr="0086594A">
        <w:rPr>
          <w:rFonts w:ascii="Arial" w:hAnsi="Arial" w:cs="Arial"/>
        </w:rPr>
        <w:t xml:space="preserve"> oversight, and participant handling from identification through enrollment and follow-up.</w:t>
      </w:r>
    </w:p>
    <w:p w14:paraId="08594939" w14:textId="40D3E5F9" w:rsidR="00EF1055" w:rsidRPr="0086594A" w:rsidRDefault="7BC4A0D8" w:rsidP="005F1412">
      <w:pPr>
        <w:pStyle w:val="ListParagraph"/>
        <w:rPr>
          <w:rFonts w:ascii="Arial" w:hAnsi="Arial" w:cs="Arial"/>
        </w:rPr>
      </w:pPr>
      <w:r w:rsidRPr="0086594A">
        <w:rPr>
          <w:rFonts w:ascii="Arial" w:hAnsi="Arial" w:cs="Arial"/>
        </w:rPr>
        <w:t xml:space="preserve">Establish and Standardize </w:t>
      </w:r>
      <w:r w:rsidR="1ED64AA1" w:rsidRPr="0086594A">
        <w:rPr>
          <w:rFonts w:ascii="Arial" w:hAnsi="Arial" w:cs="Arial"/>
        </w:rPr>
        <w:t xml:space="preserve">Training and </w:t>
      </w:r>
      <w:r w:rsidR="216AD403" w:rsidRPr="0086594A">
        <w:rPr>
          <w:rFonts w:ascii="Arial" w:hAnsi="Arial" w:cs="Arial"/>
        </w:rPr>
        <w:t>Supportive Supervision: Provide</w:t>
      </w:r>
      <w:r w:rsidR="1ED64AA1" w:rsidRPr="0086594A">
        <w:rPr>
          <w:rFonts w:ascii="Arial" w:hAnsi="Arial" w:cs="Arial"/>
        </w:rPr>
        <w:t xml:space="preserve"> training and</w:t>
      </w:r>
      <w:r w:rsidR="216AD403" w:rsidRPr="0086594A">
        <w:rPr>
          <w:rFonts w:ascii="Arial" w:hAnsi="Arial" w:cs="Arial"/>
        </w:rPr>
        <w:t xml:space="preserve"> ongoing supervision and support to study teams to ensure adherence to the operational plan and address any issues promptly.</w:t>
      </w:r>
    </w:p>
    <w:p w14:paraId="645ABD69" w14:textId="63527769" w:rsidR="00EF1055" w:rsidRPr="0086594A" w:rsidRDefault="216AD403" w:rsidP="005F1412">
      <w:pPr>
        <w:pStyle w:val="ListParagraph"/>
        <w:rPr>
          <w:rFonts w:ascii="Arial" w:hAnsi="Arial" w:cs="Arial"/>
        </w:rPr>
      </w:pPr>
      <w:r w:rsidRPr="0086594A">
        <w:rPr>
          <w:rFonts w:ascii="Arial" w:hAnsi="Arial" w:cs="Arial"/>
        </w:rPr>
        <w:t>Align with Data Management Plan</w:t>
      </w:r>
      <w:r w:rsidR="15CEDAD0" w:rsidRPr="0086594A">
        <w:rPr>
          <w:rFonts w:ascii="Arial" w:hAnsi="Arial" w:cs="Arial"/>
        </w:rPr>
        <w:t xml:space="preserve"> (DMP)</w:t>
      </w:r>
      <w:r w:rsidRPr="0086594A">
        <w:rPr>
          <w:rFonts w:ascii="Arial" w:hAnsi="Arial" w:cs="Arial"/>
        </w:rPr>
        <w:t xml:space="preserve">: Integrate operational activities with the </w:t>
      </w:r>
      <w:r w:rsidR="15CEDAD0" w:rsidRPr="0086594A">
        <w:rPr>
          <w:rFonts w:ascii="Arial" w:hAnsi="Arial" w:cs="Arial"/>
        </w:rPr>
        <w:t>DMP</w:t>
      </w:r>
      <w:r w:rsidRPr="0086594A">
        <w:rPr>
          <w:rFonts w:ascii="Arial" w:hAnsi="Arial" w:cs="Arial"/>
        </w:rPr>
        <w:t xml:space="preserve"> to ensure accurate and reliable data collection, analysis, and reporting.</w:t>
      </w:r>
    </w:p>
    <w:p w14:paraId="2AB83C9C" w14:textId="13B3B62B" w:rsidR="005E7E51" w:rsidRPr="0086594A" w:rsidRDefault="216AD403" w:rsidP="005F1412">
      <w:pPr>
        <w:pStyle w:val="ListParagraph"/>
        <w:rPr>
          <w:rFonts w:ascii="Arial" w:hAnsi="Arial" w:cs="Arial"/>
        </w:rPr>
      </w:pPr>
      <w:r w:rsidRPr="0086594A">
        <w:rPr>
          <w:rFonts w:ascii="Arial" w:hAnsi="Arial" w:cs="Arial"/>
        </w:rPr>
        <w:t>Maintain Study Integrity: Ensure all procedures are conducted uniformly to uphold the integrity and reliability of study outcomes.</w:t>
      </w:r>
    </w:p>
    <w:p w14:paraId="2FBA8DE9" w14:textId="4FB3636B" w:rsidR="005E7E51" w:rsidRPr="0086594A" w:rsidRDefault="05F7CEBA" w:rsidP="00F4395C">
      <w:pPr>
        <w:pStyle w:val="Heading2"/>
        <w:spacing w:before="120" w:after="120" w:line="276" w:lineRule="auto"/>
        <w:ind w:left="578" w:hanging="578"/>
        <w:jc w:val="both"/>
        <w:rPr>
          <w:rFonts w:ascii="Arial" w:hAnsi="Arial" w:cs="Arial"/>
        </w:rPr>
      </w:pPr>
      <w:bookmarkStart w:id="8" w:name="_Toc227414353"/>
      <w:r w:rsidRPr="0086594A">
        <w:rPr>
          <w:rFonts w:ascii="Arial" w:hAnsi="Arial" w:cs="Arial"/>
        </w:rPr>
        <w:t xml:space="preserve">Change </w:t>
      </w:r>
      <w:r w:rsidR="4BB68C92" w:rsidRPr="0086594A">
        <w:rPr>
          <w:rFonts w:ascii="Arial" w:hAnsi="Arial" w:cs="Arial"/>
        </w:rPr>
        <w:t>Control</w:t>
      </w:r>
      <w:bookmarkEnd w:id="8"/>
    </w:p>
    <w:p w14:paraId="5AB61F3B" w14:textId="1C03F99F" w:rsidR="005E7E51" w:rsidRPr="0086594A" w:rsidRDefault="5A4CD7DE" w:rsidP="00F4395C">
      <w:pPr>
        <w:spacing w:line="276" w:lineRule="auto"/>
        <w:jc w:val="both"/>
        <w:rPr>
          <w:rFonts w:ascii="Arial" w:hAnsi="Arial" w:cs="Arial"/>
        </w:rPr>
      </w:pPr>
      <w:r w:rsidRPr="0086594A">
        <w:rPr>
          <w:rFonts w:ascii="Arial" w:eastAsiaTheme="minorEastAsia" w:hAnsi="Arial" w:cs="Arial"/>
        </w:rPr>
        <w:t>Th</w:t>
      </w:r>
      <w:r w:rsidR="689942A4" w:rsidRPr="0086594A">
        <w:rPr>
          <w:rFonts w:ascii="Arial" w:eastAsiaTheme="minorEastAsia" w:hAnsi="Arial" w:cs="Arial"/>
        </w:rPr>
        <w:t>is Operational Plan</w:t>
      </w:r>
      <w:r w:rsidRPr="0086594A">
        <w:rPr>
          <w:rFonts w:ascii="Arial" w:eastAsiaTheme="minorEastAsia" w:hAnsi="Arial" w:cs="Arial"/>
        </w:rPr>
        <w:t xml:space="preserve"> is a dynamic</w:t>
      </w:r>
      <w:r w:rsidR="4B840885" w:rsidRPr="0086594A">
        <w:rPr>
          <w:rFonts w:ascii="Arial" w:eastAsiaTheme="minorEastAsia" w:hAnsi="Arial" w:cs="Arial"/>
        </w:rPr>
        <w:t>, version-controlled</w:t>
      </w:r>
      <w:r w:rsidRPr="0086594A">
        <w:rPr>
          <w:rFonts w:ascii="Arial" w:eastAsiaTheme="minorEastAsia" w:hAnsi="Arial" w:cs="Arial"/>
        </w:rPr>
        <w:t xml:space="preserve"> document that will be updated throughout the conduct of the study to reflect any protocol amendments</w:t>
      </w:r>
      <w:r w:rsidR="689942A4" w:rsidRPr="0086594A">
        <w:rPr>
          <w:rFonts w:ascii="Arial" w:eastAsiaTheme="minorEastAsia" w:hAnsi="Arial" w:cs="Arial"/>
        </w:rPr>
        <w:t xml:space="preserve"> or</w:t>
      </w:r>
      <w:r w:rsidRPr="0086594A">
        <w:rPr>
          <w:rFonts w:ascii="Arial" w:eastAsiaTheme="minorEastAsia" w:hAnsi="Arial" w:cs="Arial"/>
        </w:rPr>
        <w:t xml:space="preserve"> updates in study procedures</w:t>
      </w:r>
      <w:r w:rsidR="63560B78" w:rsidRPr="0086594A">
        <w:rPr>
          <w:rFonts w:ascii="Arial" w:eastAsiaTheme="minorEastAsia" w:hAnsi="Arial" w:cs="Arial"/>
        </w:rPr>
        <w:t xml:space="preserve">, including lessons learned from ongoing </w:t>
      </w:r>
      <w:r w:rsidR="39743D8E" w:rsidRPr="0086594A">
        <w:rPr>
          <w:rFonts w:ascii="Arial" w:eastAsiaTheme="minorEastAsia" w:hAnsi="Arial" w:cs="Arial"/>
        </w:rPr>
        <w:t>implementation</w:t>
      </w:r>
      <w:r w:rsidR="63560B78" w:rsidRPr="0086594A">
        <w:rPr>
          <w:rFonts w:ascii="Arial" w:eastAsiaTheme="minorEastAsia" w:hAnsi="Arial" w:cs="Arial"/>
        </w:rPr>
        <w:t xml:space="preserve"> of the study alongside mpox vaccine rollout</w:t>
      </w:r>
      <w:r w:rsidRPr="0086594A">
        <w:rPr>
          <w:rFonts w:ascii="Arial" w:eastAsiaTheme="minorEastAsia" w:hAnsi="Arial" w:cs="Arial"/>
        </w:rPr>
        <w:t xml:space="preserve">. As the study progresses, </w:t>
      </w:r>
      <w:r w:rsidR="697E17E6" w:rsidRPr="0086594A">
        <w:rPr>
          <w:rFonts w:ascii="Arial" w:eastAsiaTheme="minorEastAsia" w:hAnsi="Arial" w:cs="Arial"/>
        </w:rPr>
        <w:t xml:space="preserve">the </w:t>
      </w:r>
      <w:r w:rsidR="5EF43482" w:rsidRPr="0086594A">
        <w:rPr>
          <w:rFonts w:ascii="Arial" w:eastAsiaTheme="minorEastAsia" w:hAnsi="Arial" w:cs="Arial"/>
        </w:rPr>
        <w:t>study sponsor</w:t>
      </w:r>
      <w:r w:rsidR="697E17E6" w:rsidRPr="0086594A">
        <w:rPr>
          <w:rFonts w:ascii="Arial" w:eastAsiaTheme="minorEastAsia" w:hAnsi="Arial" w:cs="Arial"/>
        </w:rPr>
        <w:t xml:space="preserve"> </w:t>
      </w:r>
      <w:r w:rsidRPr="0086594A">
        <w:rPr>
          <w:rFonts w:ascii="Arial" w:eastAsiaTheme="minorEastAsia" w:hAnsi="Arial" w:cs="Arial"/>
        </w:rPr>
        <w:t>is responsible for this study and</w:t>
      </w:r>
      <w:r w:rsidR="3E6D65BE" w:rsidRPr="0086594A">
        <w:rPr>
          <w:rFonts w:ascii="Arial" w:eastAsiaTheme="minorEastAsia" w:hAnsi="Arial" w:cs="Arial"/>
        </w:rPr>
        <w:t xml:space="preserve"> is</w:t>
      </w:r>
      <w:r w:rsidRPr="0086594A">
        <w:rPr>
          <w:rFonts w:ascii="Arial" w:eastAsiaTheme="minorEastAsia" w:hAnsi="Arial" w:cs="Arial"/>
        </w:rPr>
        <w:t xml:space="preserve"> accountable for documenting any recommended and approved changes to the </w:t>
      </w:r>
      <w:r w:rsidR="697E17E6" w:rsidRPr="0086594A">
        <w:rPr>
          <w:rFonts w:ascii="Arial" w:eastAsiaTheme="minorEastAsia" w:hAnsi="Arial" w:cs="Arial"/>
        </w:rPr>
        <w:t>operational plan</w:t>
      </w:r>
      <w:r w:rsidRPr="0086594A">
        <w:rPr>
          <w:rFonts w:ascii="Arial" w:eastAsiaTheme="minorEastAsia" w:hAnsi="Arial" w:cs="Arial"/>
        </w:rPr>
        <w:t xml:space="preserve"> and</w:t>
      </w:r>
      <w:r w:rsidR="697E17E6" w:rsidRPr="0086594A">
        <w:rPr>
          <w:rFonts w:ascii="Arial" w:eastAsiaTheme="minorEastAsia" w:hAnsi="Arial" w:cs="Arial"/>
        </w:rPr>
        <w:t xml:space="preserve"> other</w:t>
      </w:r>
      <w:r w:rsidRPr="0086594A">
        <w:rPr>
          <w:rFonts w:ascii="Arial" w:eastAsiaTheme="minorEastAsia" w:hAnsi="Arial" w:cs="Arial"/>
        </w:rPr>
        <w:t xml:space="preserve"> relevant </w:t>
      </w:r>
      <w:r w:rsidR="697E17E6" w:rsidRPr="0086594A">
        <w:rPr>
          <w:rFonts w:ascii="Arial" w:eastAsiaTheme="minorEastAsia" w:hAnsi="Arial" w:cs="Arial"/>
        </w:rPr>
        <w:t>study plans, including training staff</w:t>
      </w:r>
      <w:r w:rsidRPr="0086594A">
        <w:rPr>
          <w:rFonts w:ascii="Arial" w:eastAsiaTheme="minorEastAsia" w:hAnsi="Arial" w:cs="Arial"/>
        </w:rPr>
        <w:t>.</w:t>
      </w:r>
      <w:r w:rsidR="5E76876A" w:rsidRPr="0086594A">
        <w:rPr>
          <w:rFonts w:ascii="Arial" w:eastAsiaTheme="minorEastAsia" w:hAnsi="Arial" w:cs="Arial"/>
        </w:rPr>
        <w:t xml:space="preserve"> The study protocol team will work together to identify revisions required and may work through </w:t>
      </w:r>
      <w:r w:rsidR="1F3275D0" w:rsidRPr="0086594A">
        <w:rPr>
          <w:rFonts w:ascii="Arial" w:eastAsiaTheme="minorEastAsia" w:hAnsi="Arial" w:cs="Arial"/>
        </w:rPr>
        <w:t>a technical assistance provider to update the plan accordingly</w:t>
      </w:r>
      <w:r w:rsidRPr="0086594A">
        <w:rPr>
          <w:rFonts w:ascii="Arial" w:eastAsiaTheme="minorEastAsia" w:hAnsi="Arial" w:cs="Arial"/>
        </w:rPr>
        <w:t xml:space="preserve">. </w:t>
      </w:r>
      <w:r w:rsidR="35AE1446" w:rsidRPr="0086594A">
        <w:rPr>
          <w:rFonts w:ascii="Arial" w:eastAsiaTheme="minorEastAsia" w:hAnsi="Arial" w:cs="Arial"/>
        </w:rPr>
        <w:t xml:space="preserve">The Operational Plan is version-controlled and approved by </w:t>
      </w:r>
      <w:r w:rsidR="1499A59C" w:rsidRPr="0086594A">
        <w:rPr>
          <w:rFonts w:ascii="Arial" w:eastAsiaTheme="minorEastAsia" w:hAnsi="Arial" w:cs="Arial"/>
        </w:rPr>
        <w:t>the</w:t>
      </w:r>
      <w:r w:rsidR="35AE1446" w:rsidRPr="0086594A">
        <w:rPr>
          <w:rFonts w:ascii="Arial" w:eastAsiaTheme="minorEastAsia" w:hAnsi="Arial" w:cs="Arial"/>
        </w:rPr>
        <w:t xml:space="preserve">. </w:t>
      </w:r>
      <w:r w:rsidRPr="0086594A">
        <w:rPr>
          <w:rFonts w:ascii="Arial" w:eastAsiaTheme="minorEastAsia" w:hAnsi="Arial" w:cs="Arial"/>
        </w:rPr>
        <w:t xml:space="preserve">When the revisions are final, </w:t>
      </w:r>
      <w:r w:rsidR="1F3275D0" w:rsidRPr="0086594A">
        <w:rPr>
          <w:rFonts w:ascii="Arial" w:eastAsiaTheme="minorEastAsia" w:hAnsi="Arial" w:cs="Arial"/>
        </w:rPr>
        <w:t xml:space="preserve">the study protocol team </w:t>
      </w:r>
      <w:r w:rsidR="2AABEFC9" w:rsidRPr="0086594A">
        <w:rPr>
          <w:rFonts w:ascii="Arial" w:eastAsiaTheme="minorEastAsia" w:hAnsi="Arial" w:cs="Arial"/>
        </w:rPr>
        <w:t>is responsible for</w:t>
      </w:r>
      <w:r w:rsidR="1F3275D0" w:rsidRPr="0086594A">
        <w:rPr>
          <w:rFonts w:ascii="Arial" w:eastAsiaTheme="minorEastAsia" w:hAnsi="Arial" w:cs="Arial"/>
        </w:rPr>
        <w:t xml:space="preserve"> train</w:t>
      </w:r>
      <w:r w:rsidR="5ACD8B2F" w:rsidRPr="0086594A">
        <w:rPr>
          <w:rFonts w:ascii="Arial" w:eastAsiaTheme="minorEastAsia" w:hAnsi="Arial" w:cs="Arial"/>
        </w:rPr>
        <w:t>ing</w:t>
      </w:r>
      <w:r w:rsidR="1F3275D0" w:rsidRPr="0086594A">
        <w:rPr>
          <w:rFonts w:ascii="Arial" w:eastAsiaTheme="minorEastAsia" w:hAnsi="Arial" w:cs="Arial"/>
        </w:rPr>
        <w:t xml:space="preserve"> study personnel on the </w:t>
      </w:r>
      <w:r w:rsidR="002035E6" w:rsidRPr="0086594A">
        <w:rPr>
          <w:rFonts w:ascii="Arial" w:eastAsiaTheme="minorEastAsia" w:hAnsi="Arial" w:cs="Arial"/>
        </w:rPr>
        <w:t>updates,</w:t>
      </w:r>
      <w:r w:rsidR="3D45957D" w:rsidRPr="0086594A">
        <w:rPr>
          <w:rFonts w:ascii="Arial" w:eastAsiaTheme="minorEastAsia" w:hAnsi="Arial" w:cs="Arial"/>
        </w:rPr>
        <w:t xml:space="preserve"> and</w:t>
      </w:r>
      <w:r w:rsidR="1F3275D0" w:rsidRPr="0086594A">
        <w:rPr>
          <w:rFonts w:ascii="Arial" w:eastAsiaTheme="minorEastAsia" w:hAnsi="Arial" w:cs="Arial"/>
        </w:rPr>
        <w:t xml:space="preserve"> </w:t>
      </w:r>
      <w:r w:rsidRPr="0086594A">
        <w:rPr>
          <w:rFonts w:ascii="Arial" w:eastAsiaTheme="minorEastAsia" w:hAnsi="Arial" w:cs="Arial"/>
        </w:rPr>
        <w:t xml:space="preserve">the </w:t>
      </w:r>
      <w:r w:rsidR="1F3275D0" w:rsidRPr="0086594A">
        <w:rPr>
          <w:rFonts w:ascii="Arial" w:eastAsiaTheme="minorEastAsia" w:hAnsi="Arial" w:cs="Arial"/>
        </w:rPr>
        <w:t>Operational Plan</w:t>
      </w:r>
      <w:r w:rsidRPr="0086594A">
        <w:rPr>
          <w:rFonts w:ascii="Arial" w:eastAsiaTheme="minorEastAsia" w:hAnsi="Arial" w:cs="Arial"/>
        </w:rPr>
        <w:t xml:space="preserve"> will be made available to all study personnel. </w:t>
      </w:r>
    </w:p>
    <w:p w14:paraId="03B2D578" w14:textId="769F2B9C" w:rsidR="001A7C84" w:rsidRPr="0086594A" w:rsidRDefault="00046F85" w:rsidP="00F4395C">
      <w:pPr>
        <w:pStyle w:val="Heading2"/>
        <w:spacing w:before="120" w:after="120" w:line="276" w:lineRule="auto"/>
        <w:ind w:left="578" w:hanging="578"/>
        <w:jc w:val="both"/>
        <w:rPr>
          <w:rFonts w:ascii="Arial" w:hAnsi="Arial" w:cs="Arial"/>
        </w:rPr>
      </w:pPr>
      <w:bookmarkStart w:id="9" w:name="_Toc227414354"/>
      <w:r w:rsidRPr="0086594A">
        <w:rPr>
          <w:rFonts w:ascii="Arial" w:hAnsi="Arial" w:cs="Arial"/>
        </w:rPr>
        <w:t xml:space="preserve">Study </w:t>
      </w:r>
      <w:r w:rsidR="007A1F3C" w:rsidRPr="0086594A">
        <w:rPr>
          <w:rFonts w:ascii="Arial" w:hAnsi="Arial" w:cs="Arial"/>
        </w:rPr>
        <w:t>Background and Rationale</w:t>
      </w:r>
      <w:bookmarkEnd w:id="9"/>
    </w:p>
    <w:p w14:paraId="28330749" w14:textId="1657A265" w:rsidR="002D589C" w:rsidRPr="0086594A" w:rsidRDefault="002D589C" w:rsidP="00F4395C">
      <w:pPr>
        <w:spacing w:line="276" w:lineRule="auto"/>
        <w:jc w:val="both"/>
        <w:rPr>
          <w:rFonts w:ascii="Arial" w:hAnsi="Arial" w:cs="Arial"/>
        </w:rPr>
      </w:pPr>
      <w:r w:rsidRPr="0086594A">
        <w:rPr>
          <w:rFonts w:ascii="Arial" w:hAnsi="Arial" w:cs="Arial"/>
        </w:rPr>
        <w:t xml:space="preserve">Vaccines approved for National </w:t>
      </w:r>
      <w:r w:rsidR="00522249" w:rsidRPr="0086594A">
        <w:rPr>
          <w:rFonts w:ascii="Arial" w:hAnsi="Arial" w:cs="Arial"/>
        </w:rPr>
        <w:t>Immunization</w:t>
      </w:r>
      <w:r w:rsidRPr="0086594A">
        <w:rPr>
          <w:rFonts w:ascii="Arial" w:hAnsi="Arial" w:cs="Arial"/>
        </w:rPr>
        <w:t xml:space="preserve"> </w:t>
      </w:r>
      <w:r w:rsidR="00522249" w:rsidRPr="0086594A">
        <w:rPr>
          <w:rFonts w:ascii="Arial" w:hAnsi="Arial" w:cs="Arial"/>
        </w:rPr>
        <w:t>Programmes</w:t>
      </w:r>
      <w:r w:rsidRPr="0086594A">
        <w:rPr>
          <w:rFonts w:ascii="Arial" w:hAnsi="Arial" w:cs="Arial"/>
        </w:rPr>
        <w:t xml:space="preserve"> (NIPs) are generally safe and effective, though not entirely risk-free. Occasional adverse events may occur, especially during emergency use when the safety profile is less understood. Public trust in vaccine safety is crucial, making systematic vaccine safety surveillance indispensable.</w:t>
      </w:r>
    </w:p>
    <w:p w14:paraId="0C4AB259" w14:textId="77777777" w:rsidR="003B0A9B" w:rsidRPr="0086594A" w:rsidRDefault="003B0A9B" w:rsidP="00F4395C">
      <w:pPr>
        <w:spacing w:line="276" w:lineRule="auto"/>
        <w:jc w:val="both"/>
        <w:rPr>
          <w:rFonts w:ascii="Arial" w:hAnsi="Arial" w:cs="Arial"/>
        </w:rPr>
      </w:pPr>
    </w:p>
    <w:p w14:paraId="48AB3B49" w14:textId="72B3D1B6" w:rsidR="002D589C" w:rsidRPr="0086594A" w:rsidRDefault="7E731D60" w:rsidP="00F4395C">
      <w:pPr>
        <w:spacing w:line="276" w:lineRule="auto"/>
        <w:jc w:val="both"/>
        <w:rPr>
          <w:rFonts w:ascii="Arial" w:hAnsi="Arial" w:cs="Arial"/>
        </w:rPr>
      </w:pPr>
      <w:r w:rsidRPr="0086594A">
        <w:rPr>
          <w:rFonts w:ascii="Arial" w:hAnsi="Arial" w:cs="Arial"/>
        </w:rPr>
        <w:t>A</w:t>
      </w:r>
      <w:r w:rsidR="19F6421A" w:rsidRPr="0086594A">
        <w:rPr>
          <w:rFonts w:ascii="Arial" w:hAnsi="Arial" w:cs="Arial"/>
        </w:rPr>
        <w:t xml:space="preserve"> </w:t>
      </w:r>
      <w:r w:rsidR="5B717AEA" w:rsidRPr="0086594A">
        <w:rPr>
          <w:rFonts w:ascii="Arial" w:hAnsi="Arial" w:cs="Arial"/>
        </w:rPr>
        <w:t>Cohort Event Monitoring (</w:t>
      </w:r>
      <w:r w:rsidR="19F6421A" w:rsidRPr="0086594A">
        <w:rPr>
          <w:rFonts w:ascii="Arial" w:hAnsi="Arial" w:cs="Arial"/>
        </w:rPr>
        <w:t>CEM</w:t>
      </w:r>
      <w:r w:rsidR="5B717AEA" w:rsidRPr="0086594A">
        <w:rPr>
          <w:rFonts w:ascii="Arial" w:hAnsi="Arial" w:cs="Arial"/>
        </w:rPr>
        <w:t>)</w:t>
      </w:r>
      <w:r w:rsidR="54E4D95E" w:rsidRPr="0086594A">
        <w:rPr>
          <w:rFonts w:ascii="Arial" w:hAnsi="Arial" w:cs="Arial"/>
        </w:rPr>
        <w:t xml:space="preserve"> </w:t>
      </w:r>
      <w:r w:rsidRPr="0086594A">
        <w:rPr>
          <w:rFonts w:ascii="Arial" w:hAnsi="Arial" w:cs="Arial"/>
        </w:rPr>
        <w:t xml:space="preserve">observational prospective single-arm study will be conducted to monitor the safety of </w:t>
      </w:r>
      <w:r w:rsidR="751C766E" w:rsidRPr="0086594A">
        <w:rPr>
          <w:rFonts w:ascii="Arial" w:hAnsi="Arial" w:cs="Arial"/>
        </w:rPr>
        <w:t>m</w:t>
      </w:r>
      <w:r w:rsidRPr="0086594A">
        <w:rPr>
          <w:rFonts w:ascii="Arial" w:hAnsi="Arial" w:cs="Arial"/>
        </w:rPr>
        <w:t>pox vaccines (</w:t>
      </w:r>
      <w:r w:rsidR="0E5C11EE" w:rsidRPr="0086594A">
        <w:rPr>
          <w:rFonts w:ascii="Arial" w:hAnsi="Arial" w:cs="Arial"/>
        </w:rPr>
        <w:t xml:space="preserve">i.e., </w:t>
      </w:r>
      <w:r w:rsidR="4F747D85" w:rsidRPr="0086594A">
        <w:rPr>
          <w:rFonts w:ascii="Arial" w:hAnsi="Arial" w:cs="Arial"/>
        </w:rPr>
        <w:t xml:space="preserve">Modified Vaccinia Ankara-Bavarian Nordic </w:t>
      </w:r>
      <w:r w:rsidR="20C3EE74" w:rsidRPr="0086594A">
        <w:rPr>
          <w:rFonts w:ascii="Arial" w:hAnsi="Arial" w:cs="Arial"/>
        </w:rPr>
        <w:t>[</w:t>
      </w:r>
      <w:r w:rsidRPr="0086594A">
        <w:rPr>
          <w:rFonts w:ascii="Arial" w:hAnsi="Arial" w:cs="Arial"/>
        </w:rPr>
        <w:t>MVA-BN</w:t>
      </w:r>
      <w:r w:rsidR="20C3EE74" w:rsidRPr="0086594A">
        <w:rPr>
          <w:rFonts w:ascii="Arial" w:hAnsi="Arial" w:cs="Arial"/>
        </w:rPr>
        <w:t>]</w:t>
      </w:r>
      <w:r w:rsidR="4F747D85" w:rsidRPr="0086594A">
        <w:rPr>
          <w:rFonts w:ascii="Arial" w:hAnsi="Arial" w:cs="Arial"/>
        </w:rPr>
        <w:t xml:space="preserve"> </w:t>
      </w:r>
      <w:r w:rsidRPr="0086594A">
        <w:rPr>
          <w:rFonts w:ascii="Arial" w:hAnsi="Arial" w:cs="Arial"/>
        </w:rPr>
        <w:t>and LC16</w:t>
      </w:r>
      <w:r w:rsidR="1694052E" w:rsidRPr="0086594A">
        <w:rPr>
          <w:rFonts w:ascii="Arial" w:hAnsi="Arial" w:cs="Arial"/>
        </w:rPr>
        <w:t>m8</w:t>
      </w:r>
      <w:r w:rsidRPr="0086594A">
        <w:rPr>
          <w:rFonts w:ascii="Arial" w:hAnsi="Arial" w:cs="Arial"/>
        </w:rPr>
        <w:t>) during outbreak response in</w:t>
      </w:r>
      <w:r w:rsidR="608C24D6" w:rsidRPr="0086594A">
        <w:rPr>
          <w:rFonts w:ascii="Arial" w:hAnsi="Arial" w:cs="Arial"/>
        </w:rPr>
        <w:t xml:space="preserve">. This study aims to detect adverse events in a cohort of vaccinated children and adults. It will take place at </w:t>
      </w:r>
      <w:r w:rsidR="608C24D6" w:rsidRPr="0086594A">
        <w:rPr>
          <w:rFonts w:ascii="Arial" w:hAnsi="Arial" w:cs="Arial"/>
        </w:rPr>
        <w:lastRenderedPageBreak/>
        <w:t xml:space="preserve">selected </w:t>
      </w:r>
      <w:r w:rsidR="0E5C11EE" w:rsidRPr="0086594A">
        <w:rPr>
          <w:rFonts w:ascii="Arial" w:hAnsi="Arial" w:cs="Arial"/>
        </w:rPr>
        <w:t>m</w:t>
      </w:r>
      <w:r w:rsidR="608C24D6" w:rsidRPr="0086594A">
        <w:rPr>
          <w:rFonts w:ascii="Arial" w:hAnsi="Arial" w:cs="Arial"/>
        </w:rPr>
        <w:t xml:space="preserve">pox vaccination </w:t>
      </w:r>
      <w:proofErr w:type="spellStart"/>
      <w:r w:rsidR="608C24D6" w:rsidRPr="0086594A">
        <w:rPr>
          <w:rFonts w:ascii="Arial" w:hAnsi="Arial" w:cs="Arial"/>
        </w:rPr>
        <w:t>cent</w:t>
      </w:r>
      <w:r w:rsidR="620CD5A5" w:rsidRPr="0086594A">
        <w:rPr>
          <w:rFonts w:ascii="Arial" w:hAnsi="Arial" w:cs="Arial"/>
        </w:rPr>
        <w:t>re</w:t>
      </w:r>
      <w:r w:rsidR="608C24D6" w:rsidRPr="0086594A">
        <w:rPr>
          <w:rFonts w:ascii="Arial" w:hAnsi="Arial" w:cs="Arial"/>
        </w:rPr>
        <w:t>s</w:t>
      </w:r>
      <w:proofErr w:type="spellEnd"/>
      <w:r w:rsidR="608C24D6" w:rsidRPr="0086594A">
        <w:rPr>
          <w:rFonts w:ascii="Arial" w:hAnsi="Arial" w:cs="Arial"/>
        </w:rPr>
        <w:t>, involving intensive enrolment and active follow-up periods.</w:t>
      </w:r>
    </w:p>
    <w:p w14:paraId="145AD555" w14:textId="77777777" w:rsidR="000605AF" w:rsidRPr="0086594A" w:rsidRDefault="000605AF" w:rsidP="00F4395C">
      <w:pPr>
        <w:spacing w:line="276" w:lineRule="auto"/>
        <w:jc w:val="both"/>
        <w:rPr>
          <w:rFonts w:ascii="Arial" w:hAnsi="Arial" w:cs="Arial"/>
        </w:rPr>
      </w:pPr>
    </w:p>
    <w:p w14:paraId="6C0E2919" w14:textId="4180AD31" w:rsidR="002D589C" w:rsidRPr="0086594A" w:rsidRDefault="002D589C" w:rsidP="00F4395C">
      <w:pPr>
        <w:spacing w:line="276" w:lineRule="auto"/>
        <w:jc w:val="both"/>
        <w:rPr>
          <w:rFonts w:ascii="Arial" w:hAnsi="Arial" w:cs="Arial"/>
        </w:rPr>
      </w:pPr>
      <w:r w:rsidRPr="0086594A">
        <w:rPr>
          <w:rFonts w:ascii="Arial" w:hAnsi="Arial" w:cs="Arial"/>
        </w:rPr>
        <w:t>Participants will be enrolled from the study's start date until the target sample size</w:t>
      </w:r>
      <w:r w:rsidR="0076536A" w:rsidRPr="0086594A">
        <w:rPr>
          <w:rFonts w:ascii="Arial" w:hAnsi="Arial" w:cs="Arial"/>
        </w:rPr>
        <w:t xml:space="preserve"> of </w:t>
      </w:r>
      <w:r w:rsidR="00D077E5" w:rsidRPr="0086594A">
        <w:rPr>
          <w:rFonts w:ascii="Arial" w:hAnsi="Arial" w:cs="Arial"/>
        </w:rPr>
        <w:t xml:space="preserve">30,000 participants </w:t>
      </w:r>
      <w:r w:rsidR="00355178" w:rsidRPr="0086594A">
        <w:rPr>
          <w:rFonts w:ascii="Arial" w:hAnsi="Arial" w:cs="Arial"/>
        </w:rPr>
        <w:t xml:space="preserve">vaccinated </w:t>
      </w:r>
      <w:r w:rsidR="00D077E5" w:rsidRPr="0086594A">
        <w:rPr>
          <w:rFonts w:ascii="Arial" w:hAnsi="Arial" w:cs="Arial"/>
        </w:rPr>
        <w:t>with one or more doses</w:t>
      </w:r>
      <w:r w:rsidRPr="0086594A">
        <w:rPr>
          <w:rFonts w:ascii="Arial" w:hAnsi="Arial" w:cs="Arial"/>
        </w:rPr>
        <w:t xml:space="preserve"> is reached. Each participant will be followed for three months post-vaccination for single-dose vaccines (LC16 in children) and approximately four months for two-dose vaccines (MVA-BN in adults)</w:t>
      </w:r>
      <w:r w:rsidR="745A40F2" w:rsidRPr="0086594A">
        <w:rPr>
          <w:rFonts w:ascii="Arial" w:hAnsi="Arial" w:cs="Arial"/>
        </w:rPr>
        <w:t xml:space="preserve"> given one month apart</w:t>
      </w:r>
      <w:r w:rsidRPr="0086594A">
        <w:rPr>
          <w:rFonts w:ascii="Arial" w:hAnsi="Arial" w:cs="Arial"/>
        </w:rPr>
        <w:t xml:space="preserve">. Recruitment will target individuals receiving </w:t>
      </w:r>
      <w:r w:rsidR="002323C7" w:rsidRPr="0086594A">
        <w:rPr>
          <w:rFonts w:ascii="Arial" w:hAnsi="Arial" w:cs="Arial"/>
        </w:rPr>
        <w:t>mpox</w:t>
      </w:r>
      <w:r w:rsidRPr="0086594A">
        <w:rPr>
          <w:rFonts w:ascii="Arial" w:hAnsi="Arial" w:cs="Arial"/>
        </w:rPr>
        <w:t xml:space="preserve"> vaccines as part of the DRC </w:t>
      </w:r>
      <w:r w:rsidR="002323C7" w:rsidRPr="0086594A">
        <w:rPr>
          <w:rFonts w:ascii="Arial" w:hAnsi="Arial" w:cs="Arial"/>
        </w:rPr>
        <w:t>mpox</w:t>
      </w:r>
      <w:r w:rsidRPr="0086594A">
        <w:rPr>
          <w:rFonts w:ascii="Arial" w:hAnsi="Arial" w:cs="Arial"/>
        </w:rPr>
        <w:t xml:space="preserve"> outbreak response. Participation is voluntary and requires informed consent</w:t>
      </w:r>
      <w:r w:rsidR="00E97DC7" w:rsidRPr="0086594A">
        <w:rPr>
          <w:rFonts w:ascii="Arial" w:hAnsi="Arial" w:cs="Arial"/>
        </w:rPr>
        <w:t xml:space="preserve"> and assent (for minors </w:t>
      </w:r>
      <w:r w:rsidRPr="0086594A">
        <w:rPr>
          <w:rFonts w:ascii="Arial" w:hAnsi="Arial" w:cs="Arial"/>
        </w:rPr>
        <w:t>13-</w:t>
      </w:r>
      <w:r w:rsidR="00E97DC7" w:rsidRPr="0086594A">
        <w:rPr>
          <w:rFonts w:ascii="Arial" w:hAnsi="Arial" w:cs="Arial"/>
        </w:rPr>
        <w:t>17 years of age)</w:t>
      </w:r>
      <w:r w:rsidRPr="0086594A">
        <w:rPr>
          <w:rFonts w:ascii="Arial" w:hAnsi="Arial" w:cs="Arial"/>
        </w:rPr>
        <w:t xml:space="preserve">. Inclusion criteria are signed informed consent and assent forms, vaccination with the first dose of any </w:t>
      </w:r>
      <w:r w:rsidR="002323C7" w:rsidRPr="0086594A">
        <w:rPr>
          <w:rFonts w:ascii="Arial" w:hAnsi="Arial" w:cs="Arial"/>
        </w:rPr>
        <w:t>mpox</w:t>
      </w:r>
      <w:r w:rsidRPr="0086594A">
        <w:rPr>
          <w:rFonts w:ascii="Arial" w:hAnsi="Arial" w:cs="Arial"/>
        </w:rPr>
        <w:t xml:space="preserve"> vaccine at a participating site, accessibility by phone for follow-up, and belonging to the target population of the outbreak response campaign. Exclusion criteria include previous vaccination with any </w:t>
      </w:r>
      <w:r w:rsidR="002323C7" w:rsidRPr="0086594A">
        <w:rPr>
          <w:rFonts w:ascii="Arial" w:hAnsi="Arial" w:cs="Arial"/>
        </w:rPr>
        <w:t>mpox</w:t>
      </w:r>
      <w:r w:rsidRPr="0086594A">
        <w:rPr>
          <w:rFonts w:ascii="Arial" w:hAnsi="Arial" w:cs="Arial"/>
        </w:rPr>
        <w:t xml:space="preserve"> vaccine outside the current campaign and inability or unwillingness to comply with study procedures.</w:t>
      </w:r>
    </w:p>
    <w:p w14:paraId="0779FF1B" w14:textId="29E89FBF" w:rsidR="00840211" w:rsidRPr="0086594A" w:rsidRDefault="00840211" w:rsidP="00F4395C">
      <w:pPr>
        <w:spacing w:line="276" w:lineRule="auto"/>
        <w:jc w:val="both"/>
        <w:rPr>
          <w:rFonts w:ascii="Arial" w:hAnsi="Arial" w:cs="Arial"/>
        </w:rPr>
      </w:pPr>
    </w:p>
    <w:p w14:paraId="51C55A3A" w14:textId="2ED009ED" w:rsidR="008115FA" w:rsidRPr="0086594A" w:rsidRDefault="008115FA" w:rsidP="00F4395C">
      <w:pPr>
        <w:pStyle w:val="Heading1"/>
        <w:spacing w:after="120" w:line="276" w:lineRule="auto"/>
        <w:ind w:left="431" w:hanging="431"/>
        <w:jc w:val="both"/>
        <w:rPr>
          <w:rFonts w:ascii="Arial" w:hAnsi="Arial" w:cs="Arial"/>
        </w:rPr>
      </w:pPr>
      <w:bookmarkStart w:id="10" w:name="_Toc227414355"/>
      <w:r w:rsidRPr="0086594A">
        <w:rPr>
          <w:rFonts w:ascii="Arial" w:hAnsi="Arial" w:cs="Arial"/>
        </w:rPr>
        <w:t>Study Management</w:t>
      </w:r>
      <w:r w:rsidR="002B6459" w:rsidRPr="0086594A">
        <w:rPr>
          <w:rFonts w:ascii="Arial" w:hAnsi="Arial" w:cs="Arial"/>
        </w:rPr>
        <w:t>,</w:t>
      </w:r>
      <w:r w:rsidRPr="0086594A">
        <w:rPr>
          <w:rFonts w:ascii="Arial" w:hAnsi="Arial" w:cs="Arial"/>
        </w:rPr>
        <w:t xml:space="preserve"> Communication</w:t>
      </w:r>
      <w:r w:rsidR="002B6459" w:rsidRPr="0086594A">
        <w:rPr>
          <w:rFonts w:ascii="Arial" w:hAnsi="Arial" w:cs="Arial"/>
        </w:rPr>
        <w:t>, and Documentation</w:t>
      </w:r>
      <w:bookmarkEnd w:id="10"/>
    </w:p>
    <w:p w14:paraId="52B5A3B3" w14:textId="1B65357D" w:rsidR="00077EC7" w:rsidRPr="0086594A" w:rsidRDefault="00077EC7" w:rsidP="00F4395C">
      <w:pPr>
        <w:pStyle w:val="Heading2"/>
        <w:spacing w:before="120" w:after="120" w:line="276" w:lineRule="auto"/>
        <w:ind w:left="578" w:hanging="578"/>
        <w:jc w:val="both"/>
        <w:rPr>
          <w:rFonts w:ascii="Arial" w:hAnsi="Arial" w:cs="Arial"/>
        </w:rPr>
      </w:pPr>
      <w:bookmarkStart w:id="11" w:name="_Toc227414356"/>
      <w:r w:rsidRPr="0086594A">
        <w:rPr>
          <w:rFonts w:ascii="Arial" w:hAnsi="Arial" w:cs="Arial"/>
        </w:rPr>
        <w:t>Study</w:t>
      </w:r>
      <w:r w:rsidR="00807D3F" w:rsidRPr="0086594A">
        <w:rPr>
          <w:rFonts w:ascii="Arial" w:hAnsi="Arial" w:cs="Arial"/>
        </w:rPr>
        <w:t xml:space="preserve"> Management</w:t>
      </w:r>
      <w:bookmarkEnd w:id="11"/>
    </w:p>
    <w:p w14:paraId="4A95D7BE" w14:textId="3EADCD1A" w:rsidR="00466D16" w:rsidRPr="0086594A" w:rsidRDefault="0D3884E8" w:rsidP="00F4395C">
      <w:pPr>
        <w:spacing w:line="276" w:lineRule="auto"/>
        <w:jc w:val="both"/>
        <w:rPr>
          <w:rFonts w:ascii="Arial" w:hAnsi="Arial" w:cs="Arial"/>
        </w:rPr>
      </w:pPr>
      <w:r w:rsidRPr="0086594A">
        <w:rPr>
          <w:rFonts w:ascii="Arial" w:hAnsi="Arial" w:cs="Arial"/>
        </w:rPr>
        <w:t xml:space="preserve">The Principal Investigator (PI) is accountable and responsible for delivery of this study. </w:t>
      </w:r>
      <w:r w:rsidR="42979ED0" w:rsidRPr="0086594A">
        <w:rPr>
          <w:rFonts w:ascii="Arial" w:hAnsi="Arial" w:cs="Arial"/>
        </w:rPr>
        <w:t xml:space="preserve">This study will be performed </w:t>
      </w:r>
      <w:r w:rsidR="2502A72F" w:rsidRPr="0086594A">
        <w:rPr>
          <w:rFonts w:ascii="Arial" w:hAnsi="Arial" w:cs="Arial"/>
        </w:rPr>
        <w:t xml:space="preserve">collaboratively </w:t>
      </w:r>
      <w:r w:rsidR="42979ED0" w:rsidRPr="0086594A">
        <w:rPr>
          <w:rFonts w:ascii="Arial" w:hAnsi="Arial" w:cs="Arial"/>
        </w:rPr>
        <w:t>by</w:t>
      </w:r>
      <w:r w:rsidR="2381CAF1" w:rsidRPr="0086594A">
        <w:rPr>
          <w:rFonts w:ascii="Arial" w:hAnsi="Arial" w:cs="Arial"/>
        </w:rPr>
        <w:t xml:space="preserve"> the National Pharmacovigilance Centre (</w:t>
      </w:r>
      <w:r w:rsidR="2B574DEF" w:rsidRPr="0086594A">
        <w:rPr>
          <w:rFonts w:ascii="Arial" w:hAnsi="Arial" w:cs="Arial"/>
        </w:rPr>
        <w:t>N</w:t>
      </w:r>
      <w:r w:rsidR="2381CAF1" w:rsidRPr="0086594A">
        <w:rPr>
          <w:rFonts w:ascii="Arial" w:hAnsi="Arial" w:cs="Arial"/>
        </w:rPr>
        <w:t>PVC) and Expanded Program on Immunization (PEV)</w:t>
      </w:r>
      <w:r w:rsidR="7ECF649F" w:rsidRPr="0086594A">
        <w:rPr>
          <w:rFonts w:ascii="Arial" w:hAnsi="Arial" w:cs="Arial"/>
        </w:rPr>
        <w:t>, including t</w:t>
      </w:r>
      <w:r w:rsidRPr="0086594A">
        <w:rPr>
          <w:rFonts w:ascii="Arial" w:hAnsi="Arial" w:cs="Arial"/>
        </w:rPr>
        <w:t xml:space="preserve">he PI and </w:t>
      </w:r>
      <w:r w:rsidR="74EEF619" w:rsidRPr="0086594A">
        <w:rPr>
          <w:rFonts w:ascii="Arial" w:hAnsi="Arial" w:cs="Arial"/>
        </w:rPr>
        <w:t>research team</w:t>
      </w:r>
      <w:r w:rsidR="5983150E" w:rsidRPr="0086594A">
        <w:rPr>
          <w:rFonts w:ascii="Arial" w:hAnsi="Arial" w:cs="Arial"/>
        </w:rPr>
        <w:t xml:space="preserve"> named in the protocol</w:t>
      </w:r>
      <w:r w:rsidR="4704F1B5" w:rsidRPr="0086594A">
        <w:rPr>
          <w:rFonts w:ascii="Arial" w:hAnsi="Arial" w:cs="Arial"/>
        </w:rPr>
        <w:t xml:space="preserve"> who will assist the PI in study </w:t>
      </w:r>
      <w:r w:rsidR="72D14450" w:rsidRPr="0086594A">
        <w:rPr>
          <w:rFonts w:ascii="Arial" w:hAnsi="Arial" w:cs="Arial"/>
        </w:rPr>
        <w:t>implementation, oversight, and smooth running of the project, including providing scientific and technical expertise, as needed</w:t>
      </w:r>
      <w:r w:rsidR="7ECF649F" w:rsidRPr="0086594A">
        <w:rPr>
          <w:rFonts w:ascii="Arial" w:hAnsi="Arial" w:cs="Arial"/>
        </w:rPr>
        <w:t>.</w:t>
      </w:r>
      <w:r w:rsidR="42979ED0" w:rsidRPr="0086594A">
        <w:rPr>
          <w:rFonts w:ascii="Arial" w:hAnsi="Arial" w:cs="Arial"/>
        </w:rPr>
        <w:t xml:space="preserve"> </w:t>
      </w:r>
      <w:r w:rsidR="7ECF649F" w:rsidRPr="0086594A">
        <w:rPr>
          <w:rFonts w:ascii="Arial" w:hAnsi="Arial" w:cs="Arial"/>
        </w:rPr>
        <w:t xml:space="preserve">The sponsor will provide </w:t>
      </w:r>
      <w:r w:rsidR="42979ED0" w:rsidRPr="0086594A">
        <w:rPr>
          <w:rFonts w:ascii="Arial" w:hAnsi="Arial" w:cs="Arial"/>
        </w:rPr>
        <w:t>guidance, input, review</w:t>
      </w:r>
      <w:r w:rsidR="02263B38" w:rsidRPr="0086594A">
        <w:rPr>
          <w:rFonts w:ascii="Arial" w:hAnsi="Arial" w:cs="Arial"/>
        </w:rPr>
        <w:t>,</w:t>
      </w:r>
      <w:r w:rsidR="42979ED0" w:rsidRPr="0086594A">
        <w:rPr>
          <w:rFonts w:ascii="Arial" w:hAnsi="Arial" w:cs="Arial"/>
        </w:rPr>
        <w:t xml:space="preserve"> and approval </w:t>
      </w:r>
      <w:r w:rsidR="7ECF649F" w:rsidRPr="0086594A">
        <w:rPr>
          <w:rFonts w:ascii="Arial" w:hAnsi="Arial" w:cs="Arial"/>
        </w:rPr>
        <w:t>of study processes</w:t>
      </w:r>
      <w:r w:rsidR="42979ED0" w:rsidRPr="0086594A">
        <w:rPr>
          <w:rFonts w:ascii="Arial" w:hAnsi="Arial" w:cs="Arial"/>
        </w:rPr>
        <w:t xml:space="preserve">, including </w:t>
      </w:r>
      <w:r w:rsidR="2068241D" w:rsidRPr="0086594A">
        <w:rPr>
          <w:rFonts w:ascii="Arial" w:hAnsi="Arial" w:cs="Arial"/>
        </w:rPr>
        <w:t xml:space="preserve">the details included in this </w:t>
      </w:r>
      <w:r w:rsidR="778CC532" w:rsidRPr="0086594A">
        <w:rPr>
          <w:rFonts w:ascii="Arial" w:hAnsi="Arial" w:cs="Arial"/>
        </w:rPr>
        <w:t>Operational</w:t>
      </w:r>
      <w:r w:rsidR="2068241D" w:rsidRPr="0086594A">
        <w:rPr>
          <w:rFonts w:ascii="Arial" w:hAnsi="Arial" w:cs="Arial"/>
        </w:rPr>
        <w:t xml:space="preserve"> </w:t>
      </w:r>
      <w:r w:rsidR="778CC532" w:rsidRPr="0086594A">
        <w:rPr>
          <w:rFonts w:ascii="Arial" w:hAnsi="Arial" w:cs="Arial"/>
        </w:rPr>
        <w:t>Plan</w:t>
      </w:r>
      <w:r w:rsidR="2068241D" w:rsidRPr="0086594A">
        <w:rPr>
          <w:rFonts w:ascii="Arial" w:hAnsi="Arial" w:cs="Arial"/>
        </w:rPr>
        <w:t xml:space="preserve">, </w:t>
      </w:r>
      <w:r w:rsidR="2FEE339A" w:rsidRPr="0086594A">
        <w:rPr>
          <w:rFonts w:ascii="Arial" w:hAnsi="Arial" w:cs="Arial"/>
        </w:rPr>
        <w:t xml:space="preserve">study checklists, </w:t>
      </w:r>
      <w:r w:rsidR="2068241D" w:rsidRPr="0086594A">
        <w:rPr>
          <w:rFonts w:ascii="Arial" w:hAnsi="Arial" w:cs="Arial"/>
        </w:rPr>
        <w:t>the DMP, and the Statistical Analysis Plan</w:t>
      </w:r>
      <w:r w:rsidR="34F148F6" w:rsidRPr="0086594A">
        <w:rPr>
          <w:rFonts w:ascii="Arial" w:hAnsi="Arial" w:cs="Arial"/>
        </w:rPr>
        <w:t xml:space="preserve"> (SAP)</w:t>
      </w:r>
      <w:r w:rsidR="42979ED0" w:rsidRPr="0086594A">
        <w:rPr>
          <w:rFonts w:ascii="Arial" w:hAnsi="Arial" w:cs="Arial"/>
        </w:rPr>
        <w:t xml:space="preserve">. </w:t>
      </w:r>
    </w:p>
    <w:p w14:paraId="05458679" w14:textId="77777777" w:rsidR="00466D16" w:rsidRPr="0086594A" w:rsidRDefault="00466D16" w:rsidP="00F4395C">
      <w:pPr>
        <w:spacing w:line="276" w:lineRule="auto"/>
        <w:jc w:val="both"/>
        <w:rPr>
          <w:rFonts w:ascii="Arial" w:hAnsi="Arial" w:cs="Arial"/>
        </w:rPr>
      </w:pPr>
    </w:p>
    <w:p w14:paraId="59FF2014" w14:textId="15C7E2A5" w:rsidR="0068626F" w:rsidRPr="0086594A" w:rsidRDefault="42979ED0" w:rsidP="00F4395C">
      <w:pPr>
        <w:spacing w:line="276" w:lineRule="auto"/>
        <w:jc w:val="both"/>
        <w:rPr>
          <w:rFonts w:ascii="Arial" w:hAnsi="Arial" w:cs="Arial"/>
        </w:rPr>
      </w:pPr>
      <w:r w:rsidRPr="0086594A">
        <w:rPr>
          <w:rFonts w:ascii="Arial" w:hAnsi="Arial" w:cs="Arial"/>
        </w:rPr>
        <w:t xml:space="preserve">The </w:t>
      </w:r>
      <w:r w:rsidR="1C47F466" w:rsidRPr="0086594A">
        <w:rPr>
          <w:rFonts w:ascii="Arial" w:hAnsi="Arial" w:cs="Arial"/>
        </w:rPr>
        <w:t xml:space="preserve">PI </w:t>
      </w:r>
      <w:r w:rsidRPr="0086594A">
        <w:rPr>
          <w:rFonts w:ascii="Arial" w:hAnsi="Arial" w:cs="Arial"/>
        </w:rPr>
        <w:t xml:space="preserve">and all study staff will conduct the study in compliance with the </w:t>
      </w:r>
      <w:r w:rsidR="002035E6">
        <w:rPr>
          <w:rFonts w:ascii="Arial" w:hAnsi="Arial" w:cs="Arial"/>
        </w:rPr>
        <w:t xml:space="preserve">[NAME] </w:t>
      </w:r>
      <w:r w:rsidR="1F5A30ED" w:rsidRPr="0086594A">
        <w:rPr>
          <w:rFonts w:ascii="Arial" w:hAnsi="Arial" w:cs="Arial"/>
        </w:rPr>
        <w:t>Ethics Committee</w:t>
      </w:r>
      <w:r w:rsidR="1C47F466" w:rsidRPr="0086594A">
        <w:rPr>
          <w:rFonts w:ascii="Arial" w:hAnsi="Arial" w:cs="Arial"/>
        </w:rPr>
        <w:t xml:space="preserve"> </w:t>
      </w:r>
      <w:r w:rsidR="1F5A30ED" w:rsidRPr="0086594A">
        <w:rPr>
          <w:rFonts w:ascii="Arial" w:hAnsi="Arial" w:cs="Arial"/>
        </w:rPr>
        <w:t>approved</w:t>
      </w:r>
      <w:r w:rsidRPr="0086594A">
        <w:rPr>
          <w:rFonts w:ascii="Arial" w:hAnsi="Arial" w:cs="Arial"/>
        </w:rPr>
        <w:t xml:space="preserve"> version of this protocol. All personnel involved in the conduct of this study must be qualified by education, training and experience to perform their tasks</w:t>
      </w:r>
      <w:r w:rsidR="1C47F466" w:rsidRPr="0086594A">
        <w:rPr>
          <w:rFonts w:ascii="Arial" w:hAnsi="Arial" w:cs="Arial"/>
        </w:rPr>
        <w:t>.</w:t>
      </w:r>
    </w:p>
    <w:p w14:paraId="05240813" w14:textId="0BB805F4" w:rsidR="5E50417B" w:rsidRPr="0086594A" w:rsidRDefault="5E50417B" w:rsidP="00F4395C">
      <w:pPr>
        <w:spacing w:line="276" w:lineRule="auto"/>
        <w:jc w:val="both"/>
        <w:rPr>
          <w:rFonts w:ascii="Arial" w:hAnsi="Arial" w:cs="Arial"/>
        </w:rPr>
      </w:pPr>
    </w:p>
    <w:p w14:paraId="78B3F1E9" w14:textId="7F9C283E" w:rsidR="266DC6DE" w:rsidRPr="0086594A" w:rsidRDefault="2ECF6DF9" w:rsidP="00F4395C">
      <w:pPr>
        <w:spacing w:line="276" w:lineRule="auto"/>
        <w:jc w:val="both"/>
        <w:rPr>
          <w:rFonts w:ascii="Arial" w:hAnsi="Arial" w:cs="Arial"/>
        </w:rPr>
      </w:pPr>
      <w:r w:rsidRPr="0086594A">
        <w:rPr>
          <w:rFonts w:ascii="Arial" w:hAnsi="Arial" w:cs="Arial"/>
          <w:b/>
          <w:bCs/>
        </w:rPr>
        <w:t xml:space="preserve">Figure </w:t>
      </w:r>
      <w:r w:rsidR="78DE13E1" w:rsidRPr="0086594A">
        <w:rPr>
          <w:rFonts w:ascii="Arial" w:hAnsi="Arial" w:cs="Arial"/>
          <w:b/>
          <w:bCs/>
        </w:rPr>
        <w:t>1</w:t>
      </w:r>
      <w:r w:rsidR="78DE13E1" w:rsidRPr="0086594A">
        <w:rPr>
          <w:rFonts w:ascii="Arial" w:hAnsi="Arial" w:cs="Arial"/>
        </w:rPr>
        <w:t xml:space="preserve"> </w:t>
      </w:r>
      <w:r w:rsidR="36D79AF1" w:rsidRPr="0086594A">
        <w:rPr>
          <w:rFonts w:ascii="Arial" w:hAnsi="Arial" w:cs="Arial"/>
        </w:rPr>
        <w:t xml:space="preserve">provides an overview of the participant flow at an mpox vaccination site and </w:t>
      </w:r>
      <w:r w:rsidR="78DE13E1" w:rsidRPr="0086594A">
        <w:rPr>
          <w:rFonts w:ascii="Arial" w:hAnsi="Arial" w:cs="Arial"/>
        </w:rPr>
        <w:t>demonstrates the importance of</w:t>
      </w:r>
      <w:r w:rsidR="593999F3" w:rsidRPr="0086594A">
        <w:rPr>
          <w:rFonts w:ascii="Arial" w:hAnsi="Arial" w:cs="Arial"/>
        </w:rPr>
        <w:t xml:space="preserve"> close collaboration between the health system staff responsible for routine vaccination duties and the study protocol team</w:t>
      </w:r>
      <w:r w:rsidR="03F1BAD5" w:rsidRPr="0086594A">
        <w:rPr>
          <w:rFonts w:ascii="Arial" w:hAnsi="Arial" w:cs="Arial"/>
        </w:rPr>
        <w:t xml:space="preserve">. Thus, </w:t>
      </w:r>
      <w:r w:rsidR="593999F3" w:rsidRPr="0086594A">
        <w:rPr>
          <w:rFonts w:ascii="Arial" w:hAnsi="Arial" w:cs="Arial"/>
        </w:rPr>
        <w:t>r</w:t>
      </w:r>
      <w:r w:rsidR="59409FDC" w:rsidRPr="0086594A">
        <w:rPr>
          <w:rFonts w:ascii="Arial" w:hAnsi="Arial" w:cs="Arial"/>
        </w:rPr>
        <w:t>oles and responsibilities for both are outlined in Tables 1 and 2 below.</w:t>
      </w:r>
    </w:p>
    <w:p w14:paraId="61D7C871" w14:textId="4EF3D9B5" w:rsidR="5E50417B" w:rsidRDefault="5E50417B" w:rsidP="00F4395C">
      <w:pPr>
        <w:spacing w:line="276" w:lineRule="auto"/>
        <w:jc w:val="both"/>
        <w:rPr>
          <w:rFonts w:ascii="Arial" w:hAnsi="Arial" w:cs="Arial"/>
        </w:rPr>
      </w:pPr>
    </w:p>
    <w:p w14:paraId="3C57AB4B" w14:textId="77777777" w:rsidR="0086594A" w:rsidRPr="0086594A" w:rsidRDefault="0086594A" w:rsidP="00F4395C">
      <w:pPr>
        <w:spacing w:line="276" w:lineRule="auto"/>
        <w:jc w:val="both"/>
        <w:rPr>
          <w:rFonts w:ascii="Arial" w:hAnsi="Arial" w:cs="Arial"/>
        </w:rPr>
      </w:pPr>
    </w:p>
    <w:p w14:paraId="15726BC9" w14:textId="77777777" w:rsidR="00BD4AF1" w:rsidRDefault="00BD4AF1" w:rsidP="00F4395C">
      <w:pPr>
        <w:spacing w:line="276" w:lineRule="auto"/>
        <w:jc w:val="both"/>
        <w:rPr>
          <w:rFonts w:ascii="Arial" w:hAnsi="Arial" w:cs="Arial"/>
          <w:b/>
          <w:bCs/>
        </w:rPr>
      </w:pPr>
    </w:p>
    <w:p w14:paraId="4628CE6A" w14:textId="420D5B40" w:rsidR="00AC9571" w:rsidRPr="0086594A" w:rsidRDefault="00AC9571" w:rsidP="00F4395C">
      <w:pPr>
        <w:spacing w:line="276" w:lineRule="auto"/>
        <w:jc w:val="both"/>
        <w:rPr>
          <w:rFonts w:ascii="Arial" w:hAnsi="Arial" w:cs="Arial"/>
          <w:b/>
          <w:bCs/>
        </w:rPr>
      </w:pPr>
      <w:r w:rsidRPr="0086594A">
        <w:rPr>
          <w:rFonts w:ascii="Arial" w:hAnsi="Arial" w:cs="Arial"/>
          <w:b/>
          <w:bCs/>
        </w:rPr>
        <w:t xml:space="preserve">Figure 1: </w:t>
      </w:r>
      <w:r w:rsidR="192C4A10" w:rsidRPr="0086594A">
        <w:rPr>
          <w:rFonts w:ascii="Arial" w:hAnsi="Arial" w:cs="Arial"/>
          <w:b/>
          <w:bCs/>
        </w:rPr>
        <w:t>Participant flow at a mpox vaccination site</w:t>
      </w:r>
    </w:p>
    <w:p w14:paraId="4B64BF88" w14:textId="1D18D6BA" w:rsidR="00AC9571" w:rsidRPr="0086594A" w:rsidRDefault="00AC9571" w:rsidP="00F4395C">
      <w:pPr>
        <w:spacing w:line="276" w:lineRule="auto"/>
        <w:jc w:val="both"/>
        <w:rPr>
          <w:rFonts w:ascii="Arial" w:hAnsi="Arial" w:cs="Arial"/>
        </w:rPr>
      </w:pPr>
      <w:r w:rsidRPr="0086594A">
        <w:rPr>
          <w:rFonts w:ascii="Arial" w:hAnsi="Arial" w:cs="Arial"/>
          <w:noProof/>
        </w:rPr>
        <w:lastRenderedPageBreak/>
        <w:drawing>
          <wp:inline distT="0" distB="0" distL="0" distR="0" wp14:anchorId="722E62B0" wp14:editId="04E59270">
            <wp:extent cx="5943600" cy="3343275"/>
            <wp:effectExtent l="0" t="0" r="0" b="0"/>
            <wp:docPr id="1797467271" name="Picture 179746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6BA5BB8" w14:textId="77777777" w:rsidR="00C067B3" w:rsidRPr="0086594A" w:rsidRDefault="00C067B3" w:rsidP="00F4395C">
      <w:pPr>
        <w:spacing w:line="276" w:lineRule="auto"/>
        <w:jc w:val="both"/>
        <w:rPr>
          <w:rFonts w:ascii="Arial" w:hAnsi="Arial" w:cs="Arial"/>
        </w:rPr>
      </w:pPr>
    </w:p>
    <w:p w14:paraId="3665A7CD" w14:textId="74AC9776" w:rsidR="00BE34A5" w:rsidRPr="0086594A" w:rsidRDefault="3C7001C5" w:rsidP="00F4395C">
      <w:pPr>
        <w:spacing w:line="276" w:lineRule="auto"/>
        <w:jc w:val="both"/>
        <w:rPr>
          <w:rFonts w:ascii="Arial" w:hAnsi="Arial" w:cs="Arial"/>
        </w:rPr>
      </w:pPr>
      <w:r w:rsidRPr="0086594A">
        <w:rPr>
          <w:rFonts w:ascii="Arial" w:hAnsi="Arial" w:cs="Arial"/>
          <w:b/>
          <w:bCs/>
        </w:rPr>
        <w:t>Table</w:t>
      </w:r>
      <w:r w:rsidR="312A05AB" w:rsidRPr="0086594A">
        <w:rPr>
          <w:rFonts w:ascii="Arial" w:hAnsi="Arial" w:cs="Arial"/>
          <w:b/>
          <w:bCs/>
        </w:rPr>
        <w:t xml:space="preserve"> </w:t>
      </w:r>
      <w:r w:rsidR="004A2917" w:rsidRPr="0086594A">
        <w:rPr>
          <w:rFonts w:ascii="Arial" w:hAnsi="Arial" w:cs="Arial"/>
          <w:b/>
          <w:bCs/>
          <w:i/>
          <w:iCs/>
        </w:rPr>
        <w:fldChar w:fldCharType="begin"/>
      </w:r>
      <w:r w:rsidR="004A2917" w:rsidRPr="0086594A">
        <w:rPr>
          <w:rFonts w:ascii="Arial" w:hAnsi="Arial" w:cs="Arial"/>
          <w:b/>
          <w:bCs/>
        </w:rPr>
        <w:instrText xml:space="preserve"> SEQ Figure \* ARABIC </w:instrText>
      </w:r>
      <w:r w:rsidR="004A2917" w:rsidRPr="0086594A">
        <w:rPr>
          <w:rFonts w:ascii="Arial" w:hAnsi="Arial" w:cs="Arial"/>
          <w:b/>
          <w:bCs/>
          <w:i/>
          <w:iCs/>
        </w:rPr>
        <w:fldChar w:fldCharType="separate"/>
      </w:r>
      <w:r w:rsidR="00BC6B02">
        <w:rPr>
          <w:rFonts w:ascii="Arial" w:hAnsi="Arial" w:cs="Arial"/>
          <w:b/>
          <w:bCs/>
          <w:noProof/>
        </w:rPr>
        <w:t>1</w:t>
      </w:r>
      <w:r w:rsidR="004A2917" w:rsidRPr="0086594A">
        <w:rPr>
          <w:rFonts w:ascii="Arial" w:hAnsi="Arial" w:cs="Arial"/>
          <w:b/>
          <w:bCs/>
          <w:i/>
          <w:iCs/>
        </w:rPr>
        <w:fldChar w:fldCharType="end"/>
      </w:r>
      <w:r w:rsidR="312A05AB" w:rsidRPr="0086594A">
        <w:rPr>
          <w:rFonts w:ascii="Arial" w:hAnsi="Arial" w:cs="Arial"/>
          <w:b/>
          <w:bCs/>
        </w:rPr>
        <w:t>:</w:t>
      </w:r>
      <w:r w:rsidR="312A05AB" w:rsidRPr="0086594A">
        <w:rPr>
          <w:rFonts w:ascii="Arial" w:hAnsi="Arial" w:cs="Arial"/>
        </w:rPr>
        <w:t xml:space="preserve"> </w:t>
      </w:r>
      <w:r w:rsidR="60B3C7DE" w:rsidRPr="0086594A">
        <w:rPr>
          <w:rFonts w:ascii="Arial" w:hAnsi="Arial" w:cs="Arial"/>
          <w:b/>
          <w:bCs/>
        </w:rPr>
        <w:t xml:space="preserve">CEM Study Team </w:t>
      </w:r>
      <w:r w:rsidR="312A05AB" w:rsidRPr="0086594A">
        <w:rPr>
          <w:rFonts w:ascii="Arial" w:hAnsi="Arial" w:cs="Arial"/>
          <w:b/>
          <w:bCs/>
        </w:rPr>
        <w:t>Roles and Responsibilities</w:t>
      </w:r>
      <w:r w:rsidR="00BE34A5" w:rsidRPr="0086594A">
        <w:rPr>
          <w:rFonts w:ascii="Arial" w:hAnsi="Arial" w:cs="Arial"/>
          <w:b/>
          <w:bCs/>
        </w:rPr>
        <w:t>.</w:t>
      </w:r>
    </w:p>
    <w:tbl>
      <w:tblPr>
        <w:tblStyle w:val="TableGrid"/>
        <w:tblW w:w="9781" w:type="dxa"/>
        <w:tblInd w:w="-5" w:type="dxa"/>
        <w:tblLayout w:type="fixed"/>
        <w:tblLook w:val="04A0" w:firstRow="1" w:lastRow="0" w:firstColumn="1" w:lastColumn="0" w:noHBand="0" w:noVBand="1"/>
      </w:tblPr>
      <w:tblGrid>
        <w:gridCol w:w="9781"/>
      </w:tblGrid>
      <w:tr w:rsidR="00252434" w:rsidRPr="0086594A" w14:paraId="1C834F7D" w14:textId="2E7E3C47" w:rsidTr="3C6D7357">
        <w:trPr>
          <w:trHeight w:val="300"/>
        </w:trPr>
        <w:tc>
          <w:tcPr>
            <w:tcW w:w="5" w:type="dxa"/>
          </w:tcPr>
          <w:p w14:paraId="7C29C025" w14:textId="5A689931" w:rsidR="00252434" w:rsidRPr="0086594A" w:rsidRDefault="583CD4CE" w:rsidP="00F4395C">
            <w:pPr>
              <w:spacing w:line="276" w:lineRule="auto"/>
              <w:jc w:val="both"/>
              <w:rPr>
                <w:rFonts w:ascii="Arial" w:hAnsi="Arial" w:cs="Arial"/>
                <w:b/>
                <w:bCs/>
              </w:rPr>
            </w:pPr>
            <w:r w:rsidRPr="0086594A">
              <w:rPr>
                <w:rFonts w:ascii="Arial" w:hAnsi="Arial" w:cs="Arial"/>
                <w:b/>
                <w:bCs/>
                <w:color w:val="000000" w:themeColor="text1"/>
              </w:rPr>
              <w:t>Central Supervisor</w:t>
            </w:r>
            <w:r w:rsidR="2D57D63C" w:rsidRPr="0086594A">
              <w:rPr>
                <w:rFonts w:ascii="Arial" w:hAnsi="Arial" w:cs="Arial"/>
                <w:b/>
                <w:bCs/>
                <w:color w:val="000000" w:themeColor="text1"/>
              </w:rPr>
              <w:t xml:space="preserve"> Team</w:t>
            </w:r>
            <w:r w:rsidR="62236D67" w:rsidRPr="0086594A">
              <w:rPr>
                <w:rFonts w:ascii="Arial" w:hAnsi="Arial" w:cs="Arial"/>
                <w:b/>
                <w:bCs/>
                <w:color w:val="000000" w:themeColor="text1"/>
              </w:rPr>
              <w:t xml:space="preserve"> </w:t>
            </w:r>
            <w:r w:rsidRPr="0086594A">
              <w:rPr>
                <w:rFonts w:ascii="Arial" w:hAnsi="Arial" w:cs="Arial"/>
                <w:b/>
                <w:bCs/>
                <w:color w:val="000000" w:themeColor="text1"/>
              </w:rPr>
              <w:t>(</w:t>
            </w:r>
            <w:bookmarkStart w:id="12" w:name="_Hlk187392846"/>
            <w:r w:rsidRPr="0086594A">
              <w:rPr>
                <w:rFonts w:ascii="Arial" w:hAnsi="Arial" w:cs="Arial"/>
                <w:b/>
                <w:bCs/>
                <w:color w:val="000000" w:themeColor="text1"/>
              </w:rPr>
              <w:t xml:space="preserve">PI, Co-PI, Study Manager, </w:t>
            </w:r>
            <w:r w:rsidR="00BA60B6" w:rsidRPr="0086594A">
              <w:rPr>
                <w:rFonts w:ascii="Arial" w:hAnsi="Arial" w:cs="Arial"/>
                <w:b/>
                <w:bCs/>
                <w:color w:val="000000" w:themeColor="text1"/>
              </w:rPr>
              <w:t xml:space="preserve">and </w:t>
            </w:r>
            <w:r w:rsidRPr="0086594A">
              <w:rPr>
                <w:rFonts w:ascii="Arial" w:hAnsi="Arial" w:cs="Arial"/>
                <w:b/>
                <w:bCs/>
                <w:color w:val="000000" w:themeColor="text1"/>
              </w:rPr>
              <w:t>Data Monitor)</w:t>
            </w:r>
            <w:bookmarkEnd w:id="12"/>
          </w:p>
          <w:p w14:paraId="27AE607C" w14:textId="705807A2" w:rsidR="00252434" w:rsidRPr="0086594A" w:rsidRDefault="583CD4CE" w:rsidP="005F1412">
            <w:pPr>
              <w:pStyle w:val="ListParagraph"/>
              <w:numPr>
                <w:ilvl w:val="0"/>
                <w:numId w:val="5"/>
              </w:numPr>
              <w:rPr>
                <w:rFonts w:ascii="Arial" w:hAnsi="Arial" w:cs="Arial"/>
              </w:rPr>
            </w:pPr>
            <w:r w:rsidRPr="0086594A">
              <w:rPr>
                <w:rFonts w:ascii="Arial" w:hAnsi="Arial" w:cs="Arial"/>
              </w:rPr>
              <w:t xml:space="preserve">Plan, develop the data collection tool, and prepare study documents: protocol, consent form, assent form, translation of consent documents into local languages, etc. </w:t>
            </w:r>
          </w:p>
          <w:p w14:paraId="67B84585" w14:textId="73A83135" w:rsidR="00252434" w:rsidRPr="0086594A" w:rsidRDefault="09CCEB2F" w:rsidP="005F1412">
            <w:pPr>
              <w:pStyle w:val="ListParagraph"/>
              <w:numPr>
                <w:ilvl w:val="0"/>
                <w:numId w:val="5"/>
              </w:numPr>
              <w:rPr>
                <w:rFonts w:ascii="Arial" w:hAnsi="Arial" w:cs="Arial"/>
              </w:rPr>
            </w:pPr>
            <w:r w:rsidRPr="0086594A">
              <w:rPr>
                <w:rFonts w:ascii="Arial" w:hAnsi="Arial" w:cs="Arial"/>
              </w:rPr>
              <w:t>Develop and manage</w:t>
            </w:r>
            <w:r w:rsidR="583CD4CE" w:rsidRPr="0086594A">
              <w:rPr>
                <w:rFonts w:ascii="Arial" w:hAnsi="Arial" w:cs="Arial"/>
              </w:rPr>
              <w:t xml:space="preserve"> the study budget</w:t>
            </w:r>
            <w:r w:rsidR="3AA553B9" w:rsidRPr="0086594A">
              <w:rPr>
                <w:rFonts w:ascii="Arial" w:hAnsi="Arial" w:cs="Arial"/>
              </w:rPr>
              <w:t>.</w:t>
            </w:r>
            <w:r w:rsidR="583CD4CE" w:rsidRPr="0086594A">
              <w:rPr>
                <w:rFonts w:ascii="Arial" w:hAnsi="Arial" w:cs="Arial"/>
              </w:rPr>
              <w:t xml:space="preserve"> </w:t>
            </w:r>
          </w:p>
          <w:p w14:paraId="234FDC4E" w14:textId="7781351D" w:rsidR="00252434" w:rsidRPr="0086594A" w:rsidRDefault="583CD4CE" w:rsidP="005F1412">
            <w:pPr>
              <w:pStyle w:val="ListParagraph"/>
              <w:numPr>
                <w:ilvl w:val="0"/>
                <w:numId w:val="5"/>
              </w:numPr>
              <w:rPr>
                <w:rFonts w:ascii="Arial" w:hAnsi="Arial" w:cs="Arial"/>
              </w:rPr>
            </w:pPr>
            <w:r w:rsidRPr="0086594A">
              <w:rPr>
                <w:rFonts w:ascii="Arial" w:hAnsi="Arial" w:cs="Arial"/>
              </w:rPr>
              <w:t>Participate in meetings with various partners</w:t>
            </w:r>
            <w:r w:rsidR="4F009535" w:rsidRPr="0086594A">
              <w:rPr>
                <w:rFonts w:ascii="Arial" w:hAnsi="Arial" w:cs="Arial"/>
              </w:rPr>
              <w:t>.</w:t>
            </w:r>
          </w:p>
          <w:p w14:paraId="49C35FC5" w14:textId="6ADF30C0" w:rsidR="00252434" w:rsidRPr="0086594A" w:rsidRDefault="583CD4CE" w:rsidP="005F1412">
            <w:pPr>
              <w:pStyle w:val="ListParagraph"/>
              <w:numPr>
                <w:ilvl w:val="0"/>
                <w:numId w:val="5"/>
              </w:numPr>
              <w:rPr>
                <w:rFonts w:ascii="Arial" w:hAnsi="Arial" w:cs="Arial"/>
              </w:rPr>
            </w:pPr>
            <w:r w:rsidRPr="0086594A">
              <w:rPr>
                <w:rFonts w:ascii="Arial" w:hAnsi="Arial" w:cs="Arial"/>
              </w:rPr>
              <w:t xml:space="preserve">Interaction with the </w:t>
            </w:r>
            <w:r w:rsidR="003805EE" w:rsidRPr="0086594A">
              <w:rPr>
                <w:rFonts w:ascii="Arial" w:hAnsi="Arial" w:cs="Arial"/>
              </w:rPr>
              <w:t>Ethics Committee</w:t>
            </w:r>
            <w:r w:rsidR="67BADF24" w:rsidRPr="0086594A">
              <w:rPr>
                <w:rFonts w:ascii="Arial" w:hAnsi="Arial" w:cs="Arial"/>
              </w:rPr>
              <w:t>.</w:t>
            </w:r>
            <w:r w:rsidRPr="0086594A">
              <w:rPr>
                <w:rFonts w:ascii="Arial" w:hAnsi="Arial" w:cs="Arial"/>
              </w:rPr>
              <w:t xml:space="preserve"> </w:t>
            </w:r>
          </w:p>
          <w:p w14:paraId="673DF4B0" w14:textId="20C5B3C5" w:rsidR="00252434" w:rsidRPr="0086594A" w:rsidRDefault="583CD4CE" w:rsidP="005F1412">
            <w:pPr>
              <w:pStyle w:val="ListParagraph"/>
              <w:numPr>
                <w:ilvl w:val="0"/>
                <w:numId w:val="5"/>
              </w:numPr>
              <w:rPr>
                <w:rFonts w:ascii="Arial" w:hAnsi="Arial" w:cs="Arial"/>
              </w:rPr>
            </w:pPr>
            <w:r w:rsidRPr="0086594A">
              <w:rPr>
                <w:rFonts w:ascii="Arial" w:hAnsi="Arial" w:cs="Arial"/>
              </w:rPr>
              <w:t>Select vaccination sites or teams to be included in the study</w:t>
            </w:r>
            <w:r w:rsidR="7E62FC73" w:rsidRPr="0086594A">
              <w:rPr>
                <w:rFonts w:ascii="Arial" w:hAnsi="Arial" w:cs="Arial"/>
              </w:rPr>
              <w:t>.</w:t>
            </w:r>
          </w:p>
          <w:p w14:paraId="4EE0E1E6" w14:textId="2C601A23" w:rsidR="00252434" w:rsidRPr="0086594A" w:rsidRDefault="583CD4CE" w:rsidP="005F1412">
            <w:pPr>
              <w:pStyle w:val="ListParagraph"/>
              <w:numPr>
                <w:ilvl w:val="0"/>
                <w:numId w:val="5"/>
              </w:numPr>
              <w:rPr>
                <w:rFonts w:ascii="Arial" w:hAnsi="Arial" w:cs="Arial"/>
              </w:rPr>
            </w:pPr>
            <w:r w:rsidRPr="0086594A">
              <w:rPr>
                <w:rFonts w:ascii="Arial" w:hAnsi="Arial" w:cs="Arial"/>
              </w:rPr>
              <w:t>Recruit, train, and register enrollers in ODK</w:t>
            </w:r>
            <w:r w:rsidR="577EC501" w:rsidRPr="0086594A">
              <w:rPr>
                <w:rFonts w:ascii="Arial" w:hAnsi="Arial" w:cs="Arial"/>
              </w:rPr>
              <w:t>.</w:t>
            </w:r>
          </w:p>
          <w:p w14:paraId="244705DB" w14:textId="29262555" w:rsidR="00252434" w:rsidRPr="0086594A" w:rsidRDefault="583CD4CE" w:rsidP="005F1412">
            <w:pPr>
              <w:pStyle w:val="ListParagraph"/>
              <w:numPr>
                <w:ilvl w:val="0"/>
                <w:numId w:val="5"/>
              </w:numPr>
              <w:rPr>
                <w:rFonts w:ascii="Arial" w:hAnsi="Arial" w:cs="Arial"/>
              </w:rPr>
            </w:pPr>
            <w:r w:rsidRPr="0086594A">
              <w:rPr>
                <w:rFonts w:ascii="Arial" w:hAnsi="Arial" w:cs="Arial"/>
              </w:rPr>
              <w:t>Ensure daily monitoring of the CEM project server in ODK to track the progress of data collection in the various vaccination sites across different vaccination teams</w:t>
            </w:r>
            <w:r w:rsidR="35A6D39A" w:rsidRPr="0086594A">
              <w:rPr>
                <w:rFonts w:ascii="Arial" w:hAnsi="Arial" w:cs="Arial"/>
              </w:rPr>
              <w:t>.</w:t>
            </w:r>
          </w:p>
          <w:p w14:paraId="53B8591B" w14:textId="3DB95346" w:rsidR="00252434" w:rsidRPr="0086594A" w:rsidRDefault="583CD4CE" w:rsidP="005F1412">
            <w:pPr>
              <w:pStyle w:val="ListParagraph"/>
              <w:numPr>
                <w:ilvl w:val="0"/>
                <w:numId w:val="5"/>
              </w:numPr>
              <w:rPr>
                <w:rFonts w:ascii="Arial" w:hAnsi="Arial" w:cs="Arial"/>
              </w:rPr>
            </w:pPr>
            <w:r w:rsidRPr="0086594A">
              <w:rPr>
                <w:rFonts w:ascii="Arial" w:hAnsi="Arial" w:cs="Arial"/>
              </w:rPr>
              <w:t>Follow-up with field teams in the event of incomplete or inaccurate data</w:t>
            </w:r>
            <w:r w:rsidR="4737D04D" w:rsidRPr="0086594A">
              <w:rPr>
                <w:rFonts w:ascii="Arial" w:hAnsi="Arial" w:cs="Arial"/>
              </w:rPr>
              <w:t>.</w:t>
            </w:r>
          </w:p>
          <w:p w14:paraId="623F43A3" w14:textId="164F836C" w:rsidR="00252434" w:rsidRPr="0086594A" w:rsidRDefault="08656C9F" w:rsidP="005F1412">
            <w:pPr>
              <w:pStyle w:val="ListParagraph"/>
              <w:rPr>
                <w:rFonts w:ascii="Arial" w:hAnsi="Arial" w:cs="Arial"/>
              </w:rPr>
            </w:pPr>
            <w:r w:rsidRPr="0086594A">
              <w:rPr>
                <w:rFonts w:ascii="Arial" w:hAnsi="Arial" w:cs="Arial"/>
              </w:rPr>
              <w:t>Carry out quality control of the data collected at the various vaccination sites (vaccination teams) involved in the CEM study by randomly calling 10% of those enrolled</w:t>
            </w:r>
            <w:r w:rsidR="4AC7F317" w:rsidRPr="0086594A">
              <w:rPr>
                <w:rFonts w:ascii="Arial" w:hAnsi="Arial" w:cs="Arial"/>
              </w:rPr>
              <w:t>.</w:t>
            </w:r>
          </w:p>
          <w:p w14:paraId="4D6B4DB2" w14:textId="77777777" w:rsidR="00252434" w:rsidRPr="0086594A" w:rsidRDefault="583CD4CE" w:rsidP="005F1412">
            <w:pPr>
              <w:pStyle w:val="ListParagraph"/>
              <w:numPr>
                <w:ilvl w:val="0"/>
                <w:numId w:val="5"/>
              </w:numPr>
              <w:rPr>
                <w:rFonts w:ascii="Arial" w:hAnsi="Arial" w:cs="Arial"/>
              </w:rPr>
            </w:pPr>
            <w:r w:rsidRPr="0086594A">
              <w:rPr>
                <w:rFonts w:ascii="Arial" w:hAnsi="Arial" w:cs="Arial"/>
              </w:rPr>
              <w:t>Conduct field supervision visits as required</w:t>
            </w:r>
            <w:r w:rsidR="1B1349A5" w:rsidRPr="0086594A">
              <w:rPr>
                <w:rFonts w:ascii="Arial" w:hAnsi="Arial" w:cs="Arial"/>
              </w:rPr>
              <w:t>.</w:t>
            </w:r>
          </w:p>
          <w:p w14:paraId="5911D773" w14:textId="373C6920" w:rsidR="005F1412" w:rsidRPr="0086594A" w:rsidRDefault="005F1412" w:rsidP="005F1412">
            <w:pPr>
              <w:ind w:left="720"/>
              <w:rPr>
                <w:rFonts w:ascii="Arial" w:hAnsi="Arial" w:cs="Arial"/>
              </w:rPr>
            </w:pPr>
          </w:p>
        </w:tc>
      </w:tr>
      <w:tr w:rsidR="3C6D7357" w:rsidRPr="0086594A" w14:paraId="78BEC3D6" w14:textId="77777777" w:rsidTr="3C6D7357">
        <w:trPr>
          <w:trHeight w:val="300"/>
        </w:trPr>
        <w:tc>
          <w:tcPr>
            <w:tcW w:w="9781" w:type="dxa"/>
          </w:tcPr>
          <w:p w14:paraId="50FE5A84" w14:textId="4991822F" w:rsidR="1D2D7312" w:rsidRPr="0086594A" w:rsidRDefault="1D2D7312" w:rsidP="00F4395C">
            <w:pPr>
              <w:spacing w:before="60" w:after="60"/>
              <w:jc w:val="both"/>
              <w:rPr>
                <w:rFonts w:ascii="Arial" w:hAnsi="Arial" w:cs="Arial"/>
                <w:b/>
                <w:bCs/>
                <w:color w:val="000000" w:themeColor="text1"/>
              </w:rPr>
            </w:pPr>
            <w:r w:rsidRPr="0086594A">
              <w:rPr>
                <w:rFonts w:ascii="Arial" w:eastAsiaTheme="minorEastAsia" w:hAnsi="Arial" w:cs="Arial"/>
                <w:b/>
                <w:bCs/>
                <w:color w:val="000000" w:themeColor="text1"/>
              </w:rPr>
              <w:t>Principal Investigator / Co-Investigator</w:t>
            </w:r>
          </w:p>
          <w:p w14:paraId="5D508D8E" w14:textId="1805AEAD" w:rsidR="1D2D7312" w:rsidRPr="0086594A" w:rsidRDefault="1D2D7312" w:rsidP="005F1412">
            <w:pPr>
              <w:pStyle w:val="ListParagraph"/>
              <w:rPr>
                <w:rFonts w:ascii="Arial" w:hAnsi="Arial" w:cs="Arial"/>
              </w:rPr>
            </w:pPr>
            <w:r w:rsidRPr="0086594A">
              <w:rPr>
                <w:rFonts w:ascii="Arial" w:hAnsi="Arial" w:cs="Arial"/>
              </w:rPr>
              <w:t>Responsibility for conduct of CEM protocol</w:t>
            </w:r>
          </w:p>
          <w:p w14:paraId="14F9AAA9" w14:textId="3E0B0A2B" w:rsidR="1D2D7312" w:rsidRPr="0086594A" w:rsidRDefault="1D2D7312" w:rsidP="005F1412">
            <w:pPr>
              <w:pStyle w:val="ListParagraph"/>
              <w:rPr>
                <w:rFonts w:ascii="Arial" w:hAnsi="Arial" w:cs="Arial"/>
              </w:rPr>
            </w:pPr>
            <w:r w:rsidRPr="0086594A">
              <w:rPr>
                <w:rFonts w:ascii="Arial" w:hAnsi="Arial" w:cs="Arial"/>
              </w:rPr>
              <w:t>Member of the Central Supervisor Team – see responsibilities listed above</w:t>
            </w:r>
          </w:p>
          <w:p w14:paraId="3E968948" w14:textId="77777777" w:rsidR="1D2D7312" w:rsidRPr="0086594A" w:rsidRDefault="1D2D7312" w:rsidP="005F1412">
            <w:pPr>
              <w:pStyle w:val="ListParagraph"/>
              <w:rPr>
                <w:rFonts w:ascii="Arial" w:hAnsi="Arial" w:cs="Arial"/>
              </w:rPr>
            </w:pPr>
            <w:r w:rsidRPr="0086594A">
              <w:rPr>
                <w:rFonts w:ascii="Arial" w:hAnsi="Arial" w:cs="Arial"/>
              </w:rPr>
              <w:t>Develops the final study report</w:t>
            </w:r>
          </w:p>
          <w:p w14:paraId="60CB24F6" w14:textId="6DE3295E" w:rsidR="0086594A" w:rsidRPr="0086594A" w:rsidRDefault="0086594A" w:rsidP="0086594A">
            <w:pPr>
              <w:pStyle w:val="ListParagraph"/>
              <w:numPr>
                <w:ilvl w:val="0"/>
                <w:numId w:val="0"/>
              </w:numPr>
              <w:ind w:left="745"/>
              <w:rPr>
                <w:rFonts w:ascii="Arial" w:hAnsi="Arial" w:cs="Arial"/>
              </w:rPr>
            </w:pPr>
          </w:p>
        </w:tc>
      </w:tr>
      <w:tr w:rsidR="00CD53B6" w:rsidRPr="0086594A" w14:paraId="2CDE5E84" w14:textId="77777777" w:rsidTr="3C6D7357">
        <w:trPr>
          <w:trHeight w:val="300"/>
        </w:trPr>
        <w:tc>
          <w:tcPr>
            <w:tcW w:w="5" w:type="dxa"/>
          </w:tcPr>
          <w:p w14:paraId="41F523F7" w14:textId="77777777" w:rsidR="00612C51" w:rsidRPr="0086594A" w:rsidRDefault="00612C51" w:rsidP="0086594A">
            <w:pPr>
              <w:spacing w:before="60" w:after="60"/>
              <w:jc w:val="both"/>
              <w:rPr>
                <w:rFonts w:ascii="Arial" w:eastAsiaTheme="minorEastAsia" w:hAnsi="Arial" w:cs="Arial"/>
                <w:b/>
                <w:bCs/>
                <w:color w:val="000000" w:themeColor="text1"/>
              </w:rPr>
            </w:pPr>
            <w:r w:rsidRPr="0086594A">
              <w:rPr>
                <w:rFonts w:ascii="Arial" w:eastAsiaTheme="minorEastAsia" w:hAnsi="Arial" w:cs="Arial"/>
                <w:b/>
                <w:bCs/>
                <w:color w:val="000000" w:themeColor="text1"/>
              </w:rPr>
              <w:t>Local Supervisor</w:t>
            </w:r>
          </w:p>
          <w:p w14:paraId="747195EA" w14:textId="70DB98A3" w:rsidR="00612C51" w:rsidRPr="0086594A" w:rsidRDefault="4FD30E0A" w:rsidP="005F1412">
            <w:pPr>
              <w:pStyle w:val="ListParagraph"/>
              <w:numPr>
                <w:ilvl w:val="0"/>
                <w:numId w:val="6"/>
              </w:numPr>
              <w:rPr>
                <w:rFonts w:ascii="Arial" w:hAnsi="Arial" w:cs="Arial"/>
                <w:color w:val="000000"/>
              </w:rPr>
            </w:pPr>
            <w:r w:rsidRPr="0086594A">
              <w:rPr>
                <w:rFonts w:ascii="Arial" w:hAnsi="Arial" w:cs="Arial"/>
              </w:rPr>
              <w:lastRenderedPageBreak/>
              <w:t>Ensure the daily presence of study enrollers at the vaccination site (or on the mobile vaccination team)</w:t>
            </w:r>
            <w:r w:rsidR="52370FC7" w:rsidRPr="0086594A">
              <w:rPr>
                <w:rFonts w:ascii="Arial" w:hAnsi="Arial" w:cs="Arial"/>
              </w:rPr>
              <w:t>.</w:t>
            </w:r>
          </w:p>
          <w:p w14:paraId="44913462" w14:textId="352573B3" w:rsidR="00612C51" w:rsidRPr="0086594A" w:rsidRDefault="4FD30E0A" w:rsidP="005F1412">
            <w:pPr>
              <w:pStyle w:val="ListParagraph"/>
              <w:numPr>
                <w:ilvl w:val="0"/>
                <w:numId w:val="6"/>
              </w:numPr>
              <w:rPr>
                <w:rFonts w:ascii="Arial" w:hAnsi="Arial" w:cs="Arial"/>
                <w:color w:val="000000"/>
              </w:rPr>
            </w:pPr>
            <w:r w:rsidRPr="0086594A">
              <w:rPr>
                <w:rFonts w:ascii="Arial" w:hAnsi="Arial" w:cs="Arial"/>
              </w:rPr>
              <w:t>Maintain regular communication with enrollers on site and report any logistical or other problems for resolution</w:t>
            </w:r>
            <w:r w:rsidR="441536F4" w:rsidRPr="0086594A">
              <w:rPr>
                <w:rFonts w:ascii="Arial" w:hAnsi="Arial" w:cs="Arial"/>
              </w:rPr>
              <w:t>.</w:t>
            </w:r>
          </w:p>
          <w:p w14:paraId="11936F8B" w14:textId="4CA456BD" w:rsidR="00612C51" w:rsidRPr="0086594A" w:rsidRDefault="4FD30E0A" w:rsidP="005F1412">
            <w:pPr>
              <w:pStyle w:val="ListParagraph"/>
              <w:numPr>
                <w:ilvl w:val="0"/>
                <w:numId w:val="6"/>
              </w:numPr>
              <w:rPr>
                <w:rFonts w:ascii="Arial" w:hAnsi="Arial" w:cs="Arial"/>
                <w:color w:val="000000"/>
              </w:rPr>
            </w:pPr>
            <w:r w:rsidRPr="0086594A">
              <w:rPr>
                <w:rFonts w:ascii="Arial" w:hAnsi="Arial" w:cs="Arial"/>
              </w:rPr>
              <w:t>Ensure weekly reconciliation of the number and identity of enrollees with the data in the site's vaccination register</w:t>
            </w:r>
            <w:r w:rsidR="636505C8" w:rsidRPr="0086594A">
              <w:rPr>
                <w:rFonts w:ascii="Arial" w:hAnsi="Arial" w:cs="Arial"/>
              </w:rPr>
              <w:t>.</w:t>
            </w:r>
          </w:p>
          <w:p w14:paraId="6365500D" w14:textId="51FDED5B" w:rsidR="00CD53B6" w:rsidRPr="0086594A" w:rsidDel="00252434" w:rsidRDefault="4FD30E0A" w:rsidP="005F1412">
            <w:pPr>
              <w:pStyle w:val="ListParagraph"/>
              <w:numPr>
                <w:ilvl w:val="0"/>
                <w:numId w:val="6"/>
              </w:numPr>
              <w:rPr>
                <w:rFonts w:ascii="Arial" w:hAnsi="Arial" w:cs="Arial"/>
              </w:rPr>
            </w:pPr>
            <w:r w:rsidRPr="0086594A">
              <w:rPr>
                <w:rFonts w:ascii="Arial" w:hAnsi="Arial" w:cs="Arial"/>
              </w:rPr>
              <w:t>Participate in weekly evaluation meetings with the central-level team</w:t>
            </w:r>
            <w:r w:rsidR="636505C8" w:rsidRPr="0086594A">
              <w:rPr>
                <w:rFonts w:ascii="Arial" w:hAnsi="Arial" w:cs="Arial"/>
              </w:rPr>
              <w:t>.</w:t>
            </w:r>
          </w:p>
        </w:tc>
      </w:tr>
      <w:tr w:rsidR="00DF379D" w:rsidRPr="0086594A" w14:paraId="4CA5CC8C" w14:textId="77777777" w:rsidTr="3C6D7357">
        <w:trPr>
          <w:trHeight w:val="300"/>
        </w:trPr>
        <w:tc>
          <w:tcPr>
            <w:tcW w:w="5" w:type="dxa"/>
          </w:tcPr>
          <w:p w14:paraId="5DBA60E9" w14:textId="0F5E2DB7" w:rsidR="002A2179" w:rsidRPr="0086594A" w:rsidRDefault="39EB063A" w:rsidP="00F4395C">
            <w:pPr>
              <w:spacing w:line="276" w:lineRule="auto"/>
              <w:jc w:val="both"/>
              <w:rPr>
                <w:rFonts w:ascii="Arial" w:hAnsi="Arial" w:cs="Arial"/>
                <w:b/>
                <w:bCs/>
                <w:color w:val="000000"/>
              </w:rPr>
            </w:pPr>
            <w:r w:rsidRPr="0086594A">
              <w:rPr>
                <w:rFonts w:ascii="Arial" w:hAnsi="Arial" w:cs="Arial"/>
                <w:b/>
                <w:bCs/>
              </w:rPr>
              <w:lastRenderedPageBreak/>
              <w:t xml:space="preserve">Supervising Nurse </w:t>
            </w:r>
            <w:r w:rsidR="141BFEE6" w:rsidRPr="0086594A">
              <w:rPr>
                <w:rFonts w:ascii="Arial" w:hAnsi="Arial" w:cs="Arial"/>
                <w:b/>
                <w:bCs/>
              </w:rPr>
              <w:t xml:space="preserve">or </w:t>
            </w:r>
            <w:r w:rsidRPr="0086594A">
              <w:rPr>
                <w:rFonts w:ascii="Arial" w:hAnsi="Arial" w:cs="Arial"/>
                <w:b/>
                <w:bCs/>
              </w:rPr>
              <w:t xml:space="preserve">Health Zone Head </w:t>
            </w:r>
          </w:p>
          <w:p w14:paraId="5224AA8D" w14:textId="77777777" w:rsidR="002A2179" w:rsidRPr="0086594A" w:rsidRDefault="002A2179" w:rsidP="005F1412">
            <w:pPr>
              <w:pStyle w:val="ListParagraph"/>
              <w:numPr>
                <w:ilvl w:val="0"/>
                <w:numId w:val="7"/>
              </w:numPr>
              <w:rPr>
                <w:rFonts w:ascii="Arial" w:hAnsi="Arial" w:cs="Arial"/>
              </w:rPr>
            </w:pPr>
            <w:r w:rsidRPr="0086594A">
              <w:rPr>
                <w:rFonts w:ascii="Arial" w:hAnsi="Arial" w:cs="Arial"/>
              </w:rPr>
              <w:t>Ensure that CEM field activities within the health zone are not disrupted by factors unrelated to the research project.</w:t>
            </w:r>
          </w:p>
          <w:p w14:paraId="63AFD03E" w14:textId="36C9820A" w:rsidR="002A2179" w:rsidRPr="0086594A" w:rsidRDefault="39EB063A" w:rsidP="005F1412">
            <w:pPr>
              <w:pStyle w:val="ListParagraph"/>
              <w:numPr>
                <w:ilvl w:val="0"/>
                <w:numId w:val="7"/>
              </w:numPr>
              <w:rPr>
                <w:rFonts w:ascii="Arial" w:hAnsi="Arial" w:cs="Arial"/>
                <w:color w:val="000000"/>
              </w:rPr>
            </w:pPr>
            <w:r w:rsidRPr="0086594A">
              <w:rPr>
                <w:rFonts w:ascii="Arial" w:hAnsi="Arial" w:cs="Arial"/>
              </w:rPr>
              <w:t xml:space="preserve">Visit the health </w:t>
            </w:r>
            <w:proofErr w:type="spellStart"/>
            <w:r w:rsidRPr="0086594A">
              <w:rPr>
                <w:rFonts w:ascii="Arial" w:hAnsi="Arial" w:cs="Arial"/>
              </w:rPr>
              <w:t>cent</w:t>
            </w:r>
            <w:r w:rsidR="4B5354D3" w:rsidRPr="0086594A">
              <w:rPr>
                <w:rFonts w:ascii="Arial" w:hAnsi="Arial" w:cs="Arial"/>
              </w:rPr>
              <w:t>re</w:t>
            </w:r>
            <w:proofErr w:type="spellEnd"/>
            <w:r w:rsidRPr="0086594A">
              <w:rPr>
                <w:rFonts w:ascii="Arial" w:hAnsi="Arial" w:cs="Arial"/>
              </w:rPr>
              <w:t xml:space="preserve"> or hospital where an enrolled participant has been treated to collect necessary information as per the study protocol (e.g., </w:t>
            </w:r>
            <w:r w:rsidR="16B13785" w:rsidRPr="0086594A">
              <w:rPr>
                <w:rFonts w:ascii="Arial" w:hAnsi="Arial" w:cs="Arial"/>
              </w:rPr>
              <w:t>S</w:t>
            </w:r>
            <w:r w:rsidRPr="0086594A">
              <w:rPr>
                <w:rFonts w:ascii="Arial" w:hAnsi="Arial" w:cs="Arial"/>
              </w:rPr>
              <w:t xml:space="preserve">erious </w:t>
            </w:r>
            <w:r w:rsidR="2B2FC653" w:rsidRPr="0086594A">
              <w:rPr>
                <w:rFonts w:ascii="Arial" w:hAnsi="Arial" w:cs="Arial"/>
              </w:rPr>
              <w:t>A</w:t>
            </w:r>
            <w:r w:rsidRPr="0086594A">
              <w:rPr>
                <w:rFonts w:ascii="Arial" w:hAnsi="Arial" w:cs="Arial"/>
              </w:rPr>
              <w:t xml:space="preserve">dverse </w:t>
            </w:r>
            <w:r w:rsidR="64EDEBA6" w:rsidRPr="0086594A">
              <w:rPr>
                <w:rFonts w:ascii="Arial" w:hAnsi="Arial" w:cs="Arial"/>
              </w:rPr>
              <w:t>E</w:t>
            </w:r>
            <w:r w:rsidRPr="0086594A">
              <w:rPr>
                <w:rFonts w:ascii="Arial" w:hAnsi="Arial" w:cs="Arial"/>
              </w:rPr>
              <w:t xml:space="preserve">vent (SAE), </w:t>
            </w:r>
            <w:r w:rsidR="2014C100" w:rsidRPr="0086594A">
              <w:rPr>
                <w:rFonts w:ascii="Arial" w:hAnsi="Arial" w:cs="Arial"/>
              </w:rPr>
              <w:t>A</w:t>
            </w:r>
            <w:r w:rsidRPr="0086594A">
              <w:rPr>
                <w:rFonts w:ascii="Arial" w:hAnsi="Arial" w:cs="Arial"/>
              </w:rPr>
              <w:t xml:space="preserve">dverse </w:t>
            </w:r>
            <w:r w:rsidR="041E32EF" w:rsidRPr="0086594A">
              <w:rPr>
                <w:rFonts w:ascii="Arial" w:hAnsi="Arial" w:cs="Arial"/>
              </w:rPr>
              <w:t>E</w:t>
            </w:r>
            <w:r w:rsidRPr="0086594A">
              <w:rPr>
                <w:rFonts w:ascii="Arial" w:hAnsi="Arial" w:cs="Arial"/>
              </w:rPr>
              <w:t xml:space="preserve">vent of </w:t>
            </w:r>
            <w:r w:rsidR="03E5666B" w:rsidRPr="0086594A">
              <w:rPr>
                <w:rFonts w:ascii="Arial" w:hAnsi="Arial" w:cs="Arial"/>
              </w:rPr>
              <w:t>S</w:t>
            </w:r>
            <w:r w:rsidRPr="0086594A">
              <w:rPr>
                <w:rFonts w:ascii="Arial" w:hAnsi="Arial" w:cs="Arial"/>
              </w:rPr>
              <w:t xml:space="preserve">pecial </w:t>
            </w:r>
            <w:r w:rsidR="2ECA0A53" w:rsidRPr="0086594A">
              <w:rPr>
                <w:rFonts w:ascii="Arial" w:hAnsi="Arial" w:cs="Arial"/>
              </w:rPr>
              <w:t>I</w:t>
            </w:r>
            <w:r w:rsidRPr="0086594A">
              <w:rPr>
                <w:rFonts w:ascii="Arial" w:hAnsi="Arial" w:cs="Arial"/>
              </w:rPr>
              <w:t xml:space="preserve">nterest (AESI), etc.). </w:t>
            </w:r>
          </w:p>
          <w:p w14:paraId="6AD4BF60" w14:textId="6B8E9677" w:rsidR="002A2179" w:rsidRPr="0086594A" w:rsidRDefault="39EB063A" w:rsidP="005F1412">
            <w:pPr>
              <w:pStyle w:val="ListParagraph"/>
              <w:numPr>
                <w:ilvl w:val="0"/>
                <w:numId w:val="7"/>
              </w:numPr>
              <w:rPr>
                <w:rFonts w:ascii="Arial" w:hAnsi="Arial" w:cs="Arial"/>
                <w:color w:val="000000"/>
              </w:rPr>
            </w:pPr>
            <w:r w:rsidRPr="0086594A">
              <w:rPr>
                <w:rFonts w:ascii="Arial" w:hAnsi="Arial" w:cs="Arial"/>
              </w:rPr>
              <w:t>Enter gathered information into ODK.</w:t>
            </w:r>
          </w:p>
          <w:p w14:paraId="7EBEB271" w14:textId="77777777" w:rsidR="002A2179" w:rsidRPr="0086594A" w:rsidRDefault="002A2179" w:rsidP="005F1412">
            <w:pPr>
              <w:pStyle w:val="ListParagraph"/>
              <w:numPr>
                <w:ilvl w:val="0"/>
                <w:numId w:val="7"/>
              </w:numPr>
              <w:rPr>
                <w:rFonts w:ascii="Arial" w:hAnsi="Arial" w:cs="Arial"/>
                <w:color w:val="000000"/>
              </w:rPr>
            </w:pPr>
            <w:r w:rsidRPr="0086594A">
              <w:rPr>
                <w:rFonts w:ascii="Arial" w:hAnsi="Arial" w:cs="Arial"/>
              </w:rPr>
              <w:t>Upload scans or photos of medical records into the designated ODK field which is access restricted.</w:t>
            </w:r>
          </w:p>
          <w:p w14:paraId="6FADE99D" w14:textId="6BD2ECAB" w:rsidR="00DF379D" w:rsidRPr="0086594A" w:rsidDel="00252434" w:rsidRDefault="39EB063A" w:rsidP="005F1412">
            <w:pPr>
              <w:pStyle w:val="ListParagraph"/>
              <w:numPr>
                <w:ilvl w:val="0"/>
                <w:numId w:val="7"/>
              </w:numPr>
              <w:rPr>
                <w:rFonts w:ascii="Arial" w:hAnsi="Arial" w:cs="Arial"/>
              </w:rPr>
            </w:pPr>
            <w:r w:rsidRPr="0086594A">
              <w:rPr>
                <w:rFonts w:ascii="Arial" w:hAnsi="Arial" w:cs="Arial"/>
              </w:rPr>
              <w:t>If necessary and feasible, visit the home of a vaccinated participant who has been lost to follow-up or has experienced a fatal SAE to collect the required information</w:t>
            </w:r>
            <w:r w:rsidR="38458A49" w:rsidRPr="0086594A">
              <w:rPr>
                <w:rFonts w:ascii="Arial" w:hAnsi="Arial" w:cs="Arial"/>
              </w:rPr>
              <w:t>,</w:t>
            </w:r>
            <w:r w:rsidRPr="0086594A">
              <w:rPr>
                <w:rFonts w:ascii="Arial" w:hAnsi="Arial" w:cs="Arial"/>
              </w:rPr>
              <w:t xml:space="preserve"> per the protocol and enter the data into ODK.</w:t>
            </w:r>
          </w:p>
        </w:tc>
      </w:tr>
      <w:tr w:rsidR="000869BF" w:rsidRPr="0086594A" w14:paraId="5D160295" w14:textId="40B6870E" w:rsidTr="3C6D7357">
        <w:trPr>
          <w:trHeight w:val="600"/>
        </w:trPr>
        <w:tc>
          <w:tcPr>
            <w:tcW w:w="5" w:type="dxa"/>
          </w:tcPr>
          <w:p w14:paraId="797395B2" w14:textId="77777777" w:rsidR="000869BF" w:rsidRPr="0086594A" w:rsidRDefault="776DEABA" w:rsidP="00F4395C">
            <w:pPr>
              <w:spacing w:line="276" w:lineRule="auto"/>
              <w:jc w:val="both"/>
              <w:rPr>
                <w:rFonts w:ascii="Arial" w:hAnsi="Arial" w:cs="Arial"/>
                <w:b/>
                <w:bCs/>
              </w:rPr>
            </w:pPr>
            <w:r w:rsidRPr="0086594A">
              <w:rPr>
                <w:rFonts w:ascii="Arial" w:hAnsi="Arial" w:cs="Arial"/>
                <w:b/>
                <w:bCs/>
              </w:rPr>
              <w:t>Enroller</w:t>
            </w:r>
          </w:p>
          <w:p w14:paraId="6242C672" w14:textId="77777777" w:rsidR="000869BF" w:rsidRPr="0086594A" w:rsidRDefault="776DEABA" w:rsidP="005F1412">
            <w:pPr>
              <w:pStyle w:val="ListParagraph"/>
              <w:numPr>
                <w:ilvl w:val="0"/>
                <w:numId w:val="7"/>
              </w:numPr>
              <w:rPr>
                <w:rFonts w:ascii="Arial" w:hAnsi="Arial" w:cs="Arial"/>
              </w:rPr>
            </w:pPr>
            <w:r w:rsidRPr="0086594A">
              <w:rPr>
                <w:rFonts w:ascii="Arial" w:hAnsi="Arial" w:cs="Arial"/>
              </w:rPr>
              <w:t xml:space="preserve">Verify participant eligibility via review of inclusion/exclusion criteria. </w:t>
            </w:r>
          </w:p>
          <w:p w14:paraId="36C3FC20" w14:textId="24C0BCB3" w:rsidR="000869BF" w:rsidRPr="0086594A" w:rsidRDefault="02A8B071" w:rsidP="005F1412">
            <w:pPr>
              <w:pStyle w:val="ListParagraph"/>
              <w:rPr>
                <w:rFonts w:ascii="Arial" w:hAnsi="Arial" w:cs="Arial"/>
              </w:rPr>
            </w:pPr>
            <w:r w:rsidRPr="0086594A">
              <w:rPr>
                <w:rFonts w:ascii="Arial" w:hAnsi="Arial" w:cs="Arial"/>
              </w:rPr>
              <w:t>Obtain consent/assent, check vital signs (including temperature, blood pressure, pulse, respiratory rate, history of underlying diseases, and past drug history), collect participant information (including country, region, district, ward, health facility, etc.). Obtain mobile phone numbers of participant, parent (if minor), and family member(s).</w:t>
            </w:r>
          </w:p>
          <w:p w14:paraId="17AC2301" w14:textId="1A7D672E" w:rsidR="000869BF" w:rsidRPr="0086594A" w:rsidRDefault="776DEABA" w:rsidP="005F1412">
            <w:pPr>
              <w:pStyle w:val="ListParagraph"/>
              <w:numPr>
                <w:ilvl w:val="0"/>
                <w:numId w:val="7"/>
              </w:numPr>
              <w:rPr>
                <w:rFonts w:ascii="Arial" w:hAnsi="Arial" w:cs="Arial"/>
              </w:rPr>
            </w:pPr>
            <w:r w:rsidRPr="0086594A">
              <w:rPr>
                <w:rFonts w:ascii="Arial" w:hAnsi="Arial" w:cs="Arial"/>
              </w:rPr>
              <w:t>Enroll participant into the study.</w:t>
            </w:r>
          </w:p>
          <w:p w14:paraId="41C7ACDD" w14:textId="77777777" w:rsidR="000869BF" w:rsidRPr="0086594A" w:rsidRDefault="776DEABA" w:rsidP="005F1412">
            <w:pPr>
              <w:pStyle w:val="ListParagraph"/>
              <w:numPr>
                <w:ilvl w:val="0"/>
                <w:numId w:val="7"/>
              </w:numPr>
              <w:rPr>
                <w:rFonts w:ascii="Arial" w:hAnsi="Arial" w:cs="Arial"/>
              </w:rPr>
            </w:pPr>
            <w:r w:rsidRPr="0086594A">
              <w:rPr>
                <w:rFonts w:ascii="Arial" w:hAnsi="Arial" w:cs="Arial"/>
              </w:rPr>
              <w:t>Collect information related to the vaccination (i.e., date of vaccination, name of vaccine, injection site, dose, batch numbers, prior doses, etc.) as required for CEM study purposes.</w:t>
            </w:r>
          </w:p>
          <w:p w14:paraId="243F6969" w14:textId="582F5574" w:rsidR="000869BF" w:rsidRPr="0086594A" w:rsidRDefault="2852362E" w:rsidP="005F1412">
            <w:pPr>
              <w:pStyle w:val="ListParagraph"/>
              <w:rPr>
                <w:rFonts w:ascii="Arial" w:hAnsi="Arial" w:cs="Arial"/>
              </w:rPr>
            </w:pPr>
            <w:r w:rsidRPr="0086594A">
              <w:rPr>
                <w:rFonts w:ascii="Arial" w:hAnsi="Arial" w:cs="Arial"/>
              </w:rPr>
              <w:t>Takes a photo of the vaccination card and uploads it into ODK</w:t>
            </w:r>
            <w:r w:rsidR="0CCACB95" w:rsidRPr="0086594A">
              <w:rPr>
                <w:rFonts w:ascii="Arial" w:hAnsi="Arial" w:cs="Arial"/>
              </w:rPr>
              <w:t xml:space="preserve">, noting that confidentiality is managed by data-access restriction, and no </w:t>
            </w:r>
            <w:r w:rsidR="3FEB56F2" w:rsidRPr="0086594A">
              <w:rPr>
                <w:rFonts w:ascii="Arial" w:hAnsi="Arial" w:cs="Arial"/>
              </w:rPr>
              <w:t>personally identifiable information</w:t>
            </w:r>
            <w:r w:rsidR="0CCACB95" w:rsidRPr="0086594A">
              <w:rPr>
                <w:rFonts w:ascii="Arial" w:hAnsi="Arial" w:cs="Arial"/>
              </w:rPr>
              <w:t xml:space="preserve"> will be disseminated beyond the study database.</w:t>
            </w:r>
          </w:p>
          <w:p w14:paraId="2FBBB3CB" w14:textId="77777777" w:rsidR="000869BF" w:rsidRPr="0086594A" w:rsidRDefault="776DEABA" w:rsidP="005F1412">
            <w:pPr>
              <w:pStyle w:val="ListParagraph"/>
              <w:numPr>
                <w:ilvl w:val="0"/>
                <w:numId w:val="7"/>
              </w:numPr>
              <w:rPr>
                <w:rFonts w:ascii="Arial" w:hAnsi="Arial" w:cs="Arial"/>
              </w:rPr>
            </w:pPr>
            <w:r w:rsidRPr="0086594A">
              <w:rPr>
                <w:rFonts w:ascii="Arial" w:hAnsi="Arial" w:cs="Arial"/>
              </w:rPr>
              <w:t>Collects solicited local and systemic reactions and remind the participant about the phone calls (visit dates) and the importance of answering questions openly, completely, and accurately during follow-up calls and reporting any adverse events.</w:t>
            </w:r>
          </w:p>
          <w:p w14:paraId="76D178D9" w14:textId="7CE2B33A" w:rsidR="000869BF" w:rsidRPr="0086594A" w:rsidRDefault="776DEABA" w:rsidP="005F1412">
            <w:pPr>
              <w:pStyle w:val="ListParagraph"/>
              <w:numPr>
                <w:ilvl w:val="0"/>
                <w:numId w:val="7"/>
              </w:numPr>
              <w:rPr>
                <w:rFonts w:ascii="Arial" w:hAnsi="Arial" w:cs="Arial"/>
              </w:rPr>
            </w:pPr>
            <w:r w:rsidRPr="0086594A">
              <w:rPr>
                <w:rFonts w:ascii="Arial" w:hAnsi="Arial" w:cs="Arial"/>
              </w:rPr>
              <w:t>Enter all data collected on a password protected smartphone using the ODK mobile app.</w:t>
            </w:r>
          </w:p>
        </w:tc>
      </w:tr>
    </w:tbl>
    <w:p w14:paraId="1138AB4E" w14:textId="05D8545A" w:rsidR="008A5AA9" w:rsidRPr="0086594A" w:rsidRDefault="00C40C79" w:rsidP="00F4395C">
      <w:pPr>
        <w:spacing w:line="276" w:lineRule="auto"/>
        <w:jc w:val="both"/>
        <w:rPr>
          <w:rFonts w:ascii="Arial" w:hAnsi="Arial" w:cs="Arial"/>
          <w:sz w:val="18"/>
          <w:szCs w:val="18"/>
        </w:rPr>
      </w:pPr>
      <w:r w:rsidRPr="0086594A">
        <w:rPr>
          <w:rFonts w:ascii="Arial" w:hAnsi="Arial" w:cs="Arial"/>
          <w:sz w:val="18"/>
          <w:szCs w:val="18"/>
          <w:vertAlign w:val="superscript"/>
        </w:rPr>
        <w:t>1</w:t>
      </w:r>
      <w:r w:rsidR="008A5AA9" w:rsidRPr="0086594A">
        <w:rPr>
          <w:rFonts w:ascii="Arial" w:hAnsi="Arial" w:cs="Arial"/>
          <w:sz w:val="18"/>
          <w:szCs w:val="18"/>
        </w:rPr>
        <w:t>The details of staff assigned to work on this protocol and their associated roles are listed in Appendix I: Study Personnel.</w:t>
      </w:r>
    </w:p>
    <w:p w14:paraId="3C025DDF" w14:textId="2F6E6FE9" w:rsidR="00427AA6" w:rsidRPr="0086594A" w:rsidRDefault="00C40C79" w:rsidP="00F4395C">
      <w:pPr>
        <w:spacing w:line="276" w:lineRule="auto"/>
        <w:jc w:val="both"/>
        <w:rPr>
          <w:rFonts w:ascii="Arial" w:hAnsi="Arial" w:cs="Arial"/>
          <w:sz w:val="18"/>
          <w:szCs w:val="18"/>
        </w:rPr>
      </w:pPr>
      <w:r w:rsidRPr="0086594A">
        <w:rPr>
          <w:rFonts w:ascii="Arial" w:hAnsi="Arial" w:cs="Arial"/>
          <w:sz w:val="18"/>
          <w:szCs w:val="18"/>
          <w:vertAlign w:val="superscript"/>
        </w:rPr>
        <w:t>2</w:t>
      </w:r>
      <w:r w:rsidR="001C6C18" w:rsidRPr="0086594A">
        <w:rPr>
          <w:rFonts w:ascii="Arial" w:hAnsi="Arial" w:cs="Arial"/>
          <w:sz w:val="18"/>
          <w:szCs w:val="18"/>
        </w:rPr>
        <w:t>The details of staff assigned to work on this protocol and their associated roles are listed in Appendix I: Study Personnel.</w:t>
      </w:r>
    </w:p>
    <w:p w14:paraId="2A7CA1F9" w14:textId="7A187128" w:rsidR="00EE65E5" w:rsidRPr="0086594A" w:rsidRDefault="00EE65E5" w:rsidP="00F4395C">
      <w:pPr>
        <w:spacing w:line="276" w:lineRule="auto"/>
        <w:jc w:val="both"/>
        <w:rPr>
          <w:rFonts w:ascii="Arial" w:hAnsi="Arial" w:cs="Arial"/>
        </w:rPr>
      </w:pPr>
    </w:p>
    <w:p w14:paraId="3C445865" w14:textId="77777777" w:rsidR="005F1412" w:rsidRPr="0086594A" w:rsidRDefault="005F1412" w:rsidP="00F4395C">
      <w:pPr>
        <w:spacing w:line="276" w:lineRule="auto"/>
        <w:jc w:val="both"/>
        <w:rPr>
          <w:rFonts w:ascii="Arial" w:hAnsi="Arial" w:cs="Arial"/>
        </w:rPr>
      </w:pPr>
    </w:p>
    <w:p w14:paraId="11BED0EC" w14:textId="77777777" w:rsidR="00BC1B11" w:rsidRDefault="00BC1B11" w:rsidP="00F4395C">
      <w:pPr>
        <w:spacing w:line="276" w:lineRule="auto"/>
        <w:jc w:val="both"/>
        <w:rPr>
          <w:rFonts w:ascii="Arial" w:hAnsi="Arial" w:cs="Arial"/>
          <w:b/>
          <w:bCs/>
        </w:rPr>
      </w:pPr>
    </w:p>
    <w:p w14:paraId="05AA1F9D" w14:textId="18C67D3A" w:rsidR="00EE65E5" w:rsidRPr="0086594A" w:rsidRDefault="6BB447CB" w:rsidP="00F4395C">
      <w:pPr>
        <w:spacing w:line="276" w:lineRule="auto"/>
        <w:jc w:val="both"/>
        <w:rPr>
          <w:rFonts w:ascii="Arial" w:hAnsi="Arial" w:cs="Arial"/>
          <w:b/>
          <w:bCs/>
        </w:rPr>
      </w:pPr>
      <w:r w:rsidRPr="0086594A">
        <w:rPr>
          <w:rFonts w:ascii="Arial" w:hAnsi="Arial" w:cs="Arial"/>
          <w:b/>
          <w:bCs/>
        </w:rPr>
        <w:lastRenderedPageBreak/>
        <w:t xml:space="preserve">Table 2: </w:t>
      </w:r>
      <w:r w:rsidR="7B40EBAA" w:rsidRPr="0086594A">
        <w:rPr>
          <w:rFonts w:ascii="Arial" w:hAnsi="Arial" w:cs="Arial"/>
          <w:b/>
          <w:bCs/>
        </w:rPr>
        <w:t>Routine Vaccination T</w:t>
      </w:r>
      <w:r w:rsidRPr="0086594A">
        <w:rPr>
          <w:rFonts w:ascii="Arial" w:hAnsi="Arial" w:cs="Arial"/>
          <w:b/>
          <w:bCs/>
        </w:rPr>
        <w:t>eam Roles and Responsibilities</w:t>
      </w:r>
    </w:p>
    <w:tbl>
      <w:tblPr>
        <w:tblStyle w:val="TableGrid"/>
        <w:tblW w:w="0" w:type="auto"/>
        <w:tblInd w:w="-5" w:type="dxa"/>
        <w:tblLook w:val="04A0" w:firstRow="1" w:lastRow="0" w:firstColumn="1" w:lastColumn="0" w:noHBand="0" w:noVBand="1"/>
      </w:tblPr>
      <w:tblGrid>
        <w:gridCol w:w="9355"/>
      </w:tblGrid>
      <w:tr w:rsidR="5E50417B" w:rsidRPr="0086594A" w14:paraId="4BCBAE8C" w14:textId="77777777" w:rsidTr="44DB95EB">
        <w:trPr>
          <w:trHeight w:val="300"/>
        </w:trPr>
        <w:tc>
          <w:tcPr>
            <w:tcW w:w="9488" w:type="dxa"/>
          </w:tcPr>
          <w:p w14:paraId="5A2AF83E" w14:textId="77777777" w:rsidR="5E50417B" w:rsidRPr="0086594A" w:rsidRDefault="5E50417B" w:rsidP="00F4395C">
            <w:pPr>
              <w:spacing w:line="276" w:lineRule="auto"/>
              <w:jc w:val="both"/>
              <w:rPr>
                <w:rFonts w:ascii="Arial" w:hAnsi="Arial" w:cs="Arial"/>
                <w:b/>
                <w:bCs/>
                <w:color w:val="000000" w:themeColor="text1"/>
              </w:rPr>
            </w:pPr>
            <w:r w:rsidRPr="0086594A">
              <w:rPr>
                <w:rFonts w:ascii="Arial" w:hAnsi="Arial" w:cs="Arial"/>
                <w:b/>
                <w:bCs/>
              </w:rPr>
              <w:t>Mobilizer</w:t>
            </w:r>
          </w:p>
          <w:p w14:paraId="1E4F396B"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Engage with the community to raise awareness.</w:t>
            </w:r>
          </w:p>
          <w:p w14:paraId="58574F19"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Directs individuals interested in vaccination to appropriate sites daily.</w:t>
            </w:r>
          </w:p>
          <w:p w14:paraId="3EFEFF6A" w14:textId="3F64D54E" w:rsidR="5E50417B" w:rsidRPr="0086594A" w:rsidRDefault="5E50417B" w:rsidP="005F1412">
            <w:pPr>
              <w:pStyle w:val="ListParagraph"/>
              <w:numPr>
                <w:ilvl w:val="0"/>
                <w:numId w:val="7"/>
              </w:numPr>
              <w:rPr>
                <w:rFonts w:ascii="Arial" w:hAnsi="Arial" w:cs="Arial"/>
              </w:rPr>
            </w:pPr>
            <w:r w:rsidRPr="0086594A">
              <w:rPr>
                <w:rFonts w:ascii="Arial" w:hAnsi="Arial" w:cs="Arial"/>
              </w:rPr>
              <w:t>Ensures daily targets are met (e.g., 100 vaccinations in fixed locations, 50 in outreach, and 50 through mobile efforts).</w:t>
            </w:r>
          </w:p>
        </w:tc>
      </w:tr>
      <w:tr w:rsidR="5E50417B" w:rsidRPr="0086594A" w14:paraId="4D6464AF" w14:textId="77777777" w:rsidTr="44DB95EB">
        <w:trPr>
          <w:trHeight w:val="300"/>
        </w:trPr>
        <w:tc>
          <w:tcPr>
            <w:tcW w:w="9488" w:type="dxa"/>
          </w:tcPr>
          <w:p w14:paraId="1972CFB5" w14:textId="77777777" w:rsidR="5E50417B" w:rsidRPr="0086594A" w:rsidRDefault="5E50417B" w:rsidP="00F4395C">
            <w:pPr>
              <w:spacing w:line="276" w:lineRule="auto"/>
              <w:jc w:val="both"/>
              <w:rPr>
                <w:rFonts w:ascii="Arial" w:hAnsi="Arial" w:cs="Arial"/>
                <w:b/>
                <w:bCs/>
                <w:color w:val="000000" w:themeColor="text1"/>
              </w:rPr>
            </w:pPr>
            <w:r w:rsidRPr="0086594A">
              <w:rPr>
                <w:rFonts w:ascii="Arial" w:hAnsi="Arial" w:cs="Arial"/>
                <w:b/>
                <w:bCs/>
              </w:rPr>
              <w:t>Security Officer</w:t>
            </w:r>
          </w:p>
          <w:p w14:paraId="6C6E7532"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Welcome and organize the crowd.</w:t>
            </w:r>
          </w:p>
          <w:p w14:paraId="3BB7ABC0"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Ensures hand disinfection and protective measures are taken, as appropriate.</w:t>
            </w:r>
          </w:p>
          <w:p w14:paraId="391E369B"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Selects target groups and excludes ineligible individuals from the vaccination process.</w:t>
            </w:r>
          </w:p>
          <w:p w14:paraId="20EA9A2B"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Fills out the vaccination token/card and hands it to the potential vaccinee.</w:t>
            </w:r>
          </w:p>
          <w:p w14:paraId="217B78EB" w14:textId="43AC9EE0" w:rsidR="5E50417B" w:rsidRPr="0086594A" w:rsidRDefault="5E50417B" w:rsidP="005F1412">
            <w:pPr>
              <w:pStyle w:val="ListParagraph"/>
              <w:numPr>
                <w:ilvl w:val="0"/>
                <w:numId w:val="7"/>
              </w:numPr>
              <w:rPr>
                <w:rFonts w:ascii="Arial" w:hAnsi="Arial" w:cs="Arial"/>
              </w:rPr>
            </w:pPr>
            <w:r w:rsidRPr="0086594A">
              <w:rPr>
                <w:rFonts w:ascii="Arial" w:hAnsi="Arial" w:cs="Arial"/>
              </w:rPr>
              <w:t>Directs the potential vaccinee to the vaccination post.</w:t>
            </w:r>
          </w:p>
        </w:tc>
      </w:tr>
      <w:tr w:rsidR="5E50417B" w:rsidRPr="0086594A" w14:paraId="5F70AA9E" w14:textId="77777777" w:rsidTr="44DB95EB">
        <w:trPr>
          <w:trHeight w:val="300"/>
        </w:trPr>
        <w:tc>
          <w:tcPr>
            <w:tcW w:w="9488" w:type="dxa"/>
          </w:tcPr>
          <w:p w14:paraId="47E00FF8" w14:textId="77777777" w:rsidR="5E50417B" w:rsidRPr="0086594A" w:rsidRDefault="5E50417B" w:rsidP="00F4395C">
            <w:pPr>
              <w:spacing w:line="276" w:lineRule="auto"/>
              <w:jc w:val="both"/>
              <w:rPr>
                <w:rFonts w:ascii="Arial" w:hAnsi="Arial" w:cs="Arial"/>
                <w:b/>
                <w:bCs/>
                <w:color w:val="000000" w:themeColor="text1"/>
              </w:rPr>
            </w:pPr>
            <w:r w:rsidRPr="0086594A">
              <w:rPr>
                <w:rFonts w:ascii="Arial" w:hAnsi="Arial" w:cs="Arial"/>
                <w:b/>
                <w:bCs/>
                <w:color w:val="000000" w:themeColor="text1"/>
              </w:rPr>
              <w:t xml:space="preserve">Agent CREC </w:t>
            </w:r>
          </w:p>
          <w:p w14:paraId="7E077A55"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Communicate risks and mpox prevention methods through direct interaction within the vaccination circuit.</w:t>
            </w:r>
          </w:p>
          <w:p w14:paraId="7398CA8E" w14:textId="6D373FE0" w:rsidR="5E50417B" w:rsidRPr="0086594A" w:rsidRDefault="5E50417B" w:rsidP="005F1412">
            <w:pPr>
              <w:pStyle w:val="ListParagraph"/>
              <w:numPr>
                <w:ilvl w:val="0"/>
                <w:numId w:val="7"/>
              </w:numPr>
              <w:rPr>
                <w:rFonts w:ascii="Arial" w:hAnsi="Arial" w:cs="Arial"/>
              </w:rPr>
            </w:pPr>
            <w:r w:rsidRPr="0086594A">
              <w:rPr>
                <w:rFonts w:ascii="Arial" w:hAnsi="Arial" w:cs="Arial"/>
              </w:rPr>
              <w:t>Educate individuals on the vaccine's benefits and the required number of doses for full immunization.</w:t>
            </w:r>
          </w:p>
        </w:tc>
      </w:tr>
      <w:tr w:rsidR="003805EE" w:rsidRPr="0086594A" w14:paraId="54111F8F" w14:textId="77777777" w:rsidTr="44DB95EB">
        <w:trPr>
          <w:trHeight w:val="300"/>
        </w:trPr>
        <w:tc>
          <w:tcPr>
            <w:tcW w:w="9488" w:type="dxa"/>
          </w:tcPr>
          <w:p w14:paraId="6ADEEF36" w14:textId="3A79D320" w:rsidR="003805EE" w:rsidRPr="0086594A" w:rsidRDefault="003805EE" w:rsidP="00F4395C">
            <w:pPr>
              <w:spacing w:line="276" w:lineRule="auto"/>
              <w:jc w:val="both"/>
              <w:rPr>
                <w:rFonts w:ascii="Arial" w:hAnsi="Arial" w:cs="Arial"/>
                <w:b/>
                <w:bCs/>
                <w:color w:val="000000" w:themeColor="text1"/>
              </w:rPr>
            </w:pPr>
            <w:r w:rsidRPr="0086594A">
              <w:rPr>
                <w:rFonts w:ascii="Arial" w:hAnsi="Arial" w:cs="Arial"/>
                <w:b/>
                <w:bCs/>
                <w:color w:val="000000" w:themeColor="text1"/>
              </w:rPr>
              <w:t xml:space="preserve">First Vaccinator </w:t>
            </w:r>
          </w:p>
          <w:p w14:paraId="0F7D0B3F" w14:textId="7FDA0AD8" w:rsidR="003805EE" w:rsidRPr="0086594A" w:rsidRDefault="003805EE" w:rsidP="005F1412">
            <w:pPr>
              <w:pStyle w:val="ListParagraph"/>
              <w:numPr>
                <w:ilvl w:val="0"/>
                <w:numId w:val="7"/>
              </w:numPr>
              <w:rPr>
                <w:rFonts w:ascii="Arial" w:hAnsi="Arial" w:cs="Arial"/>
              </w:rPr>
            </w:pPr>
            <w:r w:rsidRPr="0086594A">
              <w:rPr>
                <w:rFonts w:ascii="Arial" w:hAnsi="Arial" w:cs="Arial"/>
              </w:rPr>
              <w:t>Record the vaccine batch number on the token/vaccination card.</w:t>
            </w:r>
          </w:p>
          <w:p w14:paraId="4B251786" w14:textId="6A3D017C" w:rsidR="003805EE" w:rsidRPr="0086594A" w:rsidRDefault="4701B1D1" w:rsidP="005F1412">
            <w:pPr>
              <w:pStyle w:val="ListParagraph"/>
              <w:rPr>
                <w:rFonts w:ascii="Arial" w:hAnsi="Arial" w:cs="Arial"/>
              </w:rPr>
            </w:pPr>
            <w:r w:rsidRPr="0086594A">
              <w:rPr>
                <w:rFonts w:ascii="Arial" w:hAnsi="Arial" w:cs="Arial"/>
              </w:rPr>
              <w:t>Prepare 0.5 mL of the MVA-BN vaccine using a 0.5 mL auto-disable syringe</w:t>
            </w:r>
            <w:r w:rsidR="764F6846" w:rsidRPr="0086594A">
              <w:rPr>
                <w:rFonts w:ascii="Arial" w:hAnsi="Arial" w:cs="Arial"/>
              </w:rPr>
              <w:t xml:space="preserve"> (different procedures for LC16m8)</w:t>
            </w:r>
            <w:r w:rsidRPr="0086594A">
              <w:rPr>
                <w:rFonts w:ascii="Arial" w:hAnsi="Arial" w:cs="Arial"/>
              </w:rPr>
              <w:t>.</w:t>
            </w:r>
          </w:p>
          <w:p w14:paraId="48F0AC5C" w14:textId="77777777" w:rsidR="003805EE" w:rsidRPr="0086594A" w:rsidRDefault="003805EE" w:rsidP="00F4395C">
            <w:pPr>
              <w:spacing w:line="276" w:lineRule="auto"/>
              <w:jc w:val="both"/>
              <w:rPr>
                <w:rFonts w:ascii="Arial" w:hAnsi="Arial" w:cs="Arial"/>
                <w:color w:val="000000" w:themeColor="text1"/>
              </w:rPr>
            </w:pPr>
          </w:p>
        </w:tc>
      </w:tr>
      <w:tr w:rsidR="5E50417B" w:rsidRPr="0086594A" w14:paraId="73A15F3E" w14:textId="77777777" w:rsidTr="44DB95EB">
        <w:trPr>
          <w:trHeight w:val="300"/>
        </w:trPr>
        <w:tc>
          <w:tcPr>
            <w:tcW w:w="9488" w:type="dxa"/>
          </w:tcPr>
          <w:p w14:paraId="4B60A8F8" w14:textId="2AEE37A8" w:rsidR="008A5AA9" w:rsidRPr="0086594A" w:rsidRDefault="4701B1D1" w:rsidP="00F4395C">
            <w:pPr>
              <w:spacing w:line="276" w:lineRule="auto"/>
              <w:jc w:val="both"/>
              <w:rPr>
                <w:rFonts w:ascii="Arial" w:hAnsi="Arial" w:cs="Arial"/>
                <w:b/>
                <w:bCs/>
                <w:color w:val="000000" w:themeColor="text1"/>
              </w:rPr>
            </w:pPr>
            <w:r w:rsidRPr="0086594A">
              <w:rPr>
                <w:rFonts w:ascii="Arial" w:hAnsi="Arial" w:cs="Arial"/>
                <w:b/>
                <w:bCs/>
                <w:color w:val="000000" w:themeColor="text1"/>
              </w:rPr>
              <w:t xml:space="preserve">Second </w:t>
            </w:r>
            <w:r w:rsidR="5E50417B" w:rsidRPr="0086594A">
              <w:rPr>
                <w:rFonts w:ascii="Arial" w:hAnsi="Arial" w:cs="Arial"/>
                <w:b/>
                <w:bCs/>
                <w:color w:val="000000" w:themeColor="text1"/>
              </w:rPr>
              <w:t xml:space="preserve">Vaccinator </w:t>
            </w:r>
          </w:p>
          <w:p w14:paraId="24CE92E8" w14:textId="5AC959C4" w:rsidR="5E50417B" w:rsidRPr="0086594A" w:rsidRDefault="6E1803DA" w:rsidP="005F1412">
            <w:pPr>
              <w:pStyle w:val="ListParagraph"/>
              <w:rPr>
                <w:rFonts w:ascii="Arial" w:hAnsi="Arial" w:cs="Arial"/>
              </w:rPr>
            </w:pPr>
            <w:r w:rsidRPr="0086594A">
              <w:rPr>
                <w:rFonts w:ascii="Arial" w:hAnsi="Arial" w:cs="Arial"/>
              </w:rPr>
              <w:t>Administers the MVA-BN</w:t>
            </w:r>
            <w:r w:rsidR="1FDBFD6E" w:rsidRPr="0086594A">
              <w:rPr>
                <w:rFonts w:ascii="Arial" w:hAnsi="Arial" w:cs="Arial"/>
              </w:rPr>
              <w:t xml:space="preserve"> </w:t>
            </w:r>
            <w:r w:rsidRPr="0086594A">
              <w:rPr>
                <w:rFonts w:ascii="Arial" w:hAnsi="Arial" w:cs="Arial"/>
              </w:rPr>
              <w:t>vaccine to individuals using a 0.5 mL auto-disable syringe</w:t>
            </w:r>
            <w:r w:rsidR="151FF00B" w:rsidRPr="0086594A">
              <w:rPr>
                <w:rFonts w:ascii="Arial" w:hAnsi="Arial" w:cs="Arial"/>
              </w:rPr>
              <w:t xml:space="preserve"> (multiple puncture vaccination with a bifurcated needle for LC16m8)</w:t>
            </w:r>
            <w:r w:rsidRPr="0086594A">
              <w:rPr>
                <w:rFonts w:ascii="Arial" w:hAnsi="Arial" w:cs="Arial"/>
              </w:rPr>
              <w:t>.</w:t>
            </w:r>
          </w:p>
          <w:p w14:paraId="009C218A"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Provides information on possible adverse events following immunization (AEFI).</w:t>
            </w:r>
          </w:p>
          <w:p w14:paraId="00524943" w14:textId="2427839E" w:rsidR="5E50417B" w:rsidRPr="0086594A" w:rsidRDefault="5E50417B" w:rsidP="005F1412">
            <w:pPr>
              <w:pStyle w:val="ListParagraph"/>
              <w:numPr>
                <w:ilvl w:val="0"/>
                <w:numId w:val="7"/>
              </w:numPr>
              <w:rPr>
                <w:rFonts w:ascii="Arial" w:hAnsi="Arial" w:cs="Arial"/>
              </w:rPr>
            </w:pPr>
            <w:r w:rsidRPr="0086594A">
              <w:rPr>
                <w:rFonts w:ascii="Arial" w:hAnsi="Arial" w:cs="Arial"/>
              </w:rPr>
              <w:t>Marks the vaccination token/card and directs the vaccinated participant to the next station.</w:t>
            </w:r>
          </w:p>
        </w:tc>
      </w:tr>
      <w:tr w:rsidR="5E50417B" w:rsidRPr="0086594A" w14:paraId="19BB68BA" w14:textId="77777777" w:rsidTr="44DB95EB">
        <w:trPr>
          <w:trHeight w:val="300"/>
        </w:trPr>
        <w:tc>
          <w:tcPr>
            <w:tcW w:w="9488" w:type="dxa"/>
          </w:tcPr>
          <w:p w14:paraId="164D8217" w14:textId="77777777" w:rsidR="5E50417B" w:rsidRPr="0086594A" w:rsidRDefault="5E50417B" w:rsidP="00F4395C">
            <w:pPr>
              <w:spacing w:line="276" w:lineRule="auto"/>
              <w:jc w:val="both"/>
              <w:rPr>
                <w:rFonts w:ascii="Arial" w:hAnsi="Arial" w:cs="Arial"/>
                <w:b/>
                <w:bCs/>
                <w:color w:val="000000" w:themeColor="text1"/>
              </w:rPr>
            </w:pPr>
            <w:r w:rsidRPr="0086594A">
              <w:rPr>
                <w:rFonts w:ascii="Arial" w:hAnsi="Arial" w:cs="Arial"/>
                <w:b/>
                <w:bCs/>
                <w:color w:val="000000" w:themeColor="text1"/>
              </w:rPr>
              <w:t xml:space="preserve">Pointer mpox </w:t>
            </w:r>
          </w:p>
          <w:p w14:paraId="1064D2AF"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Ensure the token/vaccination card is accurately completed.</w:t>
            </w:r>
          </w:p>
          <w:p w14:paraId="1AA3AE14" w14:textId="77777777" w:rsidR="5E50417B" w:rsidRPr="0086594A" w:rsidRDefault="5E50417B" w:rsidP="005F1412">
            <w:pPr>
              <w:pStyle w:val="ListParagraph"/>
              <w:numPr>
                <w:ilvl w:val="0"/>
                <w:numId w:val="7"/>
              </w:numPr>
              <w:rPr>
                <w:rFonts w:ascii="Arial" w:hAnsi="Arial" w:cs="Arial"/>
              </w:rPr>
            </w:pPr>
            <w:r w:rsidRPr="0086594A">
              <w:rPr>
                <w:rFonts w:ascii="Arial" w:hAnsi="Arial" w:cs="Arial"/>
              </w:rPr>
              <w:t>Fill out the timecard and vaccination register.</w:t>
            </w:r>
          </w:p>
          <w:p w14:paraId="708DB9FB" w14:textId="3DC31617" w:rsidR="5E50417B" w:rsidRPr="0086594A" w:rsidRDefault="5E50417B" w:rsidP="005F1412">
            <w:pPr>
              <w:pStyle w:val="ListParagraph"/>
              <w:numPr>
                <w:ilvl w:val="0"/>
                <w:numId w:val="7"/>
              </w:numPr>
              <w:rPr>
                <w:rFonts w:ascii="Arial" w:hAnsi="Arial" w:cs="Arial"/>
              </w:rPr>
            </w:pPr>
            <w:r w:rsidRPr="0086594A">
              <w:rPr>
                <w:rFonts w:ascii="Arial" w:hAnsi="Arial" w:cs="Arial"/>
              </w:rPr>
              <w:t>Return the token/vaccination card and refer the vaccinated participant to the physician for observation.</w:t>
            </w:r>
          </w:p>
        </w:tc>
      </w:tr>
      <w:tr w:rsidR="5E50417B" w:rsidRPr="0086594A" w14:paraId="10CD10EE" w14:textId="77777777" w:rsidTr="44DB95EB">
        <w:trPr>
          <w:trHeight w:val="300"/>
        </w:trPr>
        <w:tc>
          <w:tcPr>
            <w:tcW w:w="9488" w:type="dxa"/>
          </w:tcPr>
          <w:p w14:paraId="1A3CE793" w14:textId="60595FA0" w:rsidR="5E50417B" w:rsidRPr="0086594A" w:rsidRDefault="5E50417B" w:rsidP="00F4395C">
            <w:pPr>
              <w:spacing w:line="276" w:lineRule="auto"/>
              <w:jc w:val="both"/>
              <w:rPr>
                <w:rFonts w:ascii="Arial" w:hAnsi="Arial" w:cs="Arial"/>
                <w:b/>
                <w:bCs/>
                <w:color w:val="000000" w:themeColor="text1"/>
              </w:rPr>
            </w:pPr>
            <w:r w:rsidRPr="0086594A">
              <w:rPr>
                <w:rFonts w:ascii="Arial" w:hAnsi="Arial" w:cs="Arial"/>
                <w:b/>
                <w:bCs/>
                <w:color w:val="000000" w:themeColor="text1"/>
              </w:rPr>
              <w:t>Physician</w:t>
            </w:r>
          </w:p>
          <w:p w14:paraId="46D7B728" w14:textId="4EE4539B" w:rsidR="5E50417B" w:rsidRPr="0086594A" w:rsidRDefault="6E1803DA" w:rsidP="005F1412">
            <w:pPr>
              <w:pStyle w:val="ListParagraph"/>
              <w:rPr>
                <w:rFonts w:ascii="Arial" w:hAnsi="Arial" w:cs="Arial"/>
              </w:rPr>
            </w:pPr>
            <w:r w:rsidRPr="0086594A">
              <w:rPr>
                <w:rFonts w:ascii="Arial" w:hAnsi="Arial" w:cs="Arial"/>
              </w:rPr>
              <w:t>Observe the vaccinated participant for 15 to 30 minutes after immunization, watching for any concerning signs (such as syncope, anaphylactic shock, etc.) to ensure quick and effective treatment at the vaccination site.</w:t>
            </w:r>
          </w:p>
          <w:p w14:paraId="1A8E0480" w14:textId="373BE8FA" w:rsidR="5E50417B" w:rsidRPr="0086594A" w:rsidRDefault="5E50417B" w:rsidP="005F1412">
            <w:pPr>
              <w:pStyle w:val="ListParagraph"/>
              <w:numPr>
                <w:ilvl w:val="0"/>
                <w:numId w:val="7"/>
              </w:numPr>
              <w:rPr>
                <w:rFonts w:ascii="Arial" w:hAnsi="Arial" w:cs="Arial"/>
              </w:rPr>
            </w:pPr>
            <w:r w:rsidRPr="0086594A">
              <w:rPr>
                <w:rFonts w:ascii="Arial" w:hAnsi="Arial" w:cs="Arial"/>
              </w:rPr>
              <w:t>Discharge the vaccinated participant if no alarming symptoms are observed, manage the situation if symptoms appear, or transfer the participant to the nearest healthcare facility if required.</w:t>
            </w:r>
          </w:p>
        </w:tc>
      </w:tr>
    </w:tbl>
    <w:p w14:paraId="0B3AD0CB" w14:textId="733F9C19" w:rsidR="00424A5A" w:rsidRPr="0086594A" w:rsidRDefault="00377AD1" w:rsidP="00F4395C">
      <w:pPr>
        <w:pStyle w:val="Heading3"/>
        <w:spacing w:before="120" w:after="120" w:line="276" w:lineRule="auto"/>
        <w:ind w:left="680" w:right="113" w:hanging="680"/>
        <w:jc w:val="both"/>
        <w:rPr>
          <w:rFonts w:ascii="Arial" w:hAnsi="Arial" w:cs="Arial"/>
        </w:rPr>
      </w:pPr>
      <w:bookmarkStart w:id="13" w:name="_Toc227414357"/>
      <w:r w:rsidRPr="0086594A">
        <w:rPr>
          <w:rFonts w:ascii="Arial" w:hAnsi="Arial" w:cs="Arial"/>
        </w:rPr>
        <w:lastRenderedPageBreak/>
        <w:t>Delegation of Responsibilities</w:t>
      </w:r>
      <w:bookmarkEnd w:id="13"/>
    </w:p>
    <w:p w14:paraId="07C187B7" w14:textId="74CF76E0" w:rsidR="009556A5" w:rsidRPr="0086594A" w:rsidRDefault="00A67FDF" w:rsidP="00F4395C">
      <w:pPr>
        <w:spacing w:line="276" w:lineRule="auto"/>
        <w:jc w:val="both"/>
        <w:rPr>
          <w:rFonts w:ascii="Arial" w:hAnsi="Arial" w:cs="Arial"/>
        </w:rPr>
      </w:pPr>
      <w:r w:rsidRPr="0086594A">
        <w:rPr>
          <w:rFonts w:ascii="Arial" w:hAnsi="Arial" w:cs="Arial"/>
        </w:rPr>
        <w:t>The PI is responsible for personally conducting or supervising the study</w:t>
      </w:r>
      <w:r w:rsidR="005F4A99" w:rsidRPr="0086594A">
        <w:rPr>
          <w:rFonts w:ascii="Arial" w:hAnsi="Arial" w:cs="Arial"/>
        </w:rPr>
        <w:t>.</w:t>
      </w:r>
      <w:r w:rsidRPr="0086594A">
        <w:rPr>
          <w:rFonts w:ascii="Arial" w:hAnsi="Arial" w:cs="Arial"/>
        </w:rPr>
        <w:t xml:space="preserve"> </w:t>
      </w:r>
      <w:r w:rsidR="00C42E2A" w:rsidRPr="0086594A">
        <w:rPr>
          <w:rFonts w:ascii="Arial" w:hAnsi="Arial" w:cs="Arial"/>
        </w:rPr>
        <w:t>However</w:t>
      </w:r>
      <w:r w:rsidRPr="0086594A">
        <w:rPr>
          <w:rFonts w:ascii="Arial" w:hAnsi="Arial" w:cs="Arial"/>
        </w:rPr>
        <w:t xml:space="preserve">, the PI can delegate certain study-related tasks to study staff. When tasks are delegated, the PI is responsible for providing adequate supervision of those to whom tasks are delegated and is accountable for </w:t>
      </w:r>
      <w:r w:rsidR="00572744" w:rsidRPr="0086594A">
        <w:rPr>
          <w:rFonts w:ascii="Arial" w:hAnsi="Arial" w:cs="Arial"/>
        </w:rPr>
        <w:t>deviations</w:t>
      </w:r>
      <w:r w:rsidR="00C730E0" w:rsidRPr="0086594A">
        <w:rPr>
          <w:rFonts w:ascii="Arial" w:hAnsi="Arial" w:cs="Arial"/>
        </w:rPr>
        <w:t xml:space="preserve"> </w:t>
      </w:r>
      <w:r w:rsidR="002F6965" w:rsidRPr="0086594A">
        <w:rPr>
          <w:rFonts w:ascii="Arial" w:hAnsi="Arial" w:cs="Arial"/>
        </w:rPr>
        <w:t>from the EC approved protocol and documented study procedures</w:t>
      </w:r>
      <w:r w:rsidRPr="0086594A">
        <w:rPr>
          <w:rFonts w:ascii="Arial" w:hAnsi="Arial" w:cs="Arial"/>
        </w:rPr>
        <w:t xml:space="preserve"> resulting from failure </w:t>
      </w:r>
      <w:r w:rsidR="004B2EC2" w:rsidRPr="0086594A">
        <w:rPr>
          <w:rFonts w:ascii="Arial" w:hAnsi="Arial" w:cs="Arial"/>
        </w:rPr>
        <w:t xml:space="preserve">to </w:t>
      </w:r>
      <w:r w:rsidR="000E0A8C" w:rsidRPr="0086594A">
        <w:rPr>
          <w:rFonts w:ascii="Arial" w:hAnsi="Arial" w:cs="Arial"/>
        </w:rPr>
        <w:t>adequately supervise the study's conduct</w:t>
      </w:r>
      <w:r w:rsidRPr="0086594A">
        <w:rPr>
          <w:rFonts w:ascii="Arial" w:hAnsi="Arial" w:cs="Arial"/>
        </w:rPr>
        <w:t>.</w:t>
      </w:r>
      <w:r w:rsidR="009556A5" w:rsidRPr="0086594A">
        <w:rPr>
          <w:rFonts w:ascii="Arial" w:hAnsi="Arial" w:cs="Arial"/>
        </w:rPr>
        <w:t xml:space="preserve"> The PI should anticipate the possibility of staff turnover during the conduct of the study and plan to ensure that there is adequate training of any replacement staff, including verification of </w:t>
      </w:r>
      <w:r w:rsidR="00125CF3" w:rsidRPr="0086594A">
        <w:rPr>
          <w:rFonts w:ascii="Arial" w:hAnsi="Arial" w:cs="Arial"/>
        </w:rPr>
        <w:t>training and experience to perform the study role</w:t>
      </w:r>
      <w:r w:rsidR="009556A5" w:rsidRPr="0086594A">
        <w:rPr>
          <w:rFonts w:ascii="Arial" w:hAnsi="Arial" w:cs="Arial"/>
        </w:rPr>
        <w:t>.</w:t>
      </w:r>
    </w:p>
    <w:p w14:paraId="1A4B75C7" w14:textId="13B6990C" w:rsidR="00290632" w:rsidRPr="0086594A" w:rsidRDefault="00290632" w:rsidP="00F4395C">
      <w:pPr>
        <w:spacing w:line="276" w:lineRule="auto"/>
        <w:jc w:val="both"/>
        <w:rPr>
          <w:rFonts w:ascii="Arial" w:hAnsi="Arial" w:cs="Arial"/>
        </w:rPr>
      </w:pPr>
    </w:p>
    <w:p w14:paraId="72D4AD34" w14:textId="561060D1" w:rsidR="00290632" w:rsidRPr="0086594A" w:rsidRDefault="00290632" w:rsidP="00F4395C">
      <w:pPr>
        <w:spacing w:line="276" w:lineRule="auto"/>
        <w:jc w:val="both"/>
        <w:rPr>
          <w:rFonts w:ascii="Arial" w:hAnsi="Arial" w:cs="Arial"/>
        </w:rPr>
      </w:pPr>
      <w:r w:rsidRPr="0086594A">
        <w:rPr>
          <w:rFonts w:ascii="Arial" w:hAnsi="Arial" w:cs="Arial"/>
        </w:rPr>
        <w:t>The PI must ensure that study staff:</w:t>
      </w:r>
    </w:p>
    <w:p w14:paraId="6405A4D7" w14:textId="77777777" w:rsidR="00290632" w:rsidRPr="0086594A" w:rsidRDefault="00290632" w:rsidP="005F1412">
      <w:pPr>
        <w:pStyle w:val="ListParagraph"/>
        <w:rPr>
          <w:rFonts w:ascii="Arial" w:hAnsi="Arial" w:cs="Arial"/>
        </w:rPr>
      </w:pPr>
      <w:r w:rsidRPr="0086594A">
        <w:rPr>
          <w:rFonts w:ascii="Arial" w:hAnsi="Arial" w:cs="Arial"/>
        </w:rPr>
        <w:t>Have a specific understanding of the details of the protocol relevant to the tasks they will be performing.</w:t>
      </w:r>
    </w:p>
    <w:p w14:paraId="4791BD2C" w14:textId="32DF9F6F" w:rsidR="00290632" w:rsidRPr="0086594A" w:rsidRDefault="00290632" w:rsidP="005F1412">
      <w:pPr>
        <w:pStyle w:val="ListParagraph"/>
        <w:rPr>
          <w:rFonts w:ascii="Arial" w:hAnsi="Arial" w:cs="Arial"/>
        </w:rPr>
      </w:pPr>
      <w:r w:rsidRPr="0086594A">
        <w:rPr>
          <w:rFonts w:ascii="Arial" w:hAnsi="Arial" w:cs="Arial"/>
        </w:rPr>
        <w:t xml:space="preserve">Are aware of ethical </w:t>
      </w:r>
      <w:r w:rsidR="00BC37C0" w:rsidRPr="0086594A">
        <w:rPr>
          <w:rFonts w:ascii="Arial" w:hAnsi="Arial" w:cs="Arial"/>
        </w:rPr>
        <w:t xml:space="preserve">requirements and any other national guidelines governing study implementation and </w:t>
      </w:r>
      <w:r w:rsidR="004E113C" w:rsidRPr="0086594A">
        <w:rPr>
          <w:rFonts w:ascii="Arial" w:hAnsi="Arial" w:cs="Arial"/>
        </w:rPr>
        <w:t>trained on study specific processes and procedures</w:t>
      </w:r>
      <w:r w:rsidR="00BC37C0" w:rsidRPr="0086594A">
        <w:rPr>
          <w:rFonts w:ascii="Arial" w:hAnsi="Arial" w:cs="Arial"/>
        </w:rPr>
        <w:t>.</w:t>
      </w:r>
    </w:p>
    <w:p w14:paraId="3D131E7F" w14:textId="77777777" w:rsidR="00290632" w:rsidRPr="0086594A" w:rsidRDefault="00290632" w:rsidP="005F1412">
      <w:pPr>
        <w:pStyle w:val="ListParagraph"/>
        <w:rPr>
          <w:rFonts w:ascii="Arial" w:hAnsi="Arial" w:cs="Arial"/>
        </w:rPr>
      </w:pPr>
      <w:r w:rsidRPr="0086594A">
        <w:rPr>
          <w:rFonts w:ascii="Arial" w:hAnsi="Arial" w:cs="Arial"/>
        </w:rPr>
        <w:t>Are competent and credentialed to perform the delegated tasks.</w:t>
      </w:r>
    </w:p>
    <w:p w14:paraId="2185BBFD" w14:textId="56EE73FA" w:rsidR="00290632" w:rsidRPr="0086594A" w:rsidRDefault="2F6BCAB4" w:rsidP="005F1412">
      <w:pPr>
        <w:pStyle w:val="ListParagraph"/>
        <w:rPr>
          <w:rFonts w:ascii="Arial" w:hAnsi="Arial" w:cs="Arial"/>
        </w:rPr>
      </w:pPr>
      <w:r w:rsidRPr="0086594A">
        <w:rPr>
          <w:rFonts w:ascii="Arial" w:hAnsi="Arial" w:cs="Arial"/>
        </w:rPr>
        <w:t xml:space="preserve">Are informed of any pertinent changes to the protocol </w:t>
      </w:r>
      <w:r w:rsidR="1010FAE1" w:rsidRPr="0086594A">
        <w:rPr>
          <w:rFonts w:ascii="Arial" w:hAnsi="Arial" w:cs="Arial"/>
        </w:rPr>
        <w:t xml:space="preserve">or study processes and procedures </w:t>
      </w:r>
      <w:r w:rsidRPr="0086594A">
        <w:rPr>
          <w:rFonts w:ascii="Arial" w:hAnsi="Arial" w:cs="Arial"/>
        </w:rPr>
        <w:t>during the conduct of the study and are educated or given additional training as appropriate.</w:t>
      </w:r>
    </w:p>
    <w:p w14:paraId="418C1526" w14:textId="77777777" w:rsidR="00A67FDF" w:rsidRPr="0086594A" w:rsidRDefault="00A67FDF" w:rsidP="00F4395C">
      <w:pPr>
        <w:spacing w:line="276" w:lineRule="auto"/>
        <w:jc w:val="both"/>
        <w:rPr>
          <w:rFonts w:ascii="Arial" w:hAnsi="Arial" w:cs="Arial"/>
        </w:rPr>
      </w:pPr>
    </w:p>
    <w:p w14:paraId="65241E64" w14:textId="3E56E810" w:rsidR="008A6FC2" w:rsidRPr="0086594A" w:rsidRDefault="00A67FDF" w:rsidP="00F4395C">
      <w:pPr>
        <w:spacing w:line="276" w:lineRule="auto"/>
        <w:jc w:val="both"/>
        <w:rPr>
          <w:rFonts w:ascii="Arial" w:hAnsi="Arial" w:cs="Arial"/>
        </w:rPr>
      </w:pPr>
      <w:r w:rsidRPr="0086594A">
        <w:rPr>
          <w:rFonts w:ascii="Arial" w:hAnsi="Arial" w:cs="Arial"/>
        </w:rPr>
        <w:t xml:space="preserve">A Delegation Log will be completed </w:t>
      </w:r>
      <w:r w:rsidR="00CD61F7" w:rsidRPr="0086594A">
        <w:rPr>
          <w:rFonts w:ascii="Arial" w:hAnsi="Arial" w:cs="Arial"/>
        </w:rPr>
        <w:t xml:space="preserve">at each </w:t>
      </w:r>
      <w:r w:rsidR="00BB72ED" w:rsidRPr="0086594A">
        <w:rPr>
          <w:rFonts w:ascii="Arial" w:hAnsi="Arial" w:cs="Arial"/>
        </w:rPr>
        <w:t xml:space="preserve">site </w:t>
      </w:r>
      <w:r w:rsidRPr="0086594A">
        <w:rPr>
          <w:rFonts w:ascii="Arial" w:hAnsi="Arial" w:cs="Arial"/>
        </w:rPr>
        <w:t xml:space="preserve">by each site </w:t>
      </w:r>
      <w:r w:rsidR="00BB72ED" w:rsidRPr="0086594A">
        <w:rPr>
          <w:rFonts w:ascii="Arial" w:hAnsi="Arial" w:cs="Arial"/>
        </w:rPr>
        <w:t xml:space="preserve">staff </w:t>
      </w:r>
      <w:r w:rsidRPr="0086594A">
        <w:rPr>
          <w:rFonts w:ascii="Arial" w:hAnsi="Arial" w:cs="Arial"/>
        </w:rPr>
        <w:t xml:space="preserve">involved in the study. This log will contain details such as handwritten name, signature, </w:t>
      </w:r>
      <w:r w:rsidR="62B109BC" w:rsidRPr="0086594A">
        <w:rPr>
          <w:rFonts w:ascii="Arial" w:hAnsi="Arial" w:cs="Arial"/>
        </w:rPr>
        <w:t>vaccination</w:t>
      </w:r>
      <w:r w:rsidRPr="0086594A">
        <w:rPr>
          <w:rFonts w:ascii="Arial" w:hAnsi="Arial" w:cs="Arial"/>
        </w:rPr>
        <w:t xml:space="preserve"> site </w:t>
      </w:r>
      <w:r w:rsidR="424FC10B" w:rsidRPr="0086594A">
        <w:rPr>
          <w:rFonts w:ascii="Arial" w:hAnsi="Arial" w:cs="Arial"/>
        </w:rPr>
        <w:t>name</w:t>
      </w:r>
      <w:r w:rsidRPr="0086594A">
        <w:rPr>
          <w:rFonts w:ascii="Arial" w:hAnsi="Arial" w:cs="Arial"/>
        </w:rPr>
        <w:t xml:space="preserve">, date of authorization, and delegated role and responsibilities. The PI </w:t>
      </w:r>
      <w:r w:rsidR="6B3834E1" w:rsidRPr="0086594A">
        <w:rPr>
          <w:rFonts w:ascii="Arial" w:hAnsi="Arial" w:cs="Arial"/>
        </w:rPr>
        <w:t xml:space="preserve">or designee </w:t>
      </w:r>
      <w:r w:rsidRPr="0086594A">
        <w:rPr>
          <w:rFonts w:ascii="Arial" w:hAnsi="Arial" w:cs="Arial"/>
        </w:rPr>
        <w:t xml:space="preserve">will personally sign and date to authorize roles and responsibilities delegated to each site staff. When any study site </w:t>
      </w:r>
      <w:r w:rsidR="00BB72ED" w:rsidRPr="0086594A">
        <w:rPr>
          <w:rFonts w:ascii="Arial" w:hAnsi="Arial" w:cs="Arial"/>
        </w:rPr>
        <w:t xml:space="preserve">staff </w:t>
      </w:r>
      <w:r w:rsidRPr="0086594A">
        <w:rPr>
          <w:rFonts w:ascii="Arial" w:hAnsi="Arial" w:cs="Arial"/>
        </w:rPr>
        <w:t xml:space="preserve">leaves/resigns from the site, the PI will personally sign and date for the end date for that person. When delegating study-related tasks to </w:t>
      </w:r>
      <w:r w:rsidR="00BB72ED" w:rsidRPr="0086594A">
        <w:rPr>
          <w:rFonts w:ascii="Arial" w:hAnsi="Arial" w:cs="Arial"/>
        </w:rPr>
        <w:t>site</w:t>
      </w:r>
      <w:r w:rsidRPr="0086594A">
        <w:rPr>
          <w:rFonts w:ascii="Arial" w:hAnsi="Arial" w:cs="Arial"/>
        </w:rPr>
        <w:t xml:space="preserve"> study staff, the PI must ensure that designated individuals are qualified to perform such tasks and that training logs support </w:t>
      </w:r>
      <w:r w:rsidR="00E1577D" w:rsidRPr="0086594A">
        <w:rPr>
          <w:rFonts w:ascii="Arial" w:hAnsi="Arial" w:cs="Arial"/>
        </w:rPr>
        <w:t xml:space="preserve">the </w:t>
      </w:r>
      <w:r w:rsidRPr="0086594A">
        <w:rPr>
          <w:rFonts w:ascii="Arial" w:hAnsi="Arial" w:cs="Arial"/>
        </w:rPr>
        <w:t>Signature and Delegation Log. The log should be completed appropriately. Examples of common observations/findings/errors in completed logs are shown below. The PI should ensure that these are avoided</w:t>
      </w:r>
      <w:r w:rsidR="008A6FC2" w:rsidRPr="0086594A">
        <w:rPr>
          <w:rFonts w:ascii="Arial" w:hAnsi="Arial" w:cs="Arial"/>
        </w:rPr>
        <w:t>:</w:t>
      </w:r>
    </w:p>
    <w:p w14:paraId="7F6489A5" w14:textId="2AB8A431" w:rsidR="00A67FDF" w:rsidRPr="0086594A" w:rsidRDefault="56BA07E1" w:rsidP="005F1412">
      <w:pPr>
        <w:pStyle w:val="ListParagraph"/>
        <w:rPr>
          <w:rFonts w:ascii="Arial" w:hAnsi="Arial" w:cs="Arial"/>
        </w:rPr>
      </w:pPr>
      <w:r w:rsidRPr="0086594A">
        <w:rPr>
          <w:rFonts w:ascii="Arial" w:hAnsi="Arial" w:cs="Arial"/>
        </w:rPr>
        <w:t>Start date not updated contemporaneously</w:t>
      </w:r>
      <w:r w:rsidR="72EECD84" w:rsidRPr="0086594A">
        <w:rPr>
          <w:rFonts w:ascii="Arial" w:hAnsi="Arial" w:cs="Arial"/>
        </w:rPr>
        <w:t>.</w:t>
      </w:r>
    </w:p>
    <w:p w14:paraId="4F017C5F" w14:textId="4333866C" w:rsidR="00A67FDF" w:rsidRPr="0086594A" w:rsidRDefault="7226C5BE" w:rsidP="005F1412">
      <w:pPr>
        <w:pStyle w:val="ListParagraph"/>
        <w:rPr>
          <w:rFonts w:ascii="Arial" w:hAnsi="Arial" w:cs="Arial"/>
        </w:rPr>
      </w:pPr>
      <w:r w:rsidRPr="0086594A">
        <w:rPr>
          <w:rFonts w:ascii="Arial" w:hAnsi="Arial" w:cs="Arial"/>
        </w:rPr>
        <w:t>T</w:t>
      </w:r>
      <w:r w:rsidR="56BA07E1" w:rsidRPr="0086594A">
        <w:rPr>
          <w:rFonts w:ascii="Arial" w:hAnsi="Arial" w:cs="Arial"/>
        </w:rPr>
        <w:t>ask delegations without relevant training</w:t>
      </w:r>
      <w:r w:rsidR="72EECD84" w:rsidRPr="0086594A">
        <w:rPr>
          <w:rFonts w:ascii="Arial" w:hAnsi="Arial" w:cs="Arial"/>
        </w:rPr>
        <w:t>.</w:t>
      </w:r>
    </w:p>
    <w:p w14:paraId="070D250D" w14:textId="2987361C" w:rsidR="00A67FDF" w:rsidRPr="0086594A" w:rsidRDefault="56BA07E1" w:rsidP="005F1412">
      <w:pPr>
        <w:pStyle w:val="ListParagraph"/>
        <w:rPr>
          <w:rFonts w:ascii="Arial" w:hAnsi="Arial" w:cs="Arial"/>
        </w:rPr>
      </w:pPr>
      <w:r w:rsidRPr="0086594A">
        <w:rPr>
          <w:rFonts w:ascii="Arial" w:hAnsi="Arial" w:cs="Arial"/>
        </w:rPr>
        <w:t>Stop date not updated for the resigned/left staff</w:t>
      </w:r>
      <w:r w:rsidR="72EECD84" w:rsidRPr="0086594A">
        <w:rPr>
          <w:rFonts w:ascii="Arial" w:hAnsi="Arial" w:cs="Arial"/>
        </w:rPr>
        <w:t>.</w:t>
      </w:r>
    </w:p>
    <w:p w14:paraId="1E5323B7" w14:textId="2E70695F" w:rsidR="00A67FDF" w:rsidRPr="0086594A" w:rsidRDefault="56BA07E1" w:rsidP="005F1412">
      <w:pPr>
        <w:pStyle w:val="ListParagraph"/>
        <w:rPr>
          <w:rFonts w:ascii="Arial" w:hAnsi="Arial" w:cs="Arial"/>
        </w:rPr>
      </w:pPr>
      <w:r w:rsidRPr="0086594A">
        <w:rPr>
          <w:rFonts w:ascii="Arial" w:hAnsi="Arial" w:cs="Arial"/>
        </w:rPr>
        <w:t>Staff signature/initials not consistent</w:t>
      </w:r>
      <w:r w:rsidR="72EECD84" w:rsidRPr="0086594A">
        <w:rPr>
          <w:rFonts w:ascii="Arial" w:hAnsi="Arial" w:cs="Arial"/>
        </w:rPr>
        <w:t>.</w:t>
      </w:r>
    </w:p>
    <w:p w14:paraId="768DDB99" w14:textId="7FEA4149" w:rsidR="00A67FDF" w:rsidRPr="0086594A" w:rsidRDefault="56BA07E1" w:rsidP="005F1412">
      <w:pPr>
        <w:pStyle w:val="ListParagraph"/>
        <w:rPr>
          <w:rFonts w:ascii="Arial" w:hAnsi="Arial" w:cs="Arial"/>
        </w:rPr>
      </w:pPr>
      <w:r w:rsidRPr="0086594A">
        <w:rPr>
          <w:rFonts w:ascii="Arial" w:hAnsi="Arial" w:cs="Arial"/>
        </w:rPr>
        <w:t>Inappropriate delegation of tasks</w:t>
      </w:r>
      <w:r w:rsidR="150E7884" w:rsidRPr="0086594A">
        <w:rPr>
          <w:rFonts w:ascii="Arial" w:hAnsi="Arial" w:cs="Arial"/>
        </w:rPr>
        <w:t>, including delegation of tasks to inappropriate person</w:t>
      </w:r>
      <w:r w:rsidR="72EECD84" w:rsidRPr="0086594A">
        <w:rPr>
          <w:rFonts w:ascii="Arial" w:hAnsi="Arial" w:cs="Arial"/>
        </w:rPr>
        <w:t>.</w:t>
      </w:r>
    </w:p>
    <w:p w14:paraId="662EACA1" w14:textId="28E21559" w:rsidR="00E46B41" w:rsidRPr="0086594A" w:rsidRDefault="56BA07E1" w:rsidP="005F1412">
      <w:pPr>
        <w:pStyle w:val="ListParagraph"/>
        <w:rPr>
          <w:rFonts w:ascii="Arial" w:hAnsi="Arial" w:cs="Arial"/>
        </w:rPr>
      </w:pPr>
      <w:r w:rsidRPr="0086594A">
        <w:rPr>
          <w:rFonts w:ascii="Arial" w:hAnsi="Arial" w:cs="Arial"/>
        </w:rPr>
        <w:t>Additional tasks/responsibilities delegated to site staff but not initialed and dated by the PI</w:t>
      </w:r>
      <w:r w:rsidR="72EECD84" w:rsidRPr="0086594A">
        <w:rPr>
          <w:rFonts w:ascii="Arial" w:hAnsi="Arial" w:cs="Arial"/>
        </w:rPr>
        <w:t>.</w:t>
      </w:r>
    </w:p>
    <w:p w14:paraId="6A08D3F1" w14:textId="764E6B7C" w:rsidR="00E46B41" w:rsidRPr="0086594A" w:rsidRDefault="00E46B41" w:rsidP="00F4395C">
      <w:pPr>
        <w:pStyle w:val="Heading2"/>
        <w:spacing w:before="120" w:after="120" w:line="276" w:lineRule="auto"/>
        <w:ind w:left="578" w:hanging="578"/>
        <w:jc w:val="both"/>
        <w:rPr>
          <w:rFonts w:ascii="Arial" w:hAnsi="Arial" w:cs="Arial"/>
        </w:rPr>
      </w:pPr>
      <w:bookmarkStart w:id="14" w:name="_Toc227414358"/>
      <w:r w:rsidRPr="0086594A">
        <w:rPr>
          <w:rFonts w:ascii="Arial" w:hAnsi="Arial" w:cs="Arial"/>
        </w:rPr>
        <w:lastRenderedPageBreak/>
        <w:t>Communication plan</w:t>
      </w:r>
      <w:bookmarkEnd w:id="14"/>
      <w:r w:rsidRPr="0086594A">
        <w:rPr>
          <w:rFonts w:ascii="Arial" w:hAnsi="Arial" w:cs="Arial"/>
        </w:rPr>
        <w:t xml:space="preserve"> </w:t>
      </w:r>
    </w:p>
    <w:p w14:paraId="201AE435" w14:textId="02E015BD" w:rsidR="00165314" w:rsidRPr="0086594A" w:rsidRDefault="00165314" w:rsidP="00F4395C">
      <w:pPr>
        <w:pStyle w:val="Heading3"/>
        <w:spacing w:line="276" w:lineRule="auto"/>
        <w:jc w:val="both"/>
        <w:rPr>
          <w:rFonts w:ascii="Arial" w:hAnsi="Arial" w:cs="Arial"/>
        </w:rPr>
      </w:pPr>
      <w:bookmarkStart w:id="15" w:name="_Toc227414359"/>
      <w:r w:rsidRPr="0086594A">
        <w:rPr>
          <w:rFonts w:ascii="Arial" w:hAnsi="Arial" w:cs="Arial"/>
        </w:rPr>
        <w:t>Communication Flow:</w:t>
      </w:r>
      <w:bookmarkEnd w:id="15"/>
      <w:r w:rsidRPr="0086594A">
        <w:rPr>
          <w:rFonts w:ascii="Arial" w:hAnsi="Arial" w:cs="Arial"/>
        </w:rPr>
        <w:t xml:space="preserve"> </w:t>
      </w:r>
    </w:p>
    <w:p w14:paraId="0685A6CF" w14:textId="1113E158" w:rsidR="00777D7E" w:rsidRPr="0086594A" w:rsidRDefault="0CA7FCB2" w:rsidP="00F4395C">
      <w:pPr>
        <w:spacing w:line="276" w:lineRule="auto"/>
        <w:jc w:val="both"/>
        <w:rPr>
          <w:rFonts w:ascii="Arial" w:hAnsi="Arial" w:cs="Arial"/>
        </w:rPr>
      </w:pPr>
      <w:r w:rsidRPr="0086594A">
        <w:rPr>
          <w:rFonts w:ascii="Arial" w:hAnsi="Arial" w:cs="Arial"/>
        </w:rPr>
        <w:t xml:space="preserve">This communication flow ensures effective coordination between the sponsor, principal investigators, central supervisory team, </w:t>
      </w:r>
      <w:r w:rsidR="4AAB33F8" w:rsidRPr="0086594A">
        <w:rPr>
          <w:rFonts w:ascii="Arial" w:hAnsi="Arial" w:cs="Arial"/>
        </w:rPr>
        <w:t>L</w:t>
      </w:r>
      <w:r w:rsidRPr="0086594A">
        <w:rPr>
          <w:rFonts w:ascii="Arial" w:hAnsi="Arial" w:cs="Arial"/>
        </w:rPr>
        <w:t xml:space="preserve">ocal </w:t>
      </w:r>
      <w:r w:rsidR="516A20F8" w:rsidRPr="0086594A">
        <w:rPr>
          <w:rFonts w:ascii="Arial" w:hAnsi="Arial" w:cs="Arial"/>
        </w:rPr>
        <w:t>S</w:t>
      </w:r>
      <w:r w:rsidRPr="0086594A">
        <w:rPr>
          <w:rFonts w:ascii="Arial" w:hAnsi="Arial" w:cs="Arial"/>
        </w:rPr>
        <w:t>upervisor, and field teams</w:t>
      </w:r>
      <w:r w:rsidR="31BA6E92" w:rsidRPr="0086594A">
        <w:rPr>
          <w:rFonts w:ascii="Arial" w:hAnsi="Arial" w:cs="Arial"/>
        </w:rPr>
        <w:t xml:space="preserve"> (</w:t>
      </w:r>
      <w:r w:rsidR="31BA6E92" w:rsidRPr="0086594A">
        <w:rPr>
          <w:rFonts w:ascii="Arial" w:hAnsi="Arial" w:cs="Arial"/>
          <w:b/>
          <w:bCs/>
        </w:rPr>
        <w:t>Figure 2</w:t>
      </w:r>
      <w:r w:rsidR="31BA6E92" w:rsidRPr="0086594A">
        <w:rPr>
          <w:rFonts w:ascii="Arial" w:hAnsi="Arial" w:cs="Arial"/>
        </w:rPr>
        <w:t>)</w:t>
      </w:r>
      <w:r w:rsidRPr="0086594A">
        <w:rPr>
          <w:rFonts w:ascii="Arial" w:hAnsi="Arial" w:cs="Arial"/>
        </w:rPr>
        <w:t>. The structured communication allows for smooth operation, data integrity, and timely issue resolution, ensuring the study's success.</w:t>
      </w:r>
      <w:r w:rsidR="028117A9" w:rsidRPr="0086594A">
        <w:rPr>
          <w:rFonts w:ascii="Arial" w:hAnsi="Arial" w:cs="Arial"/>
        </w:rPr>
        <w:t xml:space="preserve"> For detailed responsibilities, refer to </w:t>
      </w:r>
      <w:r w:rsidR="028117A9" w:rsidRPr="0086594A">
        <w:rPr>
          <w:rFonts w:ascii="Arial" w:hAnsi="Arial" w:cs="Arial"/>
          <w:b/>
          <w:bCs/>
        </w:rPr>
        <w:t>Table 1</w:t>
      </w:r>
      <w:r w:rsidR="028117A9" w:rsidRPr="0086594A">
        <w:rPr>
          <w:rFonts w:ascii="Arial" w:hAnsi="Arial" w:cs="Arial"/>
        </w:rPr>
        <w:t>.</w:t>
      </w:r>
    </w:p>
    <w:p w14:paraId="7882A79E" w14:textId="77777777" w:rsidR="00AD4DA4" w:rsidRPr="0086594A" w:rsidRDefault="00AD4DA4" w:rsidP="00F4395C">
      <w:pPr>
        <w:spacing w:line="276" w:lineRule="auto"/>
        <w:jc w:val="both"/>
        <w:rPr>
          <w:rFonts w:ascii="Arial" w:hAnsi="Arial" w:cs="Arial"/>
        </w:rPr>
      </w:pPr>
    </w:p>
    <w:p w14:paraId="6C488DB6" w14:textId="3652F398" w:rsidR="00AD4DA4" w:rsidRPr="0086594A" w:rsidRDefault="00AD4DA4" w:rsidP="00F4395C">
      <w:pPr>
        <w:spacing w:line="276" w:lineRule="auto"/>
        <w:jc w:val="both"/>
        <w:rPr>
          <w:rFonts w:ascii="Arial" w:hAnsi="Arial" w:cs="Arial"/>
        </w:rPr>
      </w:pPr>
      <w:r w:rsidRPr="0086594A">
        <w:rPr>
          <w:rFonts w:ascii="Arial" w:hAnsi="Arial" w:cs="Arial"/>
        </w:rPr>
        <w:t xml:space="preserve"> (Sponsor) communicates directives to the Principal Investigator).</w:t>
      </w:r>
    </w:p>
    <w:p w14:paraId="130DFFD6" w14:textId="77777777" w:rsidR="00AD4DA4" w:rsidRPr="0086594A" w:rsidRDefault="00AD4DA4" w:rsidP="00F4395C">
      <w:pPr>
        <w:spacing w:line="276" w:lineRule="auto"/>
        <w:jc w:val="both"/>
        <w:rPr>
          <w:rFonts w:ascii="Arial" w:hAnsi="Arial" w:cs="Arial"/>
        </w:rPr>
      </w:pPr>
    </w:p>
    <w:p w14:paraId="36715DAD" w14:textId="2757D9C0" w:rsidR="00AD4DA4" w:rsidRPr="0086594A" w:rsidRDefault="00AD4DA4" w:rsidP="00F4395C">
      <w:pPr>
        <w:spacing w:line="276" w:lineRule="auto"/>
        <w:jc w:val="both"/>
        <w:rPr>
          <w:rFonts w:ascii="Arial" w:hAnsi="Arial" w:cs="Arial"/>
        </w:rPr>
      </w:pPr>
      <w:r w:rsidRPr="0086594A">
        <w:rPr>
          <w:rFonts w:ascii="Arial" w:hAnsi="Arial" w:cs="Arial"/>
        </w:rPr>
        <w:t>Principal Investigator</w:t>
      </w:r>
      <w:r w:rsidR="007922C8" w:rsidRPr="0086594A">
        <w:rPr>
          <w:rFonts w:ascii="Arial" w:hAnsi="Arial" w:cs="Arial"/>
        </w:rPr>
        <w:t xml:space="preserve"> and Co-PI</w:t>
      </w:r>
      <w:r w:rsidRPr="0086594A">
        <w:rPr>
          <w:rFonts w:ascii="Arial" w:hAnsi="Arial" w:cs="Arial"/>
        </w:rPr>
        <w:t xml:space="preserve"> </w:t>
      </w:r>
      <w:r w:rsidR="007922C8" w:rsidRPr="0086594A">
        <w:rPr>
          <w:rFonts w:ascii="Arial" w:hAnsi="Arial" w:cs="Arial"/>
        </w:rPr>
        <w:t>are the leading members of the central supervis</w:t>
      </w:r>
      <w:r w:rsidR="000605AF" w:rsidRPr="0086594A">
        <w:rPr>
          <w:rFonts w:ascii="Arial" w:hAnsi="Arial" w:cs="Arial"/>
        </w:rPr>
        <w:t>or</w:t>
      </w:r>
      <w:r w:rsidR="007922C8" w:rsidRPr="0086594A">
        <w:rPr>
          <w:rFonts w:ascii="Arial" w:hAnsi="Arial" w:cs="Arial"/>
        </w:rPr>
        <w:t xml:space="preserve"> team. They </w:t>
      </w:r>
      <w:r w:rsidRPr="0086594A">
        <w:rPr>
          <w:rFonts w:ascii="Arial" w:hAnsi="Arial" w:cs="Arial"/>
        </w:rPr>
        <w:t xml:space="preserve">communicate study plans and tasks to the </w:t>
      </w:r>
      <w:r w:rsidR="007922C8" w:rsidRPr="0086594A">
        <w:rPr>
          <w:rFonts w:ascii="Arial" w:hAnsi="Arial" w:cs="Arial"/>
        </w:rPr>
        <w:t xml:space="preserve">other </w:t>
      </w:r>
      <w:r w:rsidRPr="0086594A">
        <w:rPr>
          <w:rFonts w:ascii="Arial" w:hAnsi="Arial" w:cs="Arial"/>
        </w:rPr>
        <w:t>Central Supervisor Team, wh</w:t>
      </w:r>
      <w:r w:rsidR="000605AF" w:rsidRPr="0086594A">
        <w:rPr>
          <w:rFonts w:ascii="Arial" w:hAnsi="Arial" w:cs="Arial"/>
        </w:rPr>
        <w:t>o</w:t>
      </w:r>
      <w:r w:rsidRPr="0086594A">
        <w:rPr>
          <w:rFonts w:ascii="Arial" w:hAnsi="Arial" w:cs="Arial"/>
        </w:rPr>
        <w:t xml:space="preserve"> includes the Study Manager, Data M</w:t>
      </w:r>
      <w:r w:rsidR="1942F124" w:rsidRPr="0086594A">
        <w:rPr>
          <w:rFonts w:ascii="Arial" w:hAnsi="Arial" w:cs="Arial"/>
        </w:rPr>
        <w:t>onitor</w:t>
      </w:r>
      <w:r w:rsidRPr="0086594A">
        <w:rPr>
          <w:rFonts w:ascii="Arial" w:hAnsi="Arial" w:cs="Arial"/>
        </w:rPr>
        <w:t>, Investigator, Study Coordinators I-III</w:t>
      </w:r>
      <w:r w:rsidR="68A77EB1" w:rsidRPr="0086594A">
        <w:rPr>
          <w:rFonts w:ascii="Arial" w:hAnsi="Arial" w:cs="Arial"/>
        </w:rPr>
        <w:t xml:space="preserve"> and other research staff</w:t>
      </w:r>
      <w:r w:rsidRPr="0086594A">
        <w:rPr>
          <w:rFonts w:ascii="Arial" w:hAnsi="Arial" w:cs="Arial"/>
        </w:rPr>
        <w:t>.</w:t>
      </w:r>
    </w:p>
    <w:p w14:paraId="5C94544E" w14:textId="77777777" w:rsidR="007922C8" w:rsidRPr="0086594A" w:rsidRDefault="007922C8" w:rsidP="00F4395C">
      <w:pPr>
        <w:spacing w:line="276" w:lineRule="auto"/>
        <w:jc w:val="both"/>
        <w:rPr>
          <w:rFonts w:ascii="Arial" w:hAnsi="Arial" w:cs="Arial"/>
        </w:rPr>
      </w:pPr>
    </w:p>
    <w:p w14:paraId="362398AE" w14:textId="53776A46" w:rsidR="00AD4DA4" w:rsidRPr="0086594A" w:rsidRDefault="37BF4E09" w:rsidP="00F4395C">
      <w:pPr>
        <w:spacing w:line="276" w:lineRule="auto"/>
        <w:jc w:val="both"/>
        <w:rPr>
          <w:rFonts w:ascii="Arial" w:hAnsi="Arial" w:cs="Arial"/>
        </w:rPr>
      </w:pPr>
      <w:r w:rsidRPr="0086594A">
        <w:rPr>
          <w:rFonts w:ascii="Arial" w:hAnsi="Arial" w:cs="Arial"/>
        </w:rPr>
        <w:t>Central Supervisor</w:t>
      </w:r>
      <w:r w:rsidR="7B4508A6" w:rsidRPr="0086594A">
        <w:rPr>
          <w:rFonts w:ascii="Arial" w:hAnsi="Arial" w:cs="Arial"/>
        </w:rPr>
        <w:t xml:space="preserve"> </w:t>
      </w:r>
      <w:r w:rsidR="43F8075A" w:rsidRPr="0086594A">
        <w:rPr>
          <w:rFonts w:ascii="Arial" w:hAnsi="Arial" w:cs="Arial"/>
        </w:rPr>
        <w:t>T</w:t>
      </w:r>
      <w:r w:rsidR="56080938" w:rsidRPr="0086594A">
        <w:rPr>
          <w:rFonts w:ascii="Arial" w:hAnsi="Arial" w:cs="Arial"/>
        </w:rPr>
        <w:t xml:space="preserve">eam </w:t>
      </w:r>
      <w:r w:rsidRPr="0086594A">
        <w:rPr>
          <w:rFonts w:ascii="Arial" w:hAnsi="Arial" w:cs="Arial"/>
        </w:rPr>
        <w:t>is responsible for various tasks such as planning and developing documents, managing the budget, participating in partner meetings, interacting with the ethics committee, selecting sites and teams, recruitment and training</w:t>
      </w:r>
      <w:r w:rsidR="2BBE7877" w:rsidRPr="0086594A">
        <w:rPr>
          <w:rFonts w:ascii="Arial" w:hAnsi="Arial" w:cs="Arial"/>
        </w:rPr>
        <w:t xml:space="preserve"> of enrollers</w:t>
      </w:r>
      <w:r w:rsidRPr="0086594A">
        <w:rPr>
          <w:rFonts w:ascii="Arial" w:hAnsi="Arial" w:cs="Arial"/>
        </w:rPr>
        <w:t>, and monitoring data.</w:t>
      </w:r>
    </w:p>
    <w:p w14:paraId="0F2BADFA" w14:textId="77777777" w:rsidR="00AD4DA4" w:rsidRPr="0086594A" w:rsidRDefault="00AD4DA4" w:rsidP="00F4395C">
      <w:pPr>
        <w:spacing w:line="276" w:lineRule="auto"/>
        <w:jc w:val="both"/>
        <w:rPr>
          <w:rFonts w:ascii="Arial" w:hAnsi="Arial" w:cs="Arial"/>
        </w:rPr>
      </w:pPr>
    </w:p>
    <w:p w14:paraId="026754AC" w14:textId="6BBCEF2F" w:rsidR="00A2714B" w:rsidRPr="0086594A" w:rsidRDefault="37BF4E09" w:rsidP="00F4395C">
      <w:pPr>
        <w:spacing w:line="276" w:lineRule="auto"/>
        <w:jc w:val="both"/>
        <w:rPr>
          <w:rFonts w:ascii="Arial" w:hAnsi="Arial" w:cs="Arial"/>
        </w:rPr>
      </w:pPr>
      <w:r w:rsidRPr="0086594A">
        <w:rPr>
          <w:rFonts w:ascii="Arial" w:hAnsi="Arial" w:cs="Arial"/>
        </w:rPr>
        <w:t xml:space="preserve">Local Supervisor </w:t>
      </w:r>
      <w:r w:rsidR="6ACB4A4C" w:rsidRPr="0086594A">
        <w:rPr>
          <w:rFonts w:ascii="Arial" w:hAnsi="Arial" w:cs="Arial"/>
        </w:rPr>
        <w:t>reports to the Central Superviso</w:t>
      </w:r>
      <w:r w:rsidR="02B1B6F1" w:rsidRPr="0086594A">
        <w:rPr>
          <w:rFonts w:ascii="Arial" w:hAnsi="Arial" w:cs="Arial"/>
        </w:rPr>
        <w:t>r</w:t>
      </w:r>
      <w:r w:rsidR="56080938" w:rsidRPr="0086594A">
        <w:rPr>
          <w:rFonts w:ascii="Arial" w:hAnsi="Arial" w:cs="Arial"/>
        </w:rPr>
        <w:t xml:space="preserve"> </w:t>
      </w:r>
      <w:r w:rsidR="269D6D62" w:rsidRPr="0086594A">
        <w:rPr>
          <w:rFonts w:ascii="Arial" w:hAnsi="Arial" w:cs="Arial"/>
        </w:rPr>
        <w:t>T</w:t>
      </w:r>
      <w:r w:rsidR="56080938" w:rsidRPr="0086594A">
        <w:rPr>
          <w:rFonts w:ascii="Arial" w:hAnsi="Arial" w:cs="Arial"/>
        </w:rPr>
        <w:t>eam</w:t>
      </w:r>
      <w:r w:rsidR="02B1B6F1" w:rsidRPr="0086594A">
        <w:rPr>
          <w:rFonts w:ascii="Arial" w:hAnsi="Arial" w:cs="Arial"/>
        </w:rPr>
        <w:t xml:space="preserve"> and </w:t>
      </w:r>
      <w:r w:rsidRPr="0086594A">
        <w:rPr>
          <w:rFonts w:ascii="Arial" w:hAnsi="Arial" w:cs="Arial"/>
        </w:rPr>
        <w:t xml:space="preserve">ensures the daily presence and communication with enrollers at the vaccination sites, handles logistical issues, reconciles enrollees' data, and participates in weekly evaluation meetings with the </w:t>
      </w:r>
      <w:r w:rsidR="2FC748D7" w:rsidRPr="0086594A">
        <w:rPr>
          <w:rFonts w:ascii="Arial" w:hAnsi="Arial" w:cs="Arial"/>
        </w:rPr>
        <w:t>C</w:t>
      </w:r>
      <w:r w:rsidRPr="0086594A">
        <w:rPr>
          <w:rFonts w:ascii="Arial" w:hAnsi="Arial" w:cs="Arial"/>
        </w:rPr>
        <w:t>entral</w:t>
      </w:r>
      <w:r w:rsidR="4657A463" w:rsidRPr="0086594A">
        <w:rPr>
          <w:rFonts w:ascii="Arial" w:hAnsi="Arial" w:cs="Arial"/>
        </w:rPr>
        <w:t xml:space="preserve"> Supervisor</w:t>
      </w:r>
      <w:r w:rsidRPr="0086594A">
        <w:rPr>
          <w:rFonts w:ascii="Arial" w:hAnsi="Arial" w:cs="Arial"/>
        </w:rPr>
        <w:t xml:space="preserve"> </w:t>
      </w:r>
      <w:r w:rsidR="293D838C" w:rsidRPr="0086594A">
        <w:rPr>
          <w:rFonts w:ascii="Arial" w:hAnsi="Arial" w:cs="Arial"/>
        </w:rPr>
        <w:t>T</w:t>
      </w:r>
      <w:r w:rsidRPr="0086594A">
        <w:rPr>
          <w:rFonts w:ascii="Arial" w:hAnsi="Arial" w:cs="Arial"/>
        </w:rPr>
        <w:t>eam</w:t>
      </w:r>
      <w:r w:rsidR="02B1B6F1" w:rsidRPr="0086594A">
        <w:rPr>
          <w:rFonts w:ascii="Arial" w:hAnsi="Arial" w:cs="Arial"/>
        </w:rPr>
        <w:t>.</w:t>
      </w:r>
    </w:p>
    <w:p w14:paraId="2D178B41" w14:textId="77777777" w:rsidR="008C7031" w:rsidRPr="0086594A" w:rsidRDefault="008C7031" w:rsidP="00F4395C">
      <w:pPr>
        <w:spacing w:line="276" w:lineRule="auto"/>
        <w:jc w:val="both"/>
        <w:rPr>
          <w:rFonts w:ascii="Arial" w:hAnsi="Arial" w:cs="Arial"/>
        </w:rPr>
      </w:pPr>
    </w:p>
    <w:p w14:paraId="523CD775" w14:textId="005C1D99" w:rsidR="00605896" w:rsidRPr="0086594A" w:rsidRDefault="37BF4E09" w:rsidP="00F4395C">
      <w:pPr>
        <w:spacing w:line="276" w:lineRule="auto"/>
        <w:jc w:val="both"/>
        <w:rPr>
          <w:rFonts w:ascii="Arial" w:hAnsi="Arial" w:cs="Arial"/>
        </w:rPr>
      </w:pPr>
      <w:r w:rsidRPr="0086594A">
        <w:rPr>
          <w:rFonts w:ascii="Arial" w:hAnsi="Arial" w:cs="Arial"/>
        </w:rPr>
        <w:t>Supervising Nurse and Health Zone Head report</w:t>
      </w:r>
      <w:r w:rsidR="56080938" w:rsidRPr="0086594A">
        <w:rPr>
          <w:rFonts w:ascii="Arial" w:hAnsi="Arial" w:cs="Arial"/>
        </w:rPr>
        <w:t>s</w:t>
      </w:r>
      <w:r w:rsidRPr="0086594A">
        <w:rPr>
          <w:rFonts w:ascii="Arial" w:hAnsi="Arial" w:cs="Arial"/>
        </w:rPr>
        <w:t xml:space="preserve"> to the </w:t>
      </w:r>
      <w:r w:rsidR="2A438860" w:rsidRPr="0086594A">
        <w:rPr>
          <w:rFonts w:ascii="Arial" w:hAnsi="Arial" w:cs="Arial"/>
        </w:rPr>
        <w:t>Central Supervisor Team as well</w:t>
      </w:r>
      <w:r w:rsidRPr="0086594A">
        <w:rPr>
          <w:rFonts w:ascii="Arial" w:hAnsi="Arial" w:cs="Arial"/>
        </w:rPr>
        <w:t>.</w:t>
      </w:r>
      <w:r w:rsidR="44C2CFB6" w:rsidRPr="0086594A">
        <w:rPr>
          <w:rFonts w:ascii="Arial" w:hAnsi="Arial" w:cs="Arial"/>
        </w:rPr>
        <w:t xml:space="preserve"> They</w:t>
      </w:r>
      <w:r w:rsidR="772453B7" w:rsidRPr="0086594A">
        <w:rPr>
          <w:rFonts w:ascii="Arial" w:hAnsi="Arial" w:cs="Arial"/>
        </w:rPr>
        <w:t xml:space="preserve"> ensure that CEM field activities within the health zone are not disrupted by factors unrelated to the research project</w:t>
      </w:r>
      <w:r w:rsidR="22362573" w:rsidRPr="0086594A">
        <w:rPr>
          <w:rFonts w:ascii="Arial" w:hAnsi="Arial" w:cs="Arial"/>
        </w:rPr>
        <w:t xml:space="preserve"> </w:t>
      </w:r>
      <w:r w:rsidR="69F9DD55" w:rsidRPr="0086594A">
        <w:rPr>
          <w:rFonts w:ascii="Arial" w:hAnsi="Arial" w:cs="Arial"/>
        </w:rPr>
        <w:t>.</w:t>
      </w:r>
      <w:r w:rsidR="77411398" w:rsidRPr="0086594A">
        <w:rPr>
          <w:rFonts w:ascii="Arial" w:hAnsi="Arial" w:cs="Arial"/>
        </w:rPr>
        <w:t xml:space="preserve"> Depending on a specific </w:t>
      </w:r>
      <w:r w:rsidR="000F6709" w:rsidRPr="0086594A">
        <w:rPr>
          <w:rFonts w:ascii="Arial" w:hAnsi="Arial" w:cs="Arial"/>
        </w:rPr>
        <w:t>zone’s</w:t>
      </w:r>
      <w:r w:rsidR="77411398" w:rsidRPr="0086594A">
        <w:rPr>
          <w:rFonts w:ascii="Arial" w:hAnsi="Arial" w:cs="Arial"/>
        </w:rPr>
        <w:t xml:space="preserve"> structure and the person best suited to conduct study duties, </w:t>
      </w:r>
      <w:r w:rsidR="25157853" w:rsidRPr="0086594A">
        <w:rPr>
          <w:rFonts w:ascii="Arial" w:hAnsi="Arial" w:cs="Arial"/>
        </w:rPr>
        <w:t>e</w:t>
      </w:r>
      <w:r w:rsidR="77411398" w:rsidRPr="0086594A">
        <w:rPr>
          <w:rFonts w:ascii="Arial" w:hAnsi="Arial" w:cs="Arial"/>
        </w:rPr>
        <w:t xml:space="preserve">ither the Supervising Nurse or Health Zone Head will be delegated the responsibilities as detailed in </w:t>
      </w:r>
      <w:r w:rsidR="77411398" w:rsidRPr="0086594A">
        <w:rPr>
          <w:rFonts w:ascii="Arial" w:hAnsi="Arial" w:cs="Arial"/>
          <w:b/>
          <w:bCs/>
        </w:rPr>
        <w:t>Table 1</w:t>
      </w:r>
      <w:r w:rsidR="77411398" w:rsidRPr="0086594A">
        <w:rPr>
          <w:rFonts w:ascii="Arial" w:hAnsi="Arial" w:cs="Arial"/>
        </w:rPr>
        <w:t>.</w:t>
      </w:r>
    </w:p>
    <w:p w14:paraId="36C4BC86" w14:textId="77777777" w:rsidR="00A050DF" w:rsidRPr="0086594A" w:rsidRDefault="00A050DF" w:rsidP="00F4395C">
      <w:pPr>
        <w:spacing w:line="276" w:lineRule="auto"/>
        <w:jc w:val="both"/>
        <w:rPr>
          <w:rFonts w:ascii="Arial" w:hAnsi="Arial" w:cs="Arial"/>
        </w:rPr>
      </w:pPr>
    </w:p>
    <w:p w14:paraId="7EF30CA1" w14:textId="02612022" w:rsidR="003F5FAB" w:rsidRPr="0086594A" w:rsidRDefault="011A2C95" w:rsidP="00F4395C">
      <w:pPr>
        <w:spacing w:line="276" w:lineRule="auto"/>
        <w:jc w:val="both"/>
        <w:rPr>
          <w:rFonts w:ascii="Arial" w:hAnsi="Arial" w:cs="Arial"/>
        </w:rPr>
      </w:pPr>
      <w:r w:rsidRPr="0086594A">
        <w:rPr>
          <w:rFonts w:ascii="Arial" w:hAnsi="Arial" w:cs="Arial"/>
        </w:rPr>
        <w:t>Enrollers</w:t>
      </w:r>
      <w:r w:rsidR="76F97CF5" w:rsidRPr="0086594A">
        <w:rPr>
          <w:rFonts w:ascii="Arial" w:hAnsi="Arial" w:cs="Arial"/>
        </w:rPr>
        <w:t xml:space="preserve"> report to the Local Supervisor and </w:t>
      </w:r>
      <w:r w:rsidRPr="0086594A">
        <w:rPr>
          <w:rFonts w:ascii="Arial" w:hAnsi="Arial" w:cs="Arial"/>
        </w:rPr>
        <w:t xml:space="preserve">are responsible for recruiting, enrolling, and collecting data from participants following vaccination and throughout their follow-up until study close-out. </w:t>
      </w:r>
    </w:p>
    <w:p w14:paraId="7E398373" w14:textId="77777777" w:rsidR="005F1412" w:rsidRPr="0086594A" w:rsidRDefault="005F1412" w:rsidP="00F4395C">
      <w:pPr>
        <w:spacing w:line="276" w:lineRule="auto"/>
        <w:jc w:val="both"/>
        <w:rPr>
          <w:rFonts w:ascii="Arial" w:hAnsi="Arial" w:cs="Arial"/>
        </w:rPr>
      </w:pPr>
    </w:p>
    <w:p w14:paraId="3F83FC4B" w14:textId="77777777" w:rsidR="005F1412" w:rsidRPr="0086594A" w:rsidRDefault="005F1412" w:rsidP="00F4395C">
      <w:pPr>
        <w:spacing w:line="276" w:lineRule="auto"/>
        <w:jc w:val="both"/>
        <w:rPr>
          <w:rFonts w:ascii="Arial" w:hAnsi="Arial" w:cs="Arial"/>
        </w:rPr>
      </w:pPr>
    </w:p>
    <w:p w14:paraId="59B396FE" w14:textId="77777777" w:rsidR="005F1412" w:rsidRPr="0086594A" w:rsidRDefault="005F1412" w:rsidP="00F4395C">
      <w:pPr>
        <w:spacing w:line="276" w:lineRule="auto"/>
        <w:jc w:val="both"/>
        <w:rPr>
          <w:rFonts w:ascii="Arial" w:hAnsi="Arial" w:cs="Arial"/>
        </w:rPr>
      </w:pPr>
    </w:p>
    <w:p w14:paraId="7897F760" w14:textId="77777777" w:rsidR="005F1412" w:rsidRPr="0086594A" w:rsidRDefault="005F1412" w:rsidP="00F4395C">
      <w:pPr>
        <w:spacing w:line="276" w:lineRule="auto"/>
        <w:jc w:val="both"/>
        <w:rPr>
          <w:rFonts w:ascii="Arial" w:hAnsi="Arial" w:cs="Arial"/>
        </w:rPr>
      </w:pPr>
    </w:p>
    <w:p w14:paraId="30046422" w14:textId="77777777" w:rsidR="005F1412" w:rsidRPr="0086594A" w:rsidRDefault="005F1412" w:rsidP="00F4395C">
      <w:pPr>
        <w:spacing w:line="276" w:lineRule="auto"/>
        <w:jc w:val="both"/>
        <w:rPr>
          <w:rFonts w:ascii="Arial" w:hAnsi="Arial" w:cs="Arial"/>
        </w:rPr>
      </w:pPr>
    </w:p>
    <w:p w14:paraId="2F969DB3" w14:textId="01C0698E" w:rsidR="44DB95EB" w:rsidRPr="0086594A" w:rsidRDefault="44DB95EB" w:rsidP="00F4395C">
      <w:pPr>
        <w:spacing w:line="276" w:lineRule="auto"/>
        <w:jc w:val="both"/>
        <w:rPr>
          <w:rFonts w:ascii="Arial" w:hAnsi="Arial" w:cs="Arial"/>
        </w:rPr>
      </w:pPr>
    </w:p>
    <w:p w14:paraId="402B49A3" w14:textId="42B896EE" w:rsidR="003F5FAB" w:rsidRPr="0086594A" w:rsidRDefault="137C7392" w:rsidP="00F4395C">
      <w:pPr>
        <w:spacing w:line="276" w:lineRule="auto"/>
        <w:jc w:val="both"/>
        <w:rPr>
          <w:rFonts w:ascii="Arial" w:hAnsi="Arial" w:cs="Arial"/>
          <w:b/>
          <w:bCs/>
        </w:rPr>
      </w:pPr>
      <w:r w:rsidRPr="0086594A">
        <w:rPr>
          <w:rFonts w:ascii="Arial" w:hAnsi="Arial" w:cs="Arial"/>
          <w:b/>
          <w:bCs/>
        </w:rPr>
        <w:t xml:space="preserve">Figure </w:t>
      </w:r>
      <w:r w:rsidR="1D25CB7A" w:rsidRPr="0086594A">
        <w:rPr>
          <w:rFonts w:ascii="Arial" w:hAnsi="Arial" w:cs="Arial"/>
          <w:b/>
          <w:bCs/>
        </w:rPr>
        <w:t>2</w:t>
      </w:r>
      <w:r w:rsidRPr="0086594A">
        <w:rPr>
          <w:rFonts w:ascii="Arial" w:hAnsi="Arial" w:cs="Arial"/>
          <w:b/>
          <w:bCs/>
        </w:rPr>
        <w:t>: Reporting Structure Overview</w:t>
      </w:r>
    </w:p>
    <w:p w14:paraId="059F2EBE" w14:textId="45B48962" w:rsidR="0025264B" w:rsidRPr="0086594A" w:rsidRDefault="13C72DBB" w:rsidP="00F4395C">
      <w:pPr>
        <w:spacing w:line="276" w:lineRule="auto"/>
        <w:jc w:val="both"/>
        <w:rPr>
          <w:rFonts w:ascii="Arial" w:hAnsi="Arial" w:cs="Arial"/>
        </w:rPr>
      </w:pPr>
      <w:r w:rsidRPr="0086594A">
        <w:rPr>
          <w:rFonts w:ascii="Arial" w:hAnsi="Arial" w:cs="Arial"/>
          <w:noProof/>
        </w:rPr>
        <w:lastRenderedPageBreak/>
        <w:drawing>
          <wp:inline distT="0" distB="0" distL="0" distR="0" wp14:anchorId="2928F7E9" wp14:editId="5C80D213">
            <wp:extent cx="5120640" cy="3200400"/>
            <wp:effectExtent l="19050" t="19050" r="19050" b="19050"/>
            <wp:docPr id="1799710367" name="Picture 179971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120640" cy="3200400"/>
                    </a:xfrm>
                    <a:prstGeom prst="rect">
                      <a:avLst/>
                    </a:prstGeom>
                    <a:ln w="19050">
                      <a:solidFill>
                        <a:schemeClr val="tx1"/>
                      </a:solidFill>
                      <a:prstDash val="solid"/>
                    </a:ln>
                  </pic:spPr>
                </pic:pic>
              </a:graphicData>
            </a:graphic>
          </wp:inline>
        </w:drawing>
      </w:r>
    </w:p>
    <w:p w14:paraId="11C5B658" w14:textId="63E6036D" w:rsidR="0025264B" w:rsidRPr="0086594A" w:rsidRDefault="008A5AA9" w:rsidP="00F4395C">
      <w:pPr>
        <w:spacing w:line="276" w:lineRule="auto"/>
        <w:jc w:val="both"/>
        <w:rPr>
          <w:rFonts w:ascii="Arial" w:hAnsi="Arial" w:cs="Arial"/>
        </w:rPr>
      </w:pPr>
      <w:r w:rsidRPr="0086594A">
        <w:rPr>
          <w:rFonts w:ascii="Arial" w:hAnsi="Arial" w:cs="Arial"/>
          <w:i/>
          <w:iCs/>
          <w:noProof/>
          <w:color w:val="00B0F0"/>
          <w:vertAlign w:val="superscript"/>
        </w:rPr>
        <mc:AlternateContent>
          <mc:Choice Requires="wps">
            <w:drawing>
              <wp:anchor distT="0" distB="0" distL="114300" distR="114300" simplePos="0" relativeHeight="251649019" behindDoc="0" locked="0" layoutInCell="1" allowOverlap="1" wp14:anchorId="30AAB0D6" wp14:editId="6EB48407">
                <wp:simplePos x="0" y="0"/>
                <wp:positionH relativeFrom="margin">
                  <wp:posOffset>4750835</wp:posOffset>
                </wp:positionH>
                <wp:positionV relativeFrom="paragraph">
                  <wp:posOffset>127170</wp:posOffset>
                </wp:positionV>
                <wp:extent cx="7620" cy="495300"/>
                <wp:effectExtent l="0" t="0" r="30480" b="19050"/>
                <wp:wrapNone/>
                <wp:docPr id="788624877" name="Straight Connector 9"/>
                <wp:cNvGraphicFramePr/>
                <a:graphic xmlns:a="http://schemas.openxmlformats.org/drawingml/2006/main">
                  <a:graphicData uri="http://schemas.microsoft.com/office/word/2010/wordprocessingShape">
                    <wps:wsp>
                      <wps:cNvCnPr/>
                      <wps:spPr>
                        <a:xfrm>
                          <a:off x="0" y="0"/>
                          <a:ext cx="7620" cy="495300"/>
                        </a:xfrm>
                        <a:prstGeom prst="line">
                          <a:avLst/>
                        </a:prstGeom>
                        <a:ln>
                          <a:solidFill>
                            <a:schemeClr val="tx1">
                              <a:lumMod val="50000"/>
                              <a:lumOff val="50000"/>
                            </a:schemeClr>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8D824" id="Straight Connector 9" o:spid="_x0000_s1026" style="position:absolute;z-index:251649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4.1pt,10pt" to="374.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" strokecolor="gray [1629]" strokeweight="1.5pt">
                <v:stroke joinstyle="miter"/>
                <w10:wrap anchorx="margin"/>
              </v:line>
            </w:pict>
          </mc:Fallback>
        </mc:AlternateContent>
      </w:r>
    </w:p>
    <w:p w14:paraId="0D286645" w14:textId="7A2CB760" w:rsidR="004A27EC" w:rsidRPr="0086594A" w:rsidRDefault="0044709A" w:rsidP="00F4395C">
      <w:pPr>
        <w:pStyle w:val="Heading3"/>
        <w:spacing w:line="276" w:lineRule="auto"/>
        <w:jc w:val="both"/>
        <w:rPr>
          <w:rFonts w:ascii="Arial" w:hAnsi="Arial" w:cs="Arial"/>
        </w:rPr>
      </w:pPr>
      <w:bookmarkStart w:id="16" w:name="_Toc227414360"/>
      <w:r w:rsidRPr="0086594A">
        <w:rPr>
          <w:rFonts w:ascii="Arial" w:hAnsi="Arial" w:cs="Arial"/>
        </w:rPr>
        <w:t xml:space="preserve">Study </w:t>
      </w:r>
      <w:r w:rsidR="00A827E5" w:rsidRPr="0086594A">
        <w:rPr>
          <w:rFonts w:ascii="Arial" w:hAnsi="Arial" w:cs="Arial"/>
        </w:rPr>
        <w:t>Meetings:</w:t>
      </w:r>
      <w:bookmarkEnd w:id="16"/>
      <w:r w:rsidR="00A827E5" w:rsidRPr="0086594A">
        <w:rPr>
          <w:rFonts w:ascii="Arial" w:hAnsi="Arial" w:cs="Arial"/>
        </w:rPr>
        <w:t xml:space="preserve"> </w:t>
      </w:r>
    </w:p>
    <w:p w14:paraId="5B643A3E" w14:textId="0565AFB0" w:rsidR="00E45C47" w:rsidRPr="0086594A" w:rsidRDefault="61695AF3" w:rsidP="00F4395C">
      <w:pPr>
        <w:spacing w:line="276" w:lineRule="auto"/>
        <w:jc w:val="both"/>
        <w:rPr>
          <w:rFonts w:ascii="Arial" w:hAnsi="Arial" w:cs="Arial"/>
        </w:rPr>
      </w:pPr>
      <w:r w:rsidRPr="0086594A">
        <w:rPr>
          <w:rFonts w:ascii="Arial" w:hAnsi="Arial" w:cs="Arial"/>
        </w:rPr>
        <w:t xml:space="preserve">The study meetings are designed to foster efficient communication among stakeholders, monitor study progress, promptly address challenges, and support collaborative problem-solving. </w:t>
      </w:r>
      <w:r w:rsidR="50DAA2A1" w:rsidRPr="0086594A">
        <w:rPr>
          <w:rFonts w:ascii="Arial" w:hAnsi="Arial" w:cs="Arial"/>
          <w:b/>
          <w:bCs/>
        </w:rPr>
        <w:t>Table 3</w:t>
      </w:r>
      <w:r w:rsidRPr="0086594A">
        <w:rPr>
          <w:rFonts w:ascii="Arial" w:hAnsi="Arial" w:cs="Arial"/>
        </w:rPr>
        <w:t xml:space="preserve"> below details the interactions between the different teams, along with the meeting structure and frequency.</w:t>
      </w:r>
    </w:p>
    <w:p w14:paraId="2E844436" w14:textId="2911AD4F" w:rsidR="007750CC" w:rsidRPr="0086594A" w:rsidRDefault="3C7001C5" w:rsidP="00F4395C">
      <w:pPr>
        <w:spacing w:line="276" w:lineRule="auto"/>
        <w:jc w:val="both"/>
        <w:rPr>
          <w:rFonts w:ascii="Arial" w:hAnsi="Arial" w:cs="Arial"/>
          <w:b/>
          <w:bCs/>
        </w:rPr>
      </w:pPr>
      <w:r w:rsidRPr="0086594A">
        <w:rPr>
          <w:rFonts w:ascii="Arial" w:hAnsi="Arial" w:cs="Arial"/>
          <w:b/>
          <w:bCs/>
        </w:rPr>
        <w:t>Table</w:t>
      </w:r>
      <w:r w:rsidR="1A6EFE61" w:rsidRPr="0086594A">
        <w:rPr>
          <w:rFonts w:ascii="Arial" w:hAnsi="Arial" w:cs="Arial"/>
          <w:b/>
          <w:bCs/>
        </w:rPr>
        <w:t xml:space="preserve"> </w:t>
      </w:r>
      <w:r w:rsidR="501709BB" w:rsidRPr="0086594A">
        <w:rPr>
          <w:rFonts w:ascii="Arial" w:hAnsi="Arial" w:cs="Arial"/>
          <w:b/>
          <w:bCs/>
        </w:rPr>
        <w:t>3</w:t>
      </w:r>
      <w:r w:rsidR="1A6EFE61" w:rsidRPr="0086594A">
        <w:rPr>
          <w:rFonts w:ascii="Arial" w:hAnsi="Arial" w:cs="Arial"/>
          <w:b/>
          <w:bCs/>
        </w:rPr>
        <w:t>: Meeting Schedule</w:t>
      </w:r>
      <w:r w:rsidR="2AED2226" w:rsidRPr="0086594A">
        <w:rPr>
          <w:rFonts w:ascii="Arial" w:hAnsi="Arial" w:cs="Arial"/>
          <w:b/>
          <w:bCs/>
        </w:rPr>
        <w:t>*</w:t>
      </w:r>
      <w:r w:rsidR="1A6EFE61" w:rsidRPr="0086594A">
        <w:rPr>
          <w:rFonts w:ascii="Arial" w:hAnsi="Arial" w:cs="Arial"/>
          <w:b/>
          <w:bCs/>
        </w:rPr>
        <w:t xml:space="preserve"> </w:t>
      </w:r>
    </w:p>
    <w:tbl>
      <w:tblPr>
        <w:tblStyle w:val="TableGrid"/>
        <w:tblW w:w="0" w:type="auto"/>
        <w:tblLook w:val="04A0" w:firstRow="1" w:lastRow="0" w:firstColumn="1" w:lastColumn="0" w:noHBand="0" w:noVBand="1"/>
      </w:tblPr>
      <w:tblGrid>
        <w:gridCol w:w="2337"/>
        <w:gridCol w:w="2337"/>
        <w:gridCol w:w="2338"/>
        <w:gridCol w:w="2338"/>
      </w:tblGrid>
      <w:tr w:rsidR="00E45C47" w:rsidRPr="0086594A" w14:paraId="2FB2FFEA" w14:textId="77777777" w:rsidTr="3AA271A3">
        <w:tc>
          <w:tcPr>
            <w:tcW w:w="2337" w:type="dxa"/>
            <w:shd w:val="clear" w:color="auto" w:fill="BFBFBF" w:themeFill="background1" w:themeFillShade="BF"/>
          </w:tcPr>
          <w:p w14:paraId="37F64D5C" w14:textId="064090CF" w:rsidR="00E45C47" w:rsidRPr="0086594A" w:rsidRDefault="00E45C47" w:rsidP="00F4395C">
            <w:pPr>
              <w:spacing w:line="276" w:lineRule="auto"/>
              <w:jc w:val="both"/>
              <w:rPr>
                <w:rFonts w:ascii="Arial" w:hAnsi="Arial" w:cs="Arial"/>
              </w:rPr>
            </w:pPr>
            <w:r w:rsidRPr="0086594A">
              <w:rPr>
                <w:rFonts w:ascii="Arial" w:hAnsi="Arial" w:cs="Arial"/>
              </w:rPr>
              <w:t>Meeting Group</w:t>
            </w:r>
          </w:p>
        </w:tc>
        <w:tc>
          <w:tcPr>
            <w:tcW w:w="2337" w:type="dxa"/>
            <w:shd w:val="clear" w:color="auto" w:fill="BFBFBF" w:themeFill="background1" w:themeFillShade="BF"/>
          </w:tcPr>
          <w:p w14:paraId="7F028A33" w14:textId="533471C6" w:rsidR="00E45C47" w:rsidRPr="0086594A" w:rsidRDefault="00E45C47" w:rsidP="00F4395C">
            <w:pPr>
              <w:spacing w:line="276" w:lineRule="auto"/>
              <w:jc w:val="both"/>
              <w:rPr>
                <w:rFonts w:ascii="Arial" w:hAnsi="Arial" w:cs="Arial"/>
              </w:rPr>
            </w:pPr>
            <w:r w:rsidRPr="0086594A">
              <w:rPr>
                <w:rFonts w:ascii="Arial" w:hAnsi="Arial" w:cs="Arial"/>
              </w:rPr>
              <w:t>Phase</w:t>
            </w:r>
          </w:p>
        </w:tc>
        <w:tc>
          <w:tcPr>
            <w:tcW w:w="2338" w:type="dxa"/>
            <w:shd w:val="clear" w:color="auto" w:fill="BFBFBF" w:themeFill="background1" w:themeFillShade="BF"/>
          </w:tcPr>
          <w:p w14:paraId="1F7CC72E" w14:textId="190ADF57" w:rsidR="00E45C47" w:rsidRPr="0086594A" w:rsidRDefault="00E45C47" w:rsidP="00F4395C">
            <w:pPr>
              <w:spacing w:line="276" w:lineRule="auto"/>
              <w:jc w:val="both"/>
              <w:rPr>
                <w:rFonts w:ascii="Arial" w:hAnsi="Arial" w:cs="Arial"/>
              </w:rPr>
            </w:pPr>
            <w:r w:rsidRPr="0086594A">
              <w:rPr>
                <w:rFonts w:ascii="Arial" w:hAnsi="Arial" w:cs="Arial"/>
              </w:rPr>
              <w:t>Frequency</w:t>
            </w:r>
          </w:p>
        </w:tc>
        <w:tc>
          <w:tcPr>
            <w:tcW w:w="2338" w:type="dxa"/>
            <w:shd w:val="clear" w:color="auto" w:fill="BFBFBF" w:themeFill="background1" w:themeFillShade="BF"/>
          </w:tcPr>
          <w:p w14:paraId="10F204E8" w14:textId="6C73A026" w:rsidR="00E45C47" w:rsidRPr="0086594A" w:rsidRDefault="00E45C47" w:rsidP="00F4395C">
            <w:pPr>
              <w:spacing w:line="276" w:lineRule="auto"/>
              <w:jc w:val="both"/>
              <w:rPr>
                <w:rFonts w:ascii="Arial" w:hAnsi="Arial" w:cs="Arial"/>
              </w:rPr>
            </w:pPr>
            <w:r w:rsidRPr="0086594A">
              <w:rPr>
                <w:rFonts w:ascii="Arial" w:hAnsi="Arial" w:cs="Arial"/>
              </w:rPr>
              <w:t>Format</w:t>
            </w:r>
          </w:p>
        </w:tc>
      </w:tr>
      <w:tr w:rsidR="00E45C47" w:rsidRPr="0086594A" w14:paraId="00308979" w14:textId="77777777" w:rsidTr="3AA271A3">
        <w:tc>
          <w:tcPr>
            <w:tcW w:w="2337" w:type="dxa"/>
            <w:vMerge w:val="restart"/>
          </w:tcPr>
          <w:p w14:paraId="0110805D" w14:textId="68E81D51" w:rsidR="00E45C47" w:rsidRPr="0086594A" w:rsidRDefault="61695AF3" w:rsidP="00BC1B11">
            <w:pPr>
              <w:spacing w:line="276" w:lineRule="auto"/>
              <w:rPr>
                <w:rFonts w:ascii="Arial" w:hAnsi="Arial" w:cs="Arial"/>
              </w:rPr>
            </w:pPr>
            <w:r w:rsidRPr="0086594A">
              <w:rPr>
                <w:rFonts w:ascii="Arial" w:hAnsi="Arial" w:cs="Arial"/>
              </w:rPr>
              <w:t>Central</w:t>
            </w:r>
            <w:r w:rsidR="47583416" w:rsidRPr="0086594A">
              <w:rPr>
                <w:rFonts w:ascii="Arial" w:hAnsi="Arial" w:cs="Arial"/>
              </w:rPr>
              <w:t xml:space="preserve"> Supervisor</w:t>
            </w:r>
            <w:r w:rsidRPr="0086594A">
              <w:rPr>
                <w:rFonts w:ascii="Arial" w:hAnsi="Arial" w:cs="Arial"/>
              </w:rPr>
              <w:t xml:space="preserve"> Team with Partners, </w:t>
            </w:r>
          </w:p>
        </w:tc>
        <w:tc>
          <w:tcPr>
            <w:tcW w:w="2337" w:type="dxa"/>
          </w:tcPr>
          <w:p w14:paraId="711926C8" w14:textId="02294523" w:rsidR="00E45C47" w:rsidRPr="0086594A" w:rsidRDefault="00E45C47" w:rsidP="00F4395C">
            <w:pPr>
              <w:spacing w:line="276" w:lineRule="auto"/>
              <w:jc w:val="both"/>
              <w:rPr>
                <w:rFonts w:ascii="Arial" w:hAnsi="Arial" w:cs="Arial"/>
              </w:rPr>
            </w:pPr>
            <w:r w:rsidRPr="0086594A">
              <w:rPr>
                <w:rFonts w:ascii="Arial" w:hAnsi="Arial" w:cs="Arial"/>
              </w:rPr>
              <w:t>Planning</w:t>
            </w:r>
          </w:p>
        </w:tc>
        <w:tc>
          <w:tcPr>
            <w:tcW w:w="2338" w:type="dxa"/>
          </w:tcPr>
          <w:p w14:paraId="6CF1ACEF" w14:textId="26327649" w:rsidR="00E45C47" w:rsidRPr="0086594A" w:rsidRDefault="2B1E7B34" w:rsidP="00F4395C">
            <w:pPr>
              <w:spacing w:line="276" w:lineRule="auto"/>
              <w:jc w:val="both"/>
              <w:rPr>
                <w:rFonts w:ascii="Arial" w:hAnsi="Arial" w:cs="Arial"/>
              </w:rPr>
            </w:pPr>
            <w:r w:rsidRPr="0086594A">
              <w:rPr>
                <w:rFonts w:ascii="Arial" w:hAnsi="Arial" w:cs="Arial"/>
              </w:rPr>
              <w:t>w</w:t>
            </w:r>
            <w:r w:rsidR="61695AF3" w:rsidRPr="0086594A">
              <w:rPr>
                <w:rFonts w:ascii="Arial" w:hAnsi="Arial" w:cs="Arial"/>
              </w:rPr>
              <w:t>eekly</w:t>
            </w:r>
          </w:p>
        </w:tc>
        <w:tc>
          <w:tcPr>
            <w:tcW w:w="2338" w:type="dxa"/>
          </w:tcPr>
          <w:p w14:paraId="0E842FF5" w14:textId="43511A0F" w:rsidR="00E45C47" w:rsidRPr="0086594A" w:rsidRDefault="00E45C47" w:rsidP="00F4395C">
            <w:pPr>
              <w:spacing w:line="276" w:lineRule="auto"/>
              <w:jc w:val="both"/>
              <w:rPr>
                <w:rFonts w:ascii="Arial" w:hAnsi="Arial" w:cs="Arial"/>
              </w:rPr>
            </w:pPr>
            <w:r w:rsidRPr="0086594A">
              <w:rPr>
                <w:rFonts w:ascii="Arial" w:hAnsi="Arial" w:cs="Arial"/>
              </w:rPr>
              <w:t>Online</w:t>
            </w:r>
          </w:p>
        </w:tc>
      </w:tr>
      <w:tr w:rsidR="00E45C47" w:rsidRPr="0086594A" w14:paraId="1FB9AFFE" w14:textId="77777777" w:rsidTr="3AA271A3">
        <w:tc>
          <w:tcPr>
            <w:tcW w:w="2337" w:type="dxa"/>
            <w:vMerge/>
          </w:tcPr>
          <w:p w14:paraId="611694A9" w14:textId="77777777" w:rsidR="00E45C47" w:rsidRPr="0086594A" w:rsidRDefault="00E45C47" w:rsidP="00BC1B11">
            <w:pPr>
              <w:spacing w:line="276" w:lineRule="auto"/>
              <w:rPr>
                <w:rFonts w:ascii="Arial" w:hAnsi="Arial" w:cs="Arial"/>
              </w:rPr>
            </w:pPr>
          </w:p>
        </w:tc>
        <w:tc>
          <w:tcPr>
            <w:tcW w:w="2337" w:type="dxa"/>
          </w:tcPr>
          <w:p w14:paraId="3A520FF5" w14:textId="10AB4A73" w:rsidR="00E45C47" w:rsidRPr="0086594A" w:rsidRDefault="00E45C47" w:rsidP="00F4395C">
            <w:pPr>
              <w:spacing w:line="276" w:lineRule="auto"/>
              <w:jc w:val="both"/>
              <w:rPr>
                <w:rFonts w:ascii="Arial" w:hAnsi="Arial" w:cs="Arial"/>
              </w:rPr>
            </w:pPr>
            <w:r w:rsidRPr="0086594A">
              <w:rPr>
                <w:rFonts w:ascii="Arial" w:hAnsi="Arial" w:cs="Arial"/>
              </w:rPr>
              <w:t>Enrolment</w:t>
            </w:r>
          </w:p>
        </w:tc>
        <w:tc>
          <w:tcPr>
            <w:tcW w:w="2338" w:type="dxa"/>
          </w:tcPr>
          <w:p w14:paraId="793AF5D4" w14:textId="57482E76" w:rsidR="00E45C47" w:rsidRPr="0086594A" w:rsidRDefault="00E45C47" w:rsidP="00F4395C">
            <w:pPr>
              <w:spacing w:line="276" w:lineRule="auto"/>
              <w:jc w:val="both"/>
              <w:rPr>
                <w:rFonts w:ascii="Arial" w:hAnsi="Arial" w:cs="Arial"/>
              </w:rPr>
            </w:pPr>
            <w:r w:rsidRPr="0086594A">
              <w:rPr>
                <w:rFonts w:ascii="Arial" w:hAnsi="Arial" w:cs="Arial"/>
              </w:rPr>
              <w:t>weekly</w:t>
            </w:r>
          </w:p>
        </w:tc>
        <w:tc>
          <w:tcPr>
            <w:tcW w:w="2338" w:type="dxa"/>
          </w:tcPr>
          <w:p w14:paraId="65F5BF53" w14:textId="738C5C6C" w:rsidR="00E45C47" w:rsidRPr="0086594A" w:rsidRDefault="00E45C47" w:rsidP="00F4395C">
            <w:pPr>
              <w:spacing w:line="276" w:lineRule="auto"/>
              <w:jc w:val="both"/>
              <w:rPr>
                <w:rFonts w:ascii="Arial" w:hAnsi="Arial" w:cs="Arial"/>
              </w:rPr>
            </w:pPr>
            <w:r w:rsidRPr="0086594A">
              <w:rPr>
                <w:rFonts w:ascii="Arial" w:hAnsi="Arial" w:cs="Arial"/>
              </w:rPr>
              <w:t>Online</w:t>
            </w:r>
          </w:p>
        </w:tc>
      </w:tr>
      <w:tr w:rsidR="00E45C47" w:rsidRPr="0086594A" w14:paraId="79EA1868" w14:textId="77777777" w:rsidTr="3AA271A3">
        <w:tc>
          <w:tcPr>
            <w:tcW w:w="2337" w:type="dxa"/>
            <w:vMerge/>
          </w:tcPr>
          <w:p w14:paraId="31A158C6" w14:textId="77777777" w:rsidR="00E45C47" w:rsidRPr="0086594A" w:rsidRDefault="00E45C47" w:rsidP="00BC1B11">
            <w:pPr>
              <w:spacing w:line="276" w:lineRule="auto"/>
              <w:rPr>
                <w:rFonts w:ascii="Arial" w:hAnsi="Arial" w:cs="Arial"/>
              </w:rPr>
            </w:pPr>
          </w:p>
        </w:tc>
        <w:tc>
          <w:tcPr>
            <w:tcW w:w="2337" w:type="dxa"/>
          </w:tcPr>
          <w:p w14:paraId="15D771EF" w14:textId="53567246" w:rsidR="00E45C47" w:rsidRPr="0086594A" w:rsidRDefault="00E45C47" w:rsidP="00F4395C">
            <w:pPr>
              <w:spacing w:line="276" w:lineRule="auto"/>
              <w:jc w:val="both"/>
              <w:rPr>
                <w:rFonts w:ascii="Arial" w:hAnsi="Arial" w:cs="Arial"/>
              </w:rPr>
            </w:pPr>
            <w:r w:rsidRPr="0086594A">
              <w:rPr>
                <w:rFonts w:ascii="Arial" w:hAnsi="Arial" w:cs="Arial"/>
              </w:rPr>
              <w:t>Follow up</w:t>
            </w:r>
          </w:p>
        </w:tc>
        <w:tc>
          <w:tcPr>
            <w:tcW w:w="2338" w:type="dxa"/>
          </w:tcPr>
          <w:p w14:paraId="053A94AD" w14:textId="5A30358C" w:rsidR="00E45C47" w:rsidRPr="0086594A" w:rsidRDefault="00E45C47" w:rsidP="00F4395C">
            <w:pPr>
              <w:spacing w:line="276" w:lineRule="auto"/>
              <w:jc w:val="both"/>
              <w:rPr>
                <w:rFonts w:ascii="Arial" w:hAnsi="Arial" w:cs="Arial"/>
              </w:rPr>
            </w:pPr>
            <w:r w:rsidRPr="0086594A">
              <w:rPr>
                <w:rFonts w:ascii="Arial" w:hAnsi="Arial" w:cs="Arial"/>
              </w:rPr>
              <w:t>Monthly</w:t>
            </w:r>
          </w:p>
        </w:tc>
        <w:tc>
          <w:tcPr>
            <w:tcW w:w="2338" w:type="dxa"/>
          </w:tcPr>
          <w:p w14:paraId="336662D3" w14:textId="6AC28A5A" w:rsidR="00E45C47" w:rsidRPr="0086594A" w:rsidRDefault="00E45C47" w:rsidP="00F4395C">
            <w:pPr>
              <w:spacing w:line="276" w:lineRule="auto"/>
              <w:jc w:val="both"/>
              <w:rPr>
                <w:rFonts w:ascii="Arial" w:hAnsi="Arial" w:cs="Arial"/>
              </w:rPr>
            </w:pPr>
            <w:r w:rsidRPr="0086594A">
              <w:rPr>
                <w:rFonts w:ascii="Arial" w:hAnsi="Arial" w:cs="Arial"/>
              </w:rPr>
              <w:t>Online</w:t>
            </w:r>
          </w:p>
        </w:tc>
      </w:tr>
      <w:tr w:rsidR="00E45C47" w:rsidRPr="0086594A" w14:paraId="34F16973" w14:textId="77777777" w:rsidTr="3AA271A3">
        <w:tc>
          <w:tcPr>
            <w:tcW w:w="2337" w:type="dxa"/>
            <w:vMerge/>
          </w:tcPr>
          <w:p w14:paraId="412E06D8" w14:textId="77777777" w:rsidR="00E45C47" w:rsidRPr="0086594A" w:rsidRDefault="00E45C47" w:rsidP="00BC1B11">
            <w:pPr>
              <w:spacing w:line="276" w:lineRule="auto"/>
              <w:rPr>
                <w:rFonts w:ascii="Arial" w:hAnsi="Arial" w:cs="Arial"/>
              </w:rPr>
            </w:pPr>
          </w:p>
        </w:tc>
        <w:tc>
          <w:tcPr>
            <w:tcW w:w="2337" w:type="dxa"/>
          </w:tcPr>
          <w:p w14:paraId="1DC96E8D" w14:textId="3719CA04" w:rsidR="00E45C47" w:rsidRPr="0086594A" w:rsidRDefault="00E45C47" w:rsidP="00F4395C">
            <w:pPr>
              <w:spacing w:line="276" w:lineRule="auto"/>
              <w:jc w:val="both"/>
              <w:rPr>
                <w:rFonts w:ascii="Arial" w:hAnsi="Arial" w:cs="Arial"/>
              </w:rPr>
            </w:pPr>
            <w:r w:rsidRPr="0086594A">
              <w:rPr>
                <w:rFonts w:ascii="Arial" w:hAnsi="Arial" w:cs="Arial"/>
              </w:rPr>
              <w:t>Closeout</w:t>
            </w:r>
          </w:p>
        </w:tc>
        <w:tc>
          <w:tcPr>
            <w:tcW w:w="2338" w:type="dxa"/>
          </w:tcPr>
          <w:p w14:paraId="53A2E825" w14:textId="07086297" w:rsidR="00E45C47" w:rsidRPr="0086594A" w:rsidRDefault="00E45C47" w:rsidP="00F4395C">
            <w:pPr>
              <w:spacing w:line="276" w:lineRule="auto"/>
              <w:jc w:val="both"/>
              <w:rPr>
                <w:rFonts w:ascii="Arial" w:hAnsi="Arial" w:cs="Arial"/>
              </w:rPr>
            </w:pPr>
            <w:r w:rsidRPr="0086594A">
              <w:rPr>
                <w:rFonts w:ascii="Arial" w:hAnsi="Arial" w:cs="Arial"/>
              </w:rPr>
              <w:t>Monthly</w:t>
            </w:r>
          </w:p>
        </w:tc>
        <w:tc>
          <w:tcPr>
            <w:tcW w:w="2338" w:type="dxa"/>
          </w:tcPr>
          <w:p w14:paraId="2BB0B3E0" w14:textId="444286EC" w:rsidR="00E45C47" w:rsidRPr="0086594A" w:rsidRDefault="00E45C47" w:rsidP="00F4395C">
            <w:pPr>
              <w:spacing w:line="276" w:lineRule="auto"/>
              <w:jc w:val="both"/>
              <w:rPr>
                <w:rFonts w:ascii="Arial" w:hAnsi="Arial" w:cs="Arial"/>
              </w:rPr>
            </w:pPr>
            <w:r w:rsidRPr="0086594A">
              <w:rPr>
                <w:rFonts w:ascii="Arial" w:hAnsi="Arial" w:cs="Arial"/>
              </w:rPr>
              <w:t>Online</w:t>
            </w:r>
          </w:p>
        </w:tc>
      </w:tr>
      <w:tr w:rsidR="00E45C47" w:rsidRPr="0086594A" w14:paraId="4D9B8624" w14:textId="77777777" w:rsidTr="3AA271A3">
        <w:tc>
          <w:tcPr>
            <w:tcW w:w="2337" w:type="dxa"/>
          </w:tcPr>
          <w:p w14:paraId="618CD7AF" w14:textId="1FBEB8AE" w:rsidR="00E45C47" w:rsidRPr="0086594A" w:rsidRDefault="00E45C47" w:rsidP="00BC1B11">
            <w:pPr>
              <w:spacing w:line="276" w:lineRule="auto"/>
              <w:rPr>
                <w:rFonts w:ascii="Arial" w:hAnsi="Arial" w:cs="Arial"/>
              </w:rPr>
            </w:pPr>
            <w:r w:rsidRPr="0086594A">
              <w:rPr>
                <w:rFonts w:ascii="Arial" w:hAnsi="Arial" w:cs="Arial"/>
              </w:rPr>
              <w:t>Central Supervisor Team</w:t>
            </w:r>
          </w:p>
        </w:tc>
        <w:tc>
          <w:tcPr>
            <w:tcW w:w="2337" w:type="dxa"/>
          </w:tcPr>
          <w:p w14:paraId="733B4CFB" w14:textId="6052B60A" w:rsidR="00E45C47" w:rsidRPr="0086594A" w:rsidRDefault="00E45C47" w:rsidP="00F4395C">
            <w:pPr>
              <w:spacing w:line="276" w:lineRule="auto"/>
              <w:jc w:val="both"/>
              <w:rPr>
                <w:rFonts w:ascii="Arial" w:hAnsi="Arial" w:cs="Arial"/>
              </w:rPr>
            </w:pPr>
            <w:r w:rsidRPr="0086594A">
              <w:rPr>
                <w:rFonts w:ascii="Arial" w:hAnsi="Arial" w:cs="Arial"/>
              </w:rPr>
              <w:t>All phases</w:t>
            </w:r>
          </w:p>
        </w:tc>
        <w:tc>
          <w:tcPr>
            <w:tcW w:w="2338" w:type="dxa"/>
          </w:tcPr>
          <w:p w14:paraId="4505356A" w14:textId="787A5EC1" w:rsidR="00E45C47" w:rsidRPr="0086594A" w:rsidRDefault="00E45C47" w:rsidP="00F4395C">
            <w:pPr>
              <w:spacing w:line="276" w:lineRule="auto"/>
              <w:jc w:val="both"/>
              <w:rPr>
                <w:rFonts w:ascii="Arial" w:hAnsi="Arial" w:cs="Arial"/>
              </w:rPr>
            </w:pPr>
            <w:r w:rsidRPr="0086594A">
              <w:rPr>
                <w:rFonts w:ascii="Arial" w:hAnsi="Arial" w:cs="Arial"/>
              </w:rPr>
              <w:t>Weekly</w:t>
            </w:r>
          </w:p>
        </w:tc>
        <w:tc>
          <w:tcPr>
            <w:tcW w:w="2338" w:type="dxa"/>
          </w:tcPr>
          <w:p w14:paraId="73DF03A3" w14:textId="3125B395" w:rsidR="00E45C47" w:rsidRPr="0086594A" w:rsidRDefault="00E45C47" w:rsidP="00F4395C">
            <w:pPr>
              <w:spacing w:line="276" w:lineRule="auto"/>
              <w:jc w:val="both"/>
              <w:rPr>
                <w:rFonts w:ascii="Arial" w:hAnsi="Arial" w:cs="Arial"/>
              </w:rPr>
            </w:pPr>
            <w:r w:rsidRPr="0086594A">
              <w:rPr>
                <w:rFonts w:ascii="Arial" w:hAnsi="Arial" w:cs="Arial"/>
              </w:rPr>
              <w:t>Virtual or Face-to-Face</w:t>
            </w:r>
          </w:p>
        </w:tc>
      </w:tr>
      <w:tr w:rsidR="00E45C47" w:rsidRPr="0086594A" w14:paraId="5F24FDAD" w14:textId="77777777" w:rsidTr="3AA271A3">
        <w:tc>
          <w:tcPr>
            <w:tcW w:w="2337" w:type="dxa"/>
            <w:vMerge w:val="restart"/>
          </w:tcPr>
          <w:p w14:paraId="111B71A1" w14:textId="4AFED7E6" w:rsidR="00E45C47" w:rsidRPr="0086594A" w:rsidRDefault="00E45C47" w:rsidP="00BC1B11">
            <w:pPr>
              <w:spacing w:line="276" w:lineRule="auto"/>
              <w:rPr>
                <w:rFonts w:ascii="Arial" w:hAnsi="Arial" w:cs="Arial"/>
              </w:rPr>
            </w:pPr>
            <w:r w:rsidRPr="0086594A">
              <w:rPr>
                <w:rFonts w:ascii="Arial" w:hAnsi="Arial" w:cs="Arial"/>
              </w:rPr>
              <w:t>Central Supervisor Team</w:t>
            </w:r>
            <w:r w:rsidR="00E41F24" w:rsidRPr="0086594A">
              <w:rPr>
                <w:rFonts w:ascii="Arial" w:hAnsi="Arial" w:cs="Arial"/>
              </w:rPr>
              <w:t>, local supervisor</w:t>
            </w:r>
            <w:r w:rsidRPr="0086594A">
              <w:rPr>
                <w:rFonts w:ascii="Arial" w:hAnsi="Arial" w:cs="Arial"/>
              </w:rPr>
              <w:t xml:space="preserve"> and Local Study Team</w:t>
            </w:r>
          </w:p>
        </w:tc>
        <w:tc>
          <w:tcPr>
            <w:tcW w:w="2337" w:type="dxa"/>
          </w:tcPr>
          <w:p w14:paraId="64E2DCFE" w14:textId="1C79F6A4" w:rsidR="00E45C47" w:rsidRPr="0086594A" w:rsidRDefault="00E45C47" w:rsidP="00F4395C">
            <w:pPr>
              <w:spacing w:line="276" w:lineRule="auto"/>
              <w:jc w:val="both"/>
              <w:rPr>
                <w:rFonts w:ascii="Arial" w:hAnsi="Arial" w:cs="Arial"/>
              </w:rPr>
            </w:pPr>
            <w:r w:rsidRPr="0086594A">
              <w:rPr>
                <w:rFonts w:ascii="Arial" w:hAnsi="Arial" w:cs="Arial"/>
              </w:rPr>
              <w:t>Planning</w:t>
            </w:r>
          </w:p>
        </w:tc>
        <w:tc>
          <w:tcPr>
            <w:tcW w:w="2338" w:type="dxa"/>
          </w:tcPr>
          <w:p w14:paraId="6E44DC41" w14:textId="36967657" w:rsidR="00E45C47" w:rsidRPr="0086594A" w:rsidRDefault="00E45C47" w:rsidP="00F4395C">
            <w:pPr>
              <w:spacing w:line="276" w:lineRule="auto"/>
              <w:jc w:val="both"/>
              <w:rPr>
                <w:rFonts w:ascii="Arial" w:hAnsi="Arial" w:cs="Arial"/>
              </w:rPr>
            </w:pPr>
            <w:r w:rsidRPr="0086594A">
              <w:rPr>
                <w:rFonts w:ascii="Arial" w:hAnsi="Arial" w:cs="Arial"/>
              </w:rPr>
              <w:t>Weekly</w:t>
            </w:r>
          </w:p>
        </w:tc>
        <w:tc>
          <w:tcPr>
            <w:tcW w:w="2338" w:type="dxa"/>
          </w:tcPr>
          <w:p w14:paraId="62C29D9A" w14:textId="5F603458" w:rsidR="00E45C47" w:rsidRPr="0086594A" w:rsidRDefault="00E45C47" w:rsidP="00F4395C">
            <w:pPr>
              <w:spacing w:line="276" w:lineRule="auto"/>
              <w:jc w:val="both"/>
              <w:rPr>
                <w:rFonts w:ascii="Arial" w:hAnsi="Arial" w:cs="Arial"/>
              </w:rPr>
            </w:pPr>
            <w:r w:rsidRPr="0086594A">
              <w:rPr>
                <w:rFonts w:ascii="Arial" w:hAnsi="Arial" w:cs="Arial"/>
              </w:rPr>
              <w:t>Virtual</w:t>
            </w:r>
          </w:p>
        </w:tc>
      </w:tr>
      <w:tr w:rsidR="00E45C47" w:rsidRPr="0086594A" w14:paraId="657796F3" w14:textId="77777777" w:rsidTr="3AA271A3">
        <w:tc>
          <w:tcPr>
            <w:tcW w:w="2337" w:type="dxa"/>
            <w:vMerge/>
          </w:tcPr>
          <w:p w14:paraId="257AC362" w14:textId="77777777" w:rsidR="00E45C47" w:rsidRPr="0086594A" w:rsidRDefault="00E45C47" w:rsidP="00BC1B11">
            <w:pPr>
              <w:spacing w:line="276" w:lineRule="auto"/>
              <w:rPr>
                <w:rFonts w:ascii="Arial" w:hAnsi="Arial" w:cs="Arial"/>
              </w:rPr>
            </w:pPr>
          </w:p>
        </w:tc>
        <w:tc>
          <w:tcPr>
            <w:tcW w:w="2337" w:type="dxa"/>
          </w:tcPr>
          <w:p w14:paraId="71A65B0B" w14:textId="4A9E5CC6" w:rsidR="00E45C47" w:rsidRPr="0086594A" w:rsidRDefault="00E45C47" w:rsidP="00F4395C">
            <w:pPr>
              <w:spacing w:line="276" w:lineRule="auto"/>
              <w:jc w:val="both"/>
              <w:rPr>
                <w:rFonts w:ascii="Arial" w:hAnsi="Arial" w:cs="Arial"/>
              </w:rPr>
            </w:pPr>
            <w:r w:rsidRPr="0086594A">
              <w:rPr>
                <w:rFonts w:ascii="Arial" w:hAnsi="Arial" w:cs="Arial"/>
              </w:rPr>
              <w:t>Enrolment</w:t>
            </w:r>
          </w:p>
        </w:tc>
        <w:tc>
          <w:tcPr>
            <w:tcW w:w="2338" w:type="dxa"/>
          </w:tcPr>
          <w:p w14:paraId="15FFAA09" w14:textId="65C72179" w:rsidR="00E45C47" w:rsidRPr="0086594A" w:rsidRDefault="00E45C47" w:rsidP="00F4395C">
            <w:pPr>
              <w:spacing w:line="276" w:lineRule="auto"/>
              <w:jc w:val="both"/>
              <w:rPr>
                <w:rFonts w:ascii="Arial" w:hAnsi="Arial" w:cs="Arial"/>
              </w:rPr>
            </w:pPr>
            <w:r w:rsidRPr="0086594A">
              <w:rPr>
                <w:rFonts w:ascii="Arial" w:hAnsi="Arial" w:cs="Arial"/>
              </w:rPr>
              <w:t>weekly</w:t>
            </w:r>
          </w:p>
        </w:tc>
        <w:tc>
          <w:tcPr>
            <w:tcW w:w="2338" w:type="dxa"/>
          </w:tcPr>
          <w:p w14:paraId="0C2AEA9F" w14:textId="08C51034" w:rsidR="00E45C47" w:rsidRPr="0086594A" w:rsidRDefault="00E45C47" w:rsidP="00F4395C">
            <w:pPr>
              <w:spacing w:line="276" w:lineRule="auto"/>
              <w:jc w:val="both"/>
              <w:rPr>
                <w:rFonts w:ascii="Arial" w:hAnsi="Arial" w:cs="Arial"/>
              </w:rPr>
            </w:pPr>
            <w:r w:rsidRPr="0086594A">
              <w:rPr>
                <w:rFonts w:ascii="Arial" w:hAnsi="Arial" w:cs="Arial"/>
              </w:rPr>
              <w:t>Virtual</w:t>
            </w:r>
          </w:p>
        </w:tc>
      </w:tr>
      <w:tr w:rsidR="00E45C47" w:rsidRPr="0086594A" w14:paraId="6DD82B9C" w14:textId="77777777" w:rsidTr="3AA271A3">
        <w:tc>
          <w:tcPr>
            <w:tcW w:w="2337" w:type="dxa"/>
            <w:vMerge/>
          </w:tcPr>
          <w:p w14:paraId="31D32459" w14:textId="77777777" w:rsidR="00E45C47" w:rsidRPr="0086594A" w:rsidRDefault="00E45C47" w:rsidP="00BC1B11">
            <w:pPr>
              <w:spacing w:line="276" w:lineRule="auto"/>
              <w:rPr>
                <w:rFonts w:ascii="Arial" w:hAnsi="Arial" w:cs="Arial"/>
              </w:rPr>
            </w:pPr>
          </w:p>
        </w:tc>
        <w:tc>
          <w:tcPr>
            <w:tcW w:w="2337" w:type="dxa"/>
          </w:tcPr>
          <w:p w14:paraId="0C26484C" w14:textId="3859FDAF" w:rsidR="00E45C47" w:rsidRPr="0086594A" w:rsidRDefault="00E45C47" w:rsidP="00F4395C">
            <w:pPr>
              <w:spacing w:line="276" w:lineRule="auto"/>
              <w:jc w:val="both"/>
              <w:rPr>
                <w:rFonts w:ascii="Arial" w:hAnsi="Arial" w:cs="Arial"/>
              </w:rPr>
            </w:pPr>
            <w:r w:rsidRPr="0086594A">
              <w:rPr>
                <w:rFonts w:ascii="Arial" w:hAnsi="Arial" w:cs="Arial"/>
              </w:rPr>
              <w:t>Follow up</w:t>
            </w:r>
          </w:p>
        </w:tc>
        <w:tc>
          <w:tcPr>
            <w:tcW w:w="2338" w:type="dxa"/>
          </w:tcPr>
          <w:p w14:paraId="33B0368B" w14:textId="65F2A4F7" w:rsidR="00E45C47" w:rsidRPr="0086594A" w:rsidRDefault="236C0253" w:rsidP="00F4395C">
            <w:pPr>
              <w:spacing w:line="276" w:lineRule="auto"/>
              <w:jc w:val="both"/>
              <w:rPr>
                <w:rFonts w:ascii="Arial" w:hAnsi="Arial" w:cs="Arial"/>
              </w:rPr>
            </w:pPr>
            <w:r w:rsidRPr="0086594A">
              <w:rPr>
                <w:rFonts w:ascii="Arial" w:hAnsi="Arial" w:cs="Arial"/>
              </w:rPr>
              <w:t>weekly</w:t>
            </w:r>
          </w:p>
        </w:tc>
        <w:tc>
          <w:tcPr>
            <w:tcW w:w="2338" w:type="dxa"/>
          </w:tcPr>
          <w:p w14:paraId="0A294F69" w14:textId="0B0B5484" w:rsidR="00E45C47" w:rsidRPr="0086594A" w:rsidRDefault="00E45C47" w:rsidP="00F4395C">
            <w:pPr>
              <w:spacing w:line="276" w:lineRule="auto"/>
              <w:jc w:val="both"/>
              <w:rPr>
                <w:rFonts w:ascii="Arial" w:hAnsi="Arial" w:cs="Arial"/>
              </w:rPr>
            </w:pPr>
            <w:r w:rsidRPr="0086594A">
              <w:rPr>
                <w:rFonts w:ascii="Arial" w:hAnsi="Arial" w:cs="Arial"/>
              </w:rPr>
              <w:t>Virtual</w:t>
            </w:r>
          </w:p>
        </w:tc>
      </w:tr>
      <w:tr w:rsidR="00E45C47" w:rsidRPr="0086594A" w14:paraId="0E9E8A5B" w14:textId="77777777" w:rsidTr="3AA271A3">
        <w:tc>
          <w:tcPr>
            <w:tcW w:w="2337" w:type="dxa"/>
            <w:vMerge/>
          </w:tcPr>
          <w:p w14:paraId="600C6C37" w14:textId="77777777" w:rsidR="00E45C47" w:rsidRPr="0086594A" w:rsidRDefault="00E45C47" w:rsidP="00BC1B11">
            <w:pPr>
              <w:spacing w:line="276" w:lineRule="auto"/>
              <w:rPr>
                <w:rFonts w:ascii="Arial" w:hAnsi="Arial" w:cs="Arial"/>
              </w:rPr>
            </w:pPr>
          </w:p>
        </w:tc>
        <w:tc>
          <w:tcPr>
            <w:tcW w:w="2337" w:type="dxa"/>
          </w:tcPr>
          <w:p w14:paraId="57A075B0" w14:textId="6F65EFAC" w:rsidR="00E45C47" w:rsidRPr="0086594A" w:rsidRDefault="00E45C47" w:rsidP="00F4395C">
            <w:pPr>
              <w:spacing w:line="276" w:lineRule="auto"/>
              <w:jc w:val="both"/>
              <w:rPr>
                <w:rFonts w:ascii="Arial" w:hAnsi="Arial" w:cs="Arial"/>
              </w:rPr>
            </w:pPr>
            <w:r w:rsidRPr="0086594A">
              <w:rPr>
                <w:rFonts w:ascii="Arial" w:hAnsi="Arial" w:cs="Arial"/>
              </w:rPr>
              <w:t>Closeout</w:t>
            </w:r>
          </w:p>
        </w:tc>
        <w:tc>
          <w:tcPr>
            <w:tcW w:w="2338" w:type="dxa"/>
          </w:tcPr>
          <w:p w14:paraId="41CFB681" w14:textId="0D3A80F6" w:rsidR="00E45C47" w:rsidRPr="0086594A" w:rsidRDefault="00E45C47" w:rsidP="00F4395C">
            <w:pPr>
              <w:spacing w:line="276" w:lineRule="auto"/>
              <w:jc w:val="both"/>
              <w:rPr>
                <w:rFonts w:ascii="Arial" w:hAnsi="Arial" w:cs="Arial"/>
              </w:rPr>
            </w:pPr>
            <w:r w:rsidRPr="0086594A">
              <w:rPr>
                <w:rFonts w:ascii="Arial" w:hAnsi="Arial" w:cs="Arial"/>
              </w:rPr>
              <w:t>Monthly</w:t>
            </w:r>
          </w:p>
        </w:tc>
        <w:tc>
          <w:tcPr>
            <w:tcW w:w="2338" w:type="dxa"/>
          </w:tcPr>
          <w:p w14:paraId="58995D56" w14:textId="4CB5F337" w:rsidR="00E45C47" w:rsidRPr="0086594A" w:rsidRDefault="00E45C47" w:rsidP="00F4395C">
            <w:pPr>
              <w:spacing w:line="276" w:lineRule="auto"/>
              <w:jc w:val="both"/>
              <w:rPr>
                <w:rFonts w:ascii="Arial" w:hAnsi="Arial" w:cs="Arial"/>
              </w:rPr>
            </w:pPr>
            <w:r w:rsidRPr="0086594A">
              <w:rPr>
                <w:rFonts w:ascii="Arial" w:hAnsi="Arial" w:cs="Arial"/>
              </w:rPr>
              <w:t>Virtual</w:t>
            </w:r>
          </w:p>
        </w:tc>
      </w:tr>
      <w:tr w:rsidR="00E45C47" w:rsidRPr="0086594A" w14:paraId="6AAD3F16" w14:textId="77777777" w:rsidTr="3AA271A3">
        <w:tc>
          <w:tcPr>
            <w:tcW w:w="2337" w:type="dxa"/>
            <w:vMerge w:val="restart"/>
          </w:tcPr>
          <w:p w14:paraId="2AA99161" w14:textId="3F87F698" w:rsidR="00E45C47" w:rsidRPr="0086594A" w:rsidRDefault="00E45C47" w:rsidP="00BC1B11">
            <w:pPr>
              <w:spacing w:line="276" w:lineRule="auto"/>
              <w:rPr>
                <w:rFonts w:ascii="Arial" w:hAnsi="Arial" w:cs="Arial"/>
              </w:rPr>
            </w:pPr>
            <w:r w:rsidRPr="0086594A">
              <w:rPr>
                <w:rFonts w:ascii="Arial" w:hAnsi="Arial" w:cs="Arial"/>
              </w:rPr>
              <w:t>Local Supervisor and Local Study Team</w:t>
            </w:r>
          </w:p>
        </w:tc>
        <w:tc>
          <w:tcPr>
            <w:tcW w:w="2337" w:type="dxa"/>
          </w:tcPr>
          <w:p w14:paraId="463AF6A4" w14:textId="5C925BDE" w:rsidR="00E45C47" w:rsidRPr="0086594A" w:rsidRDefault="00E45C47" w:rsidP="00F4395C">
            <w:pPr>
              <w:spacing w:line="276" w:lineRule="auto"/>
              <w:jc w:val="both"/>
              <w:rPr>
                <w:rFonts w:ascii="Arial" w:hAnsi="Arial" w:cs="Arial"/>
              </w:rPr>
            </w:pPr>
            <w:r w:rsidRPr="0086594A">
              <w:rPr>
                <w:rFonts w:ascii="Arial" w:hAnsi="Arial" w:cs="Arial"/>
              </w:rPr>
              <w:t>Planning</w:t>
            </w:r>
          </w:p>
        </w:tc>
        <w:tc>
          <w:tcPr>
            <w:tcW w:w="2338" w:type="dxa"/>
          </w:tcPr>
          <w:p w14:paraId="5F14BCD8" w14:textId="03F06C1B" w:rsidR="00E45C47" w:rsidRPr="0086594A" w:rsidRDefault="00E45C47" w:rsidP="00F4395C">
            <w:pPr>
              <w:spacing w:line="276" w:lineRule="auto"/>
              <w:jc w:val="both"/>
              <w:rPr>
                <w:rFonts w:ascii="Arial" w:hAnsi="Arial" w:cs="Arial"/>
              </w:rPr>
            </w:pPr>
            <w:r w:rsidRPr="0086594A">
              <w:rPr>
                <w:rFonts w:ascii="Arial" w:hAnsi="Arial" w:cs="Arial"/>
              </w:rPr>
              <w:t>Weekly</w:t>
            </w:r>
          </w:p>
        </w:tc>
        <w:tc>
          <w:tcPr>
            <w:tcW w:w="2338" w:type="dxa"/>
          </w:tcPr>
          <w:p w14:paraId="399D82BC" w14:textId="79D2D979" w:rsidR="00E45C47" w:rsidRPr="0086594A" w:rsidRDefault="00E45C47" w:rsidP="00F4395C">
            <w:pPr>
              <w:spacing w:line="276" w:lineRule="auto"/>
              <w:jc w:val="both"/>
              <w:rPr>
                <w:rFonts w:ascii="Arial" w:hAnsi="Arial" w:cs="Arial"/>
              </w:rPr>
            </w:pPr>
            <w:r w:rsidRPr="0086594A">
              <w:rPr>
                <w:rFonts w:ascii="Arial" w:hAnsi="Arial" w:cs="Arial"/>
              </w:rPr>
              <w:t>Face-to-Face</w:t>
            </w:r>
          </w:p>
        </w:tc>
      </w:tr>
      <w:tr w:rsidR="00E45C47" w:rsidRPr="0086594A" w14:paraId="2847346A" w14:textId="77777777" w:rsidTr="3AA271A3">
        <w:tc>
          <w:tcPr>
            <w:tcW w:w="2337" w:type="dxa"/>
            <w:vMerge/>
          </w:tcPr>
          <w:p w14:paraId="60295A57" w14:textId="77777777" w:rsidR="00E45C47" w:rsidRPr="0086594A" w:rsidRDefault="00E45C47" w:rsidP="00F4395C">
            <w:pPr>
              <w:spacing w:line="276" w:lineRule="auto"/>
              <w:jc w:val="both"/>
              <w:rPr>
                <w:rFonts w:ascii="Arial" w:hAnsi="Arial" w:cs="Arial"/>
              </w:rPr>
            </w:pPr>
          </w:p>
        </w:tc>
        <w:tc>
          <w:tcPr>
            <w:tcW w:w="2337" w:type="dxa"/>
          </w:tcPr>
          <w:p w14:paraId="2D7B9A77" w14:textId="75DB2B16" w:rsidR="00E45C47" w:rsidRPr="0086594A" w:rsidRDefault="00E45C47" w:rsidP="00F4395C">
            <w:pPr>
              <w:spacing w:line="276" w:lineRule="auto"/>
              <w:jc w:val="both"/>
              <w:rPr>
                <w:rFonts w:ascii="Arial" w:hAnsi="Arial" w:cs="Arial"/>
              </w:rPr>
            </w:pPr>
            <w:r w:rsidRPr="0086594A">
              <w:rPr>
                <w:rFonts w:ascii="Arial" w:hAnsi="Arial" w:cs="Arial"/>
              </w:rPr>
              <w:t>Enrolment</w:t>
            </w:r>
          </w:p>
        </w:tc>
        <w:tc>
          <w:tcPr>
            <w:tcW w:w="2338" w:type="dxa"/>
          </w:tcPr>
          <w:p w14:paraId="79E19F6B" w14:textId="39700A6C" w:rsidR="00E45C47" w:rsidRPr="0086594A" w:rsidRDefault="00E45C47" w:rsidP="00F4395C">
            <w:pPr>
              <w:spacing w:line="276" w:lineRule="auto"/>
              <w:jc w:val="both"/>
              <w:rPr>
                <w:rFonts w:ascii="Arial" w:hAnsi="Arial" w:cs="Arial"/>
              </w:rPr>
            </w:pPr>
            <w:r w:rsidRPr="0086594A">
              <w:rPr>
                <w:rFonts w:ascii="Arial" w:hAnsi="Arial" w:cs="Arial"/>
              </w:rPr>
              <w:t>Weekly</w:t>
            </w:r>
          </w:p>
        </w:tc>
        <w:tc>
          <w:tcPr>
            <w:tcW w:w="2338" w:type="dxa"/>
          </w:tcPr>
          <w:p w14:paraId="5FADC40E" w14:textId="640F7136" w:rsidR="00E45C47" w:rsidRPr="0086594A" w:rsidRDefault="00E45C47" w:rsidP="00F4395C">
            <w:pPr>
              <w:spacing w:line="276" w:lineRule="auto"/>
              <w:jc w:val="both"/>
              <w:rPr>
                <w:rFonts w:ascii="Arial" w:hAnsi="Arial" w:cs="Arial"/>
              </w:rPr>
            </w:pPr>
            <w:r w:rsidRPr="0086594A">
              <w:rPr>
                <w:rFonts w:ascii="Arial" w:hAnsi="Arial" w:cs="Arial"/>
              </w:rPr>
              <w:t>Face-to-Face</w:t>
            </w:r>
          </w:p>
        </w:tc>
      </w:tr>
      <w:tr w:rsidR="00E45C47" w:rsidRPr="0086594A" w14:paraId="5FBA3DDD" w14:textId="77777777" w:rsidTr="3AA271A3">
        <w:tc>
          <w:tcPr>
            <w:tcW w:w="2337" w:type="dxa"/>
            <w:vMerge/>
          </w:tcPr>
          <w:p w14:paraId="71CE1592" w14:textId="77777777" w:rsidR="00E45C47" w:rsidRPr="0086594A" w:rsidRDefault="00E45C47" w:rsidP="00F4395C">
            <w:pPr>
              <w:spacing w:line="276" w:lineRule="auto"/>
              <w:jc w:val="both"/>
              <w:rPr>
                <w:rFonts w:ascii="Arial" w:hAnsi="Arial" w:cs="Arial"/>
              </w:rPr>
            </w:pPr>
          </w:p>
        </w:tc>
        <w:tc>
          <w:tcPr>
            <w:tcW w:w="2337" w:type="dxa"/>
          </w:tcPr>
          <w:p w14:paraId="0A1E8132" w14:textId="7410EA38" w:rsidR="00E45C47" w:rsidRPr="0086594A" w:rsidRDefault="00E45C47" w:rsidP="00F4395C">
            <w:pPr>
              <w:spacing w:line="276" w:lineRule="auto"/>
              <w:jc w:val="both"/>
              <w:rPr>
                <w:rFonts w:ascii="Arial" w:hAnsi="Arial" w:cs="Arial"/>
              </w:rPr>
            </w:pPr>
            <w:r w:rsidRPr="0086594A">
              <w:rPr>
                <w:rFonts w:ascii="Arial" w:hAnsi="Arial" w:cs="Arial"/>
              </w:rPr>
              <w:t>Follow up</w:t>
            </w:r>
          </w:p>
        </w:tc>
        <w:tc>
          <w:tcPr>
            <w:tcW w:w="2338" w:type="dxa"/>
          </w:tcPr>
          <w:p w14:paraId="4F4F1815" w14:textId="2F4FECDA" w:rsidR="00E45C47" w:rsidRPr="0086594A" w:rsidRDefault="00E45C47" w:rsidP="00F4395C">
            <w:pPr>
              <w:spacing w:line="276" w:lineRule="auto"/>
              <w:jc w:val="both"/>
              <w:rPr>
                <w:rFonts w:ascii="Arial" w:hAnsi="Arial" w:cs="Arial"/>
              </w:rPr>
            </w:pPr>
            <w:r w:rsidRPr="0086594A">
              <w:rPr>
                <w:rFonts w:ascii="Arial" w:hAnsi="Arial" w:cs="Arial"/>
              </w:rPr>
              <w:t>weekly</w:t>
            </w:r>
          </w:p>
        </w:tc>
        <w:tc>
          <w:tcPr>
            <w:tcW w:w="2338" w:type="dxa"/>
          </w:tcPr>
          <w:p w14:paraId="285BAAF5" w14:textId="3F770A72" w:rsidR="00E45C47" w:rsidRPr="0086594A" w:rsidRDefault="00E45C47" w:rsidP="00F4395C">
            <w:pPr>
              <w:spacing w:line="276" w:lineRule="auto"/>
              <w:jc w:val="both"/>
              <w:rPr>
                <w:rFonts w:ascii="Arial" w:hAnsi="Arial" w:cs="Arial"/>
              </w:rPr>
            </w:pPr>
            <w:r w:rsidRPr="0086594A">
              <w:rPr>
                <w:rFonts w:ascii="Arial" w:hAnsi="Arial" w:cs="Arial"/>
              </w:rPr>
              <w:t>Face-to-Face</w:t>
            </w:r>
          </w:p>
        </w:tc>
      </w:tr>
      <w:tr w:rsidR="00E45C47" w:rsidRPr="0086594A" w14:paraId="1E296308" w14:textId="77777777" w:rsidTr="3AA271A3">
        <w:tc>
          <w:tcPr>
            <w:tcW w:w="2337" w:type="dxa"/>
            <w:vMerge/>
          </w:tcPr>
          <w:p w14:paraId="48A8192B" w14:textId="77777777" w:rsidR="00E45C47" w:rsidRPr="0086594A" w:rsidRDefault="00E45C47" w:rsidP="00F4395C">
            <w:pPr>
              <w:spacing w:line="276" w:lineRule="auto"/>
              <w:jc w:val="both"/>
              <w:rPr>
                <w:rFonts w:ascii="Arial" w:hAnsi="Arial" w:cs="Arial"/>
              </w:rPr>
            </w:pPr>
          </w:p>
        </w:tc>
        <w:tc>
          <w:tcPr>
            <w:tcW w:w="2337" w:type="dxa"/>
          </w:tcPr>
          <w:p w14:paraId="73DA7417" w14:textId="48F87E2A" w:rsidR="00E45C47" w:rsidRPr="0086594A" w:rsidRDefault="00E45C47" w:rsidP="00F4395C">
            <w:pPr>
              <w:spacing w:line="276" w:lineRule="auto"/>
              <w:jc w:val="both"/>
              <w:rPr>
                <w:rFonts w:ascii="Arial" w:hAnsi="Arial" w:cs="Arial"/>
              </w:rPr>
            </w:pPr>
            <w:r w:rsidRPr="0086594A">
              <w:rPr>
                <w:rFonts w:ascii="Arial" w:hAnsi="Arial" w:cs="Arial"/>
              </w:rPr>
              <w:t>Close Out</w:t>
            </w:r>
          </w:p>
        </w:tc>
        <w:tc>
          <w:tcPr>
            <w:tcW w:w="2338" w:type="dxa"/>
          </w:tcPr>
          <w:p w14:paraId="1EA47EA8" w14:textId="40FC8EF5" w:rsidR="00E45C47" w:rsidRPr="0086594A" w:rsidRDefault="00E45C47" w:rsidP="00F4395C">
            <w:pPr>
              <w:spacing w:line="276" w:lineRule="auto"/>
              <w:jc w:val="both"/>
              <w:rPr>
                <w:rFonts w:ascii="Arial" w:hAnsi="Arial" w:cs="Arial"/>
              </w:rPr>
            </w:pPr>
            <w:r w:rsidRPr="0086594A">
              <w:rPr>
                <w:rFonts w:ascii="Arial" w:hAnsi="Arial" w:cs="Arial"/>
              </w:rPr>
              <w:t>Bi-weekly</w:t>
            </w:r>
          </w:p>
        </w:tc>
        <w:tc>
          <w:tcPr>
            <w:tcW w:w="2338" w:type="dxa"/>
          </w:tcPr>
          <w:p w14:paraId="279BC6E1" w14:textId="54D88B7C" w:rsidR="00E45C47" w:rsidRPr="0086594A" w:rsidRDefault="00E45C47" w:rsidP="00F4395C">
            <w:pPr>
              <w:spacing w:line="276" w:lineRule="auto"/>
              <w:jc w:val="both"/>
              <w:rPr>
                <w:rFonts w:ascii="Arial" w:hAnsi="Arial" w:cs="Arial"/>
              </w:rPr>
            </w:pPr>
            <w:r w:rsidRPr="0086594A">
              <w:rPr>
                <w:rFonts w:ascii="Arial" w:hAnsi="Arial" w:cs="Arial"/>
              </w:rPr>
              <w:t>Face-to-Face</w:t>
            </w:r>
          </w:p>
        </w:tc>
      </w:tr>
    </w:tbl>
    <w:p w14:paraId="076DFB29" w14:textId="78F0860A" w:rsidR="00E45C47" w:rsidRPr="0086594A" w:rsidRDefault="17F83841" w:rsidP="00F4395C">
      <w:pPr>
        <w:spacing w:line="276" w:lineRule="auto"/>
        <w:jc w:val="both"/>
        <w:rPr>
          <w:rFonts w:ascii="Arial" w:hAnsi="Arial" w:cs="Arial"/>
        </w:rPr>
      </w:pPr>
      <w:r w:rsidRPr="0086594A">
        <w:rPr>
          <w:rFonts w:ascii="Arial" w:hAnsi="Arial" w:cs="Arial"/>
        </w:rPr>
        <w:t>*</w:t>
      </w:r>
      <w:proofErr w:type="spellStart"/>
      <w:r w:rsidR="61695AF3" w:rsidRPr="0086594A">
        <w:rPr>
          <w:rFonts w:ascii="Arial" w:hAnsi="Arial" w:cs="Arial"/>
          <w:sz w:val="18"/>
          <w:szCs w:val="18"/>
        </w:rPr>
        <w:t>Adhoc</w:t>
      </w:r>
      <w:proofErr w:type="spellEnd"/>
      <w:r w:rsidR="61695AF3" w:rsidRPr="0086594A">
        <w:rPr>
          <w:rFonts w:ascii="Arial" w:hAnsi="Arial" w:cs="Arial"/>
          <w:sz w:val="18"/>
          <w:szCs w:val="18"/>
        </w:rPr>
        <w:t xml:space="preserve"> meetings will be held on a need basis to address an issue that arises during the study p</w:t>
      </w:r>
      <w:r w:rsidR="00397BDF" w:rsidRPr="0086594A">
        <w:rPr>
          <w:rFonts w:ascii="Arial" w:hAnsi="Arial" w:cs="Arial"/>
          <w:sz w:val="18"/>
          <w:szCs w:val="18"/>
        </w:rPr>
        <w:t>e</w:t>
      </w:r>
      <w:r w:rsidR="61695AF3" w:rsidRPr="0086594A">
        <w:rPr>
          <w:rFonts w:ascii="Arial" w:hAnsi="Arial" w:cs="Arial"/>
          <w:sz w:val="18"/>
          <w:szCs w:val="18"/>
        </w:rPr>
        <w:t>riod.</w:t>
      </w:r>
    </w:p>
    <w:p w14:paraId="15E90919" w14:textId="77777777" w:rsidR="0038319F" w:rsidRPr="0086594A" w:rsidRDefault="0038319F" w:rsidP="00F4395C">
      <w:pPr>
        <w:spacing w:line="276" w:lineRule="auto"/>
        <w:jc w:val="both"/>
        <w:rPr>
          <w:rFonts w:ascii="Arial" w:hAnsi="Arial" w:cs="Arial"/>
        </w:rPr>
      </w:pPr>
    </w:p>
    <w:p w14:paraId="1AB43B0E" w14:textId="3C075D95" w:rsidR="004A27EC" w:rsidRPr="0086594A" w:rsidRDefault="00A827E5" w:rsidP="00F4395C">
      <w:pPr>
        <w:pStyle w:val="Heading2"/>
        <w:spacing w:before="120" w:after="120" w:line="276" w:lineRule="auto"/>
        <w:ind w:left="578" w:hanging="578"/>
        <w:jc w:val="both"/>
        <w:rPr>
          <w:rFonts w:ascii="Arial" w:hAnsi="Arial" w:cs="Arial"/>
        </w:rPr>
      </w:pPr>
      <w:bookmarkStart w:id="17" w:name="_Toc227414361"/>
      <w:r w:rsidRPr="0086594A">
        <w:rPr>
          <w:rFonts w:ascii="Arial" w:hAnsi="Arial" w:cs="Arial"/>
        </w:rPr>
        <w:t>Documentation:</w:t>
      </w:r>
      <w:bookmarkEnd w:id="17"/>
    </w:p>
    <w:p w14:paraId="26A6A4AF" w14:textId="6C24BBD0" w:rsidR="002E683C" w:rsidRPr="0086594A" w:rsidRDefault="5A370169" w:rsidP="00F4395C">
      <w:pPr>
        <w:spacing w:line="276" w:lineRule="auto"/>
        <w:jc w:val="both"/>
        <w:rPr>
          <w:rFonts w:ascii="Arial" w:hAnsi="Arial" w:cs="Arial"/>
        </w:rPr>
      </w:pPr>
      <w:r w:rsidRPr="0086594A">
        <w:rPr>
          <w:rFonts w:ascii="Arial" w:hAnsi="Arial" w:cs="Arial"/>
        </w:rPr>
        <w:t>Electronically maintained study documents</w:t>
      </w:r>
      <w:r w:rsidR="5F07266A" w:rsidRPr="0086594A">
        <w:rPr>
          <w:rFonts w:ascii="Arial" w:hAnsi="Arial" w:cs="Arial"/>
        </w:rPr>
        <w:t>, such as any EC-approved protocol amendments, EC-approved templates of ICF and assent forms, study team information, delegation logs, template data collection tools, and supervisory reports, will be stored in</w:t>
      </w:r>
      <w:r w:rsidR="61695AF3" w:rsidRPr="0086594A">
        <w:rPr>
          <w:rFonts w:ascii="Arial" w:hAnsi="Arial" w:cs="Arial"/>
        </w:rPr>
        <w:t xml:space="preserve"> the ODK platform. </w:t>
      </w:r>
      <w:r w:rsidR="0A5927C5" w:rsidRPr="0086594A">
        <w:rPr>
          <w:rFonts w:ascii="Arial" w:hAnsi="Arial" w:cs="Arial"/>
        </w:rPr>
        <w:t xml:space="preserve">Paper-based forms such as participant-signed ICFs and assents, and </w:t>
      </w:r>
      <w:r w:rsidR="405EB73A" w:rsidRPr="0086594A">
        <w:rPr>
          <w:rFonts w:ascii="Arial" w:hAnsi="Arial" w:cs="Arial"/>
        </w:rPr>
        <w:t>signed delegation logs</w:t>
      </w:r>
      <w:r w:rsidR="0A5927C5" w:rsidRPr="0086594A">
        <w:rPr>
          <w:rFonts w:ascii="Arial" w:hAnsi="Arial" w:cs="Arial"/>
        </w:rPr>
        <w:t xml:space="preserve"> will be stored in an access-controlled </w:t>
      </w:r>
      <w:r w:rsidR="2D4856ED" w:rsidRPr="0086594A">
        <w:rPr>
          <w:rFonts w:ascii="Arial" w:hAnsi="Arial" w:cs="Arial"/>
        </w:rPr>
        <w:t>lockable cabinet.</w:t>
      </w:r>
      <w:r w:rsidR="44A534FA" w:rsidRPr="0086594A">
        <w:rPr>
          <w:rFonts w:ascii="Arial" w:hAnsi="Arial" w:cs="Arial"/>
        </w:rPr>
        <w:t xml:space="preserve"> </w:t>
      </w:r>
      <w:r w:rsidR="3139FE6A" w:rsidRPr="0086594A">
        <w:rPr>
          <w:rFonts w:ascii="Arial" w:hAnsi="Arial" w:cs="Arial"/>
        </w:rPr>
        <w:t xml:space="preserve">Any </w:t>
      </w:r>
      <w:r w:rsidR="405EB73A" w:rsidRPr="0086594A">
        <w:rPr>
          <w:rFonts w:ascii="Arial" w:hAnsi="Arial" w:cs="Arial"/>
        </w:rPr>
        <w:t xml:space="preserve">electronic </w:t>
      </w:r>
      <w:r w:rsidR="3139FE6A" w:rsidRPr="0086594A">
        <w:rPr>
          <w:rFonts w:ascii="Arial" w:hAnsi="Arial" w:cs="Arial"/>
        </w:rPr>
        <w:t xml:space="preserve">material with patient information should be </w:t>
      </w:r>
      <w:r w:rsidR="2D4856ED" w:rsidRPr="0086594A">
        <w:rPr>
          <w:rFonts w:ascii="Arial" w:hAnsi="Arial" w:cs="Arial"/>
        </w:rPr>
        <w:t>password-protected</w:t>
      </w:r>
      <w:r w:rsidR="405EB73A" w:rsidRPr="0086594A">
        <w:rPr>
          <w:rFonts w:ascii="Arial" w:hAnsi="Arial" w:cs="Arial"/>
        </w:rPr>
        <w:t>.</w:t>
      </w:r>
    </w:p>
    <w:p w14:paraId="5347184C" w14:textId="77777777" w:rsidR="00DA3558" w:rsidRPr="0086594A" w:rsidRDefault="00DA3558" w:rsidP="00F4395C">
      <w:pPr>
        <w:spacing w:line="276" w:lineRule="auto"/>
        <w:jc w:val="both"/>
        <w:rPr>
          <w:rFonts w:ascii="Arial" w:hAnsi="Arial" w:cs="Arial"/>
        </w:rPr>
      </w:pPr>
    </w:p>
    <w:p w14:paraId="7CD0219D" w14:textId="40FA8A4F" w:rsidR="00DA3558" w:rsidRPr="0086594A" w:rsidRDefault="00DA3558" w:rsidP="00F4395C">
      <w:pPr>
        <w:pStyle w:val="Heading3"/>
        <w:jc w:val="both"/>
        <w:rPr>
          <w:rFonts w:ascii="Arial" w:hAnsi="Arial" w:cs="Arial"/>
        </w:rPr>
      </w:pPr>
      <w:bookmarkStart w:id="18" w:name="_Toc227414362"/>
      <w:r w:rsidRPr="0086594A">
        <w:rPr>
          <w:rFonts w:ascii="Arial" w:hAnsi="Arial" w:cs="Arial"/>
        </w:rPr>
        <w:t>Version Control:</w:t>
      </w:r>
      <w:bookmarkEnd w:id="18"/>
    </w:p>
    <w:p w14:paraId="4950399C" w14:textId="0AD1BB87" w:rsidR="00DA3558" w:rsidRPr="0086594A" w:rsidRDefault="18CB4239" w:rsidP="00F4395C">
      <w:pPr>
        <w:spacing w:line="276" w:lineRule="auto"/>
        <w:jc w:val="both"/>
        <w:rPr>
          <w:rFonts w:ascii="Arial" w:hAnsi="Arial" w:cs="Arial"/>
        </w:rPr>
      </w:pPr>
      <w:r w:rsidRPr="0086594A">
        <w:rPr>
          <w:rFonts w:ascii="Arial" w:hAnsi="Arial" w:cs="Arial"/>
        </w:rPr>
        <w:t>Final protocol</w:t>
      </w:r>
      <w:r w:rsidR="2543A685" w:rsidRPr="0086594A">
        <w:rPr>
          <w:rFonts w:ascii="Arial" w:hAnsi="Arial" w:cs="Arial"/>
        </w:rPr>
        <w:t xml:space="preserve">, </w:t>
      </w:r>
      <w:r w:rsidR="32F39245" w:rsidRPr="0086594A">
        <w:rPr>
          <w:rFonts w:ascii="Arial" w:hAnsi="Arial" w:cs="Arial"/>
        </w:rPr>
        <w:t>ICF</w:t>
      </w:r>
      <w:r w:rsidR="2543A685" w:rsidRPr="0086594A">
        <w:rPr>
          <w:rFonts w:ascii="Arial" w:hAnsi="Arial" w:cs="Arial"/>
        </w:rPr>
        <w:t>, study plan</w:t>
      </w:r>
      <w:r w:rsidR="6D9D7D2C" w:rsidRPr="0086594A">
        <w:rPr>
          <w:rFonts w:ascii="Arial" w:hAnsi="Arial" w:cs="Arial"/>
        </w:rPr>
        <w:t xml:space="preserve">, and study checklist </w:t>
      </w:r>
      <w:r w:rsidRPr="0086594A">
        <w:rPr>
          <w:rFonts w:ascii="Arial" w:hAnsi="Arial" w:cs="Arial"/>
        </w:rPr>
        <w:t xml:space="preserve">versions will be identified using a date and version number. </w:t>
      </w:r>
      <w:r w:rsidR="393E9749" w:rsidRPr="0086594A">
        <w:rPr>
          <w:rFonts w:ascii="Arial" w:hAnsi="Arial" w:cs="Arial"/>
        </w:rPr>
        <w:t>These documents will</w:t>
      </w:r>
      <w:r w:rsidRPr="0086594A">
        <w:rPr>
          <w:rFonts w:ascii="Arial" w:hAnsi="Arial" w:cs="Arial"/>
        </w:rPr>
        <w:t xml:space="preserve"> contain their own version change tables within the document that includes date, version # and details of revision.</w:t>
      </w:r>
      <w:r w:rsidR="393E9749" w:rsidRPr="0086594A">
        <w:rPr>
          <w:rFonts w:ascii="Arial" w:hAnsi="Arial" w:cs="Arial"/>
        </w:rPr>
        <w:t xml:space="preserve"> </w:t>
      </w:r>
      <w:r w:rsidRPr="0086594A">
        <w:rPr>
          <w:rFonts w:ascii="Arial" w:hAnsi="Arial" w:cs="Arial"/>
        </w:rPr>
        <w:t>It is possible to incur changes in the protocol and not in the ICF</w:t>
      </w:r>
      <w:r w:rsidR="393E9749" w:rsidRPr="0086594A">
        <w:rPr>
          <w:rFonts w:ascii="Arial" w:hAnsi="Arial" w:cs="Arial"/>
        </w:rPr>
        <w:t xml:space="preserve"> and/or study plans</w:t>
      </w:r>
      <w:r w:rsidRPr="0086594A">
        <w:rPr>
          <w:rFonts w:ascii="Arial" w:hAnsi="Arial" w:cs="Arial"/>
        </w:rPr>
        <w:t xml:space="preserve"> and vice versa. For this reason, the most recent version of the protocol and the most recent version of the ICF</w:t>
      </w:r>
      <w:r w:rsidR="393E9749" w:rsidRPr="0086594A">
        <w:rPr>
          <w:rFonts w:ascii="Arial" w:hAnsi="Arial" w:cs="Arial"/>
        </w:rPr>
        <w:t xml:space="preserve"> and/or the most recent version of the study plans</w:t>
      </w:r>
      <w:r w:rsidRPr="0086594A">
        <w:rPr>
          <w:rFonts w:ascii="Arial" w:hAnsi="Arial" w:cs="Arial"/>
        </w:rPr>
        <w:t xml:space="preserve"> may not have the same version number.</w:t>
      </w:r>
    </w:p>
    <w:p w14:paraId="65591362" w14:textId="77777777" w:rsidR="00B67939" w:rsidRPr="0086594A" w:rsidRDefault="00B67939" w:rsidP="00F4395C">
      <w:pPr>
        <w:spacing w:line="276" w:lineRule="auto"/>
        <w:jc w:val="both"/>
        <w:rPr>
          <w:rFonts w:ascii="Arial" w:hAnsi="Arial" w:cs="Arial"/>
        </w:rPr>
      </w:pPr>
    </w:p>
    <w:p w14:paraId="4357D450" w14:textId="77777777" w:rsidR="00B67939" w:rsidRPr="0086594A" w:rsidRDefault="00B67939" w:rsidP="00F4395C">
      <w:pPr>
        <w:pStyle w:val="Heading3"/>
        <w:jc w:val="both"/>
        <w:rPr>
          <w:rFonts w:ascii="Arial" w:hAnsi="Arial" w:cs="Arial"/>
        </w:rPr>
      </w:pPr>
      <w:bookmarkStart w:id="19" w:name="_Toc227414363"/>
      <w:r w:rsidRPr="0086594A">
        <w:rPr>
          <w:rFonts w:ascii="Arial" w:hAnsi="Arial" w:cs="Arial"/>
        </w:rPr>
        <w:t>Archival:</w:t>
      </w:r>
      <w:bookmarkEnd w:id="19"/>
    </w:p>
    <w:p w14:paraId="0975D607" w14:textId="1C38E8E1" w:rsidR="003563BA" w:rsidRPr="0086594A" w:rsidRDefault="76A9023B" w:rsidP="00F4395C">
      <w:pPr>
        <w:spacing w:line="276" w:lineRule="auto"/>
        <w:jc w:val="both"/>
        <w:rPr>
          <w:rFonts w:ascii="Arial" w:hAnsi="Arial" w:cs="Arial"/>
        </w:rPr>
      </w:pPr>
      <w:r w:rsidRPr="0086594A">
        <w:rPr>
          <w:rFonts w:ascii="Arial" w:hAnsi="Arial" w:cs="Arial"/>
        </w:rPr>
        <w:t>All study related documents and data, electronic or paper</w:t>
      </w:r>
      <w:r w:rsidR="60F52FD0" w:rsidRPr="0086594A">
        <w:rPr>
          <w:rFonts w:ascii="Arial" w:hAnsi="Arial" w:cs="Arial"/>
        </w:rPr>
        <w:t xml:space="preserve"> </w:t>
      </w:r>
      <w:r w:rsidR="6845AF63" w:rsidRPr="0086594A">
        <w:rPr>
          <w:rFonts w:ascii="Arial" w:hAnsi="Arial" w:cs="Arial"/>
        </w:rPr>
        <w:t xml:space="preserve">will be securely stored and managed in compliance with </w:t>
      </w:r>
      <w:r w:rsidR="28EBDA3D" w:rsidRPr="0086594A">
        <w:rPr>
          <w:rFonts w:ascii="Arial" w:hAnsi="Arial" w:cs="Arial"/>
        </w:rPr>
        <w:t xml:space="preserve">local </w:t>
      </w:r>
      <w:r w:rsidR="6845AF63" w:rsidRPr="0086594A">
        <w:rPr>
          <w:rFonts w:ascii="Arial" w:hAnsi="Arial" w:cs="Arial"/>
        </w:rPr>
        <w:t xml:space="preserve">requirements. Hardcopies </w:t>
      </w:r>
      <w:r w:rsidR="60F52FD0" w:rsidRPr="0086594A">
        <w:rPr>
          <w:rFonts w:ascii="Arial" w:hAnsi="Arial" w:cs="Arial"/>
        </w:rPr>
        <w:t>forms, such as participant-signed ICFs and assents, the study protocol and checklists will be maintained in the investigator site file</w:t>
      </w:r>
      <w:r w:rsidR="37F3FBF6" w:rsidRPr="0086594A">
        <w:rPr>
          <w:rFonts w:ascii="Arial" w:hAnsi="Arial" w:cs="Arial"/>
        </w:rPr>
        <w:t xml:space="preserve"> (ISF)</w:t>
      </w:r>
      <w:r w:rsidR="60F52FD0" w:rsidRPr="0086594A">
        <w:rPr>
          <w:rFonts w:ascii="Arial" w:hAnsi="Arial" w:cs="Arial"/>
        </w:rPr>
        <w:t xml:space="preserve"> binders managed by the </w:t>
      </w:r>
      <w:r w:rsidR="0B053BDE" w:rsidRPr="0086594A">
        <w:rPr>
          <w:rFonts w:ascii="Arial" w:hAnsi="Arial" w:cs="Arial"/>
        </w:rPr>
        <w:t>L</w:t>
      </w:r>
      <w:r w:rsidR="60F52FD0" w:rsidRPr="0086594A">
        <w:rPr>
          <w:rFonts w:ascii="Arial" w:hAnsi="Arial" w:cs="Arial"/>
        </w:rPr>
        <w:t xml:space="preserve">ocal </w:t>
      </w:r>
      <w:r w:rsidR="06CEE4AC" w:rsidRPr="0086594A">
        <w:rPr>
          <w:rFonts w:ascii="Arial" w:hAnsi="Arial" w:cs="Arial"/>
        </w:rPr>
        <w:t>S</w:t>
      </w:r>
      <w:r w:rsidR="60F52FD0" w:rsidRPr="0086594A">
        <w:rPr>
          <w:rFonts w:ascii="Arial" w:hAnsi="Arial" w:cs="Arial"/>
        </w:rPr>
        <w:t>upervisor and will be stored in access-controlled, lockable cabinets a</w:t>
      </w:r>
      <w:r w:rsidR="7A4536F7" w:rsidRPr="0086594A">
        <w:rPr>
          <w:rFonts w:ascii="Arial" w:hAnsi="Arial" w:cs="Arial"/>
        </w:rPr>
        <w:t xml:space="preserve">t </w:t>
      </w:r>
      <w:r w:rsidR="00BC1B11" w:rsidRPr="0086594A">
        <w:rPr>
          <w:rFonts w:ascii="Arial" w:hAnsi="Arial" w:cs="Arial"/>
        </w:rPr>
        <w:t>a</w:t>
      </w:r>
      <w:r w:rsidR="7A4536F7" w:rsidRPr="0086594A">
        <w:rPr>
          <w:rFonts w:ascii="Arial" w:hAnsi="Arial" w:cs="Arial"/>
        </w:rPr>
        <w:t xml:space="preserve"> location convenient to the local team</w:t>
      </w:r>
      <w:r w:rsidR="60F52FD0" w:rsidRPr="0086594A">
        <w:rPr>
          <w:rFonts w:ascii="Arial" w:hAnsi="Arial" w:cs="Arial"/>
        </w:rPr>
        <w:t>.</w:t>
      </w:r>
    </w:p>
    <w:p w14:paraId="66D928D7" w14:textId="5570C7C0" w:rsidR="003563BA" w:rsidRPr="0086594A" w:rsidRDefault="003563BA" w:rsidP="00F4395C">
      <w:pPr>
        <w:spacing w:line="276" w:lineRule="auto"/>
        <w:jc w:val="both"/>
        <w:rPr>
          <w:rFonts w:ascii="Arial" w:hAnsi="Arial" w:cs="Arial"/>
        </w:rPr>
      </w:pPr>
    </w:p>
    <w:p w14:paraId="02F5DFBE" w14:textId="2B13DBCC" w:rsidR="00B67939" w:rsidRPr="0086594A" w:rsidRDefault="20FB114A" w:rsidP="00F4395C">
      <w:pPr>
        <w:spacing w:line="276" w:lineRule="auto"/>
        <w:jc w:val="both"/>
        <w:rPr>
          <w:rFonts w:ascii="Arial" w:hAnsi="Arial" w:cs="Arial"/>
        </w:rPr>
      </w:pPr>
      <w:r w:rsidRPr="0086594A">
        <w:rPr>
          <w:rFonts w:ascii="Arial" w:hAnsi="Arial" w:cs="Arial"/>
        </w:rPr>
        <w:t xml:space="preserve">At the central level, personnel documents, </w:t>
      </w:r>
      <w:r w:rsidR="541DDB2B" w:rsidRPr="0086594A">
        <w:rPr>
          <w:rFonts w:ascii="Arial" w:hAnsi="Arial" w:cs="Arial"/>
        </w:rPr>
        <w:t xml:space="preserve">ethical review </w:t>
      </w:r>
      <w:r w:rsidRPr="0086594A">
        <w:rPr>
          <w:rFonts w:ascii="Arial" w:hAnsi="Arial" w:cs="Arial"/>
        </w:rPr>
        <w:t>document</w:t>
      </w:r>
      <w:r w:rsidR="5C8E5E8A" w:rsidRPr="0086594A">
        <w:rPr>
          <w:rFonts w:ascii="Arial" w:hAnsi="Arial" w:cs="Arial"/>
        </w:rPr>
        <w:t>ation</w:t>
      </w:r>
      <w:r w:rsidRPr="0086594A">
        <w:rPr>
          <w:rFonts w:ascii="Arial" w:hAnsi="Arial" w:cs="Arial"/>
        </w:rPr>
        <w:t>,</w:t>
      </w:r>
      <w:r w:rsidR="759537EC" w:rsidRPr="0086594A">
        <w:rPr>
          <w:rFonts w:ascii="Arial" w:hAnsi="Arial" w:cs="Arial"/>
        </w:rPr>
        <w:t xml:space="preserve"> </w:t>
      </w:r>
      <w:r w:rsidR="2440DD52" w:rsidRPr="0086594A">
        <w:rPr>
          <w:rFonts w:ascii="Arial" w:hAnsi="Arial" w:cs="Arial"/>
        </w:rPr>
        <w:t>delegation logs</w:t>
      </w:r>
      <w:r w:rsidRPr="0086594A">
        <w:rPr>
          <w:rFonts w:ascii="Arial" w:hAnsi="Arial" w:cs="Arial"/>
        </w:rPr>
        <w:t xml:space="preserve"> and the contact list will be stored securely in lockable cabinets.</w:t>
      </w:r>
      <w:r w:rsidR="119164D9" w:rsidRPr="0086594A">
        <w:rPr>
          <w:rFonts w:ascii="Arial" w:hAnsi="Arial" w:cs="Arial"/>
        </w:rPr>
        <w:t xml:space="preserve"> </w:t>
      </w:r>
      <w:r w:rsidR="4AB59C4E" w:rsidRPr="0086594A">
        <w:rPr>
          <w:rFonts w:ascii="Arial" w:hAnsi="Arial" w:cs="Arial"/>
        </w:rPr>
        <w:t>Electronic data will be managed through the ODK repository server, with any electronic materials containing participant information being password-protected to ensure security. These documents will be archived at the NPV</w:t>
      </w:r>
      <w:r w:rsidR="0243EDEE" w:rsidRPr="0086594A">
        <w:rPr>
          <w:rFonts w:ascii="Arial" w:hAnsi="Arial" w:cs="Arial"/>
        </w:rPr>
        <w:t>C</w:t>
      </w:r>
      <w:r w:rsidR="4AB59C4E" w:rsidRPr="0086594A">
        <w:rPr>
          <w:rFonts w:ascii="Arial" w:hAnsi="Arial" w:cs="Arial"/>
        </w:rPr>
        <w:t xml:space="preserve"> for long-term storage and future reference </w:t>
      </w:r>
      <w:r w:rsidR="119164D9" w:rsidRPr="0086594A">
        <w:rPr>
          <w:rFonts w:ascii="Arial" w:hAnsi="Arial" w:cs="Arial"/>
        </w:rPr>
        <w:t>for at least 5 years after the final report or first publication of study results, whichever comes later.</w:t>
      </w:r>
    </w:p>
    <w:p w14:paraId="531EF976" w14:textId="0316CFA1" w:rsidR="003C478C" w:rsidRPr="0086594A" w:rsidRDefault="003C478C" w:rsidP="00F4395C">
      <w:pPr>
        <w:spacing w:line="276" w:lineRule="auto"/>
        <w:jc w:val="both"/>
        <w:rPr>
          <w:rFonts w:ascii="Arial" w:hAnsi="Arial" w:cs="Arial"/>
        </w:rPr>
      </w:pPr>
    </w:p>
    <w:p w14:paraId="2B160247" w14:textId="11F5C2A3" w:rsidR="004A27EC" w:rsidRPr="0086594A" w:rsidRDefault="618DC6C4" w:rsidP="00F4395C">
      <w:pPr>
        <w:pStyle w:val="Heading1"/>
        <w:jc w:val="both"/>
        <w:rPr>
          <w:rFonts w:ascii="Arial" w:hAnsi="Arial" w:cs="Arial"/>
        </w:rPr>
      </w:pPr>
      <w:bookmarkStart w:id="20" w:name="_Toc227414364"/>
      <w:r w:rsidRPr="0086594A">
        <w:rPr>
          <w:rFonts w:ascii="Arial" w:hAnsi="Arial" w:cs="Arial"/>
        </w:rPr>
        <w:t xml:space="preserve">Quality assurance, monitoring </w:t>
      </w:r>
      <w:r w:rsidR="7885A393" w:rsidRPr="0086594A">
        <w:rPr>
          <w:rFonts w:ascii="Arial" w:hAnsi="Arial" w:cs="Arial"/>
        </w:rPr>
        <w:t xml:space="preserve">and </w:t>
      </w:r>
      <w:r w:rsidR="4E95C0EA" w:rsidRPr="0086594A">
        <w:rPr>
          <w:rFonts w:ascii="Arial" w:hAnsi="Arial" w:cs="Arial"/>
        </w:rPr>
        <w:t>Reporting:</w:t>
      </w:r>
      <w:bookmarkEnd w:id="20"/>
      <w:r w:rsidR="4E95C0EA" w:rsidRPr="0086594A">
        <w:rPr>
          <w:rFonts w:ascii="Arial" w:hAnsi="Arial" w:cs="Arial"/>
        </w:rPr>
        <w:t xml:space="preserve"> </w:t>
      </w:r>
    </w:p>
    <w:p w14:paraId="1C88E962" w14:textId="7A87E6D8" w:rsidR="4E48A031" w:rsidRPr="0086594A" w:rsidRDefault="4E48A031" w:rsidP="00F4395C">
      <w:pPr>
        <w:pStyle w:val="Heading2"/>
        <w:jc w:val="both"/>
        <w:rPr>
          <w:rFonts w:ascii="Arial" w:hAnsi="Arial" w:cs="Arial"/>
        </w:rPr>
      </w:pPr>
      <w:bookmarkStart w:id="21" w:name="_Toc227414365"/>
      <w:r w:rsidRPr="0086594A">
        <w:rPr>
          <w:rFonts w:ascii="Arial" w:hAnsi="Arial" w:cs="Arial"/>
        </w:rPr>
        <w:t>Site visits and training</w:t>
      </w:r>
      <w:bookmarkEnd w:id="21"/>
    </w:p>
    <w:p w14:paraId="03703E22" w14:textId="2BB9A91C" w:rsidR="003A4620" w:rsidRPr="0086594A" w:rsidRDefault="32E7F968" w:rsidP="00F4395C">
      <w:pPr>
        <w:spacing w:line="276" w:lineRule="auto"/>
        <w:jc w:val="both"/>
        <w:rPr>
          <w:rFonts w:ascii="Arial" w:hAnsi="Arial" w:cs="Arial"/>
        </w:rPr>
      </w:pPr>
      <w:r w:rsidRPr="0086594A">
        <w:rPr>
          <w:rFonts w:ascii="Arial" w:hAnsi="Arial" w:cs="Arial"/>
        </w:rPr>
        <w:t>To ensure the site is ready to begin the study procedures and start data collection, a</w:t>
      </w:r>
      <w:r w:rsidR="42813386" w:rsidRPr="0086594A">
        <w:rPr>
          <w:rFonts w:ascii="Arial" w:hAnsi="Arial" w:cs="Arial"/>
        </w:rPr>
        <w:t xml:space="preserve"> site initiation visit will be conducted (by principal investigators</w:t>
      </w:r>
      <w:r w:rsidR="64648401" w:rsidRPr="0086594A">
        <w:rPr>
          <w:rFonts w:ascii="Arial" w:hAnsi="Arial" w:cs="Arial"/>
        </w:rPr>
        <w:t xml:space="preserve"> and</w:t>
      </w:r>
      <w:r w:rsidR="42813386" w:rsidRPr="0086594A">
        <w:rPr>
          <w:rFonts w:ascii="Arial" w:hAnsi="Arial" w:cs="Arial"/>
        </w:rPr>
        <w:t>)</w:t>
      </w:r>
      <w:r w:rsidR="46E23679" w:rsidRPr="0086594A">
        <w:rPr>
          <w:rFonts w:ascii="Arial" w:hAnsi="Arial" w:cs="Arial"/>
        </w:rPr>
        <w:t xml:space="preserve"> at each study site prior to study start. </w:t>
      </w:r>
      <w:r w:rsidR="4532647B" w:rsidRPr="0086594A">
        <w:rPr>
          <w:rFonts w:ascii="Arial" w:hAnsi="Arial" w:cs="Arial"/>
        </w:rPr>
        <w:t>During this visit, s</w:t>
      </w:r>
      <w:r w:rsidR="42813386" w:rsidRPr="0086594A">
        <w:rPr>
          <w:rFonts w:ascii="Arial" w:hAnsi="Arial" w:cs="Arial"/>
        </w:rPr>
        <w:t xml:space="preserve">tudy staff will be trained on the study procedures. Remote </w:t>
      </w:r>
      <w:r w:rsidR="42813386" w:rsidRPr="0086594A">
        <w:rPr>
          <w:rFonts w:ascii="Arial" w:hAnsi="Arial" w:cs="Arial"/>
        </w:rPr>
        <w:lastRenderedPageBreak/>
        <w:t>and</w:t>
      </w:r>
      <w:r w:rsidR="2DD6C863" w:rsidRPr="0086594A">
        <w:rPr>
          <w:rFonts w:ascii="Arial" w:hAnsi="Arial" w:cs="Arial"/>
        </w:rPr>
        <w:t>,</w:t>
      </w:r>
      <w:r w:rsidR="42813386" w:rsidRPr="0086594A">
        <w:rPr>
          <w:rFonts w:ascii="Arial" w:hAnsi="Arial" w:cs="Arial"/>
        </w:rPr>
        <w:t xml:space="preserve"> when possible</w:t>
      </w:r>
      <w:r w:rsidR="4C9334EB" w:rsidRPr="0086594A">
        <w:rPr>
          <w:rFonts w:ascii="Arial" w:hAnsi="Arial" w:cs="Arial"/>
        </w:rPr>
        <w:t>,</w:t>
      </w:r>
      <w:r w:rsidR="42813386" w:rsidRPr="0086594A">
        <w:rPr>
          <w:rFonts w:ascii="Arial" w:hAnsi="Arial" w:cs="Arial"/>
        </w:rPr>
        <w:t xml:space="preserve"> on-site monitoring of the study conduct will be performed throughout the study period to assess the accuracy and completeness of the data. The study site may be subject to a quality assurance visit. </w:t>
      </w:r>
      <w:r w:rsidR="610182E0" w:rsidRPr="0086594A">
        <w:rPr>
          <w:rFonts w:ascii="Arial" w:hAnsi="Arial" w:cs="Arial"/>
        </w:rPr>
        <w:t>When onsite visits are required</w:t>
      </w:r>
      <w:r w:rsidR="42813386" w:rsidRPr="0086594A">
        <w:rPr>
          <w:rFonts w:ascii="Arial" w:hAnsi="Arial" w:cs="Arial"/>
        </w:rPr>
        <w:t xml:space="preserve">, the site will be contacted in advance to arrange monitoring </w:t>
      </w:r>
      <w:r w:rsidR="337796BC" w:rsidRPr="0086594A">
        <w:rPr>
          <w:rFonts w:ascii="Arial" w:hAnsi="Arial" w:cs="Arial"/>
        </w:rPr>
        <w:t>and</w:t>
      </w:r>
      <w:r w:rsidR="42408054" w:rsidRPr="0086594A">
        <w:rPr>
          <w:rFonts w:ascii="Arial" w:hAnsi="Arial" w:cs="Arial"/>
        </w:rPr>
        <w:t>/or</w:t>
      </w:r>
      <w:r w:rsidR="337796BC" w:rsidRPr="0086594A">
        <w:rPr>
          <w:rFonts w:ascii="Arial" w:hAnsi="Arial" w:cs="Arial"/>
        </w:rPr>
        <w:t xml:space="preserve"> quality assurance </w:t>
      </w:r>
      <w:r w:rsidR="42813386" w:rsidRPr="0086594A">
        <w:rPr>
          <w:rFonts w:ascii="Arial" w:hAnsi="Arial" w:cs="Arial"/>
        </w:rPr>
        <w:t>visit</w:t>
      </w:r>
      <w:r w:rsidR="7E9D0E21" w:rsidRPr="0086594A">
        <w:rPr>
          <w:rFonts w:ascii="Arial" w:hAnsi="Arial" w:cs="Arial"/>
        </w:rPr>
        <w:t>s</w:t>
      </w:r>
      <w:r w:rsidR="42813386" w:rsidRPr="0086594A">
        <w:rPr>
          <w:rFonts w:ascii="Arial" w:hAnsi="Arial" w:cs="Arial"/>
        </w:rPr>
        <w:t xml:space="preserve">. The site staff will guarantee direct access to all study documents for </w:t>
      </w:r>
      <w:r w:rsidR="1B331996" w:rsidRPr="0086594A">
        <w:rPr>
          <w:rFonts w:ascii="Arial" w:hAnsi="Arial" w:cs="Arial"/>
        </w:rPr>
        <w:t xml:space="preserve">monitoring and </w:t>
      </w:r>
      <w:r w:rsidR="42813386" w:rsidRPr="0086594A">
        <w:rPr>
          <w:rFonts w:ascii="Arial" w:hAnsi="Arial" w:cs="Arial"/>
        </w:rPr>
        <w:t>quality assurance.</w:t>
      </w:r>
    </w:p>
    <w:p w14:paraId="4E27F0B5" w14:textId="77777777" w:rsidR="00A065ED" w:rsidRPr="0086594A" w:rsidRDefault="00A065ED" w:rsidP="00F4395C">
      <w:pPr>
        <w:pStyle w:val="Heading2"/>
        <w:jc w:val="both"/>
        <w:rPr>
          <w:rFonts w:ascii="Arial" w:hAnsi="Arial" w:cs="Arial"/>
        </w:rPr>
      </w:pPr>
      <w:bookmarkStart w:id="22" w:name="_Toc227414366"/>
      <w:r w:rsidRPr="0086594A">
        <w:rPr>
          <w:rFonts w:ascii="Arial" w:hAnsi="Arial" w:cs="Arial"/>
        </w:rPr>
        <w:t>Interim analysis and reporting</w:t>
      </w:r>
      <w:bookmarkEnd w:id="22"/>
    </w:p>
    <w:p w14:paraId="43785827" w14:textId="5728C6FA" w:rsidR="004145BB" w:rsidRPr="0086594A" w:rsidRDefault="598701E9" w:rsidP="00F4395C">
      <w:pPr>
        <w:spacing w:line="276" w:lineRule="auto"/>
        <w:jc w:val="both"/>
        <w:rPr>
          <w:rFonts w:ascii="Arial" w:hAnsi="Arial" w:cs="Arial"/>
        </w:rPr>
      </w:pPr>
      <w:r w:rsidRPr="0086594A">
        <w:rPr>
          <w:rFonts w:ascii="Arial" w:hAnsi="Arial" w:cs="Arial"/>
        </w:rPr>
        <w:t>The study team will perform interim analyses weekly for the performance monitoring. For the other outcomes, interim analyses will be performed every 10</w:t>
      </w:r>
      <w:r w:rsidR="143DEF5A" w:rsidRPr="0086594A">
        <w:rPr>
          <w:rFonts w:ascii="Arial" w:hAnsi="Arial" w:cs="Arial"/>
        </w:rPr>
        <w:t>,</w:t>
      </w:r>
      <w:r w:rsidRPr="0086594A">
        <w:rPr>
          <w:rFonts w:ascii="Arial" w:hAnsi="Arial" w:cs="Arial"/>
        </w:rPr>
        <w:t xml:space="preserve">000 recruited. Should the rates of adverse events be different from the expected rates (as per clinical trial data and reported in the summary product characteristic of a given product), the study team will inform the National Immunization Technical Advisory Group and the National Regulatory Authority for review. </w:t>
      </w:r>
    </w:p>
    <w:p w14:paraId="66104884" w14:textId="77777777" w:rsidR="00230EEB" w:rsidRPr="0086594A" w:rsidRDefault="00230EEB" w:rsidP="00F4395C">
      <w:pPr>
        <w:pStyle w:val="Heading2"/>
        <w:jc w:val="both"/>
        <w:rPr>
          <w:rFonts w:ascii="Arial" w:hAnsi="Arial" w:cs="Arial"/>
        </w:rPr>
      </w:pPr>
      <w:bookmarkStart w:id="23" w:name="_Toc227414367"/>
      <w:r w:rsidRPr="0086594A">
        <w:rPr>
          <w:rFonts w:ascii="Arial" w:hAnsi="Arial" w:cs="Arial"/>
        </w:rPr>
        <w:t>Final analysis</w:t>
      </w:r>
      <w:bookmarkEnd w:id="23"/>
      <w:r w:rsidRPr="0086594A">
        <w:rPr>
          <w:rFonts w:ascii="Arial" w:hAnsi="Arial" w:cs="Arial"/>
        </w:rPr>
        <w:t xml:space="preserve"> </w:t>
      </w:r>
    </w:p>
    <w:p w14:paraId="2F8545D7" w14:textId="3391E0CA" w:rsidR="00D876CB" w:rsidRPr="0086594A" w:rsidRDefault="0D293689" w:rsidP="00F4395C">
      <w:pPr>
        <w:spacing w:line="276" w:lineRule="auto"/>
        <w:jc w:val="both"/>
        <w:rPr>
          <w:rFonts w:ascii="Arial" w:hAnsi="Arial" w:cs="Arial"/>
        </w:rPr>
      </w:pPr>
      <w:r w:rsidRPr="0086594A">
        <w:rPr>
          <w:rFonts w:ascii="Arial" w:hAnsi="Arial" w:cs="Arial"/>
        </w:rPr>
        <w:t xml:space="preserve">Utilizing a finalized Statistical Analysis Plan, </w:t>
      </w:r>
      <w:r w:rsidR="26189F7A" w:rsidRPr="0086594A">
        <w:rPr>
          <w:rFonts w:ascii="Arial" w:hAnsi="Arial" w:cs="Arial"/>
        </w:rPr>
        <w:t>f</w:t>
      </w:r>
      <w:r w:rsidR="363A0293" w:rsidRPr="0086594A">
        <w:rPr>
          <w:rFonts w:ascii="Arial" w:hAnsi="Arial" w:cs="Arial"/>
        </w:rPr>
        <w:t xml:space="preserve">inal analyses will be performed, and a full study report will be written within four weeks after the database lock. Study results will be shared with the national regulatory authorities for regulatory review and with the national immunization </w:t>
      </w:r>
      <w:proofErr w:type="spellStart"/>
      <w:r w:rsidR="363A0293" w:rsidRPr="0086594A">
        <w:rPr>
          <w:rFonts w:ascii="Arial" w:hAnsi="Arial" w:cs="Arial"/>
        </w:rPr>
        <w:t>programme</w:t>
      </w:r>
      <w:proofErr w:type="spellEnd"/>
      <w:r w:rsidR="363A0293" w:rsidRPr="0086594A">
        <w:rPr>
          <w:rFonts w:ascii="Arial" w:hAnsi="Arial" w:cs="Arial"/>
        </w:rPr>
        <w:t xml:space="preserve"> to inform policy decisions. Manuscript(s) will be prepared and submitted for peer-review in open access journals within </w:t>
      </w:r>
      <w:r w:rsidR="223DE083" w:rsidRPr="0086594A">
        <w:rPr>
          <w:rFonts w:ascii="Arial" w:hAnsi="Arial" w:cs="Arial"/>
        </w:rPr>
        <w:t>three</w:t>
      </w:r>
      <w:r w:rsidR="363A0293" w:rsidRPr="0086594A">
        <w:rPr>
          <w:rFonts w:ascii="Arial" w:hAnsi="Arial" w:cs="Arial"/>
        </w:rPr>
        <w:t xml:space="preserve"> months of study completion. </w:t>
      </w:r>
    </w:p>
    <w:p w14:paraId="7ACD298A" w14:textId="79461CE3" w:rsidR="003C478C" w:rsidRPr="0086594A" w:rsidRDefault="003C478C" w:rsidP="00F4395C">
      <w:pPr>
        <w:spacing w:line="276" w:lineRule="auto"/>
        <w:jc w:val="both"/>
        <w:rPr>
          <w:rFonts w:ascii="Arial" w:hAnsi="Arial" w:cs="Arial"/>
        </w:rPr>
      </w:pPr>
    </w:p>
    <w:p w14:paraId="57D3379A" w14:textId="5F0C2980" w:rsidR="008115FA" w:rsidRPr="0086594A" w:rsidRDefault="23112EBE" w:rsidP="00F4395C">
      <w:pPr>
        <w:pStyle w:val="Heading1"/>
        <w:spacing w:after="120"/>
        <w:jc w:val="both"/>
        <w:rPr>
          <w:rFonts w:ascii="Arial" w:hAnsi="Arial" w:cs="Arial"/>
        </w:rPr>
      </w:pPr>
      <w:bookmarkStart w:id="24" w:name="_Toc227414368"/>
      <w:r w:rsidRPr="0086594A">
        <w:rPr>
          <w:rFonts w:ascii="Arial" w:hAnsi="Arial" w:cs="Arial"/>
        </w:rPr>
        <w:t>Ethical Consid</w:t>
      </w:r>
      <w:r w:rsidR="0B54515F" w:rsidRPr="0086594A">
        <w:rPr>
          <w:rFonts w:ascii="Arial" w:hAnsi="Arial" w:cs="Arial"/>
        </w:rPr>
        <w:t>erations</w:t>
      </w:r>
      <w:bookmarkEnd w:id="24"/>
    </w:p>
    <w:p w14:paraId="7871B524" w14:textId="30CCD5F1" w:rsidR="00DA4881" w:rsidRPr="0086594A" w:rsidRDefault="1EFB9CD2" w:rsidP="00F4395C">
      <w:pPr>
        <w:spacing w:before="120" w:after="120" w:line="276" w:lineRule="auto"/>
        <w:jc w:val="both"/>
        <w:rPr>
          <w:rFonts w:ascii="Arial" w:hAnsi="Arial" w:cs="Arial"/>
        </w:rPr>
      </w:pPr>
      <w:r w:rsidRPr="0086594A">
        <w:rPr>
          <w:rFonts w:ascii="Arial" w:hAnsi="Arial" w:cs="Arial"/>
        </w:rPr>
        <w:t xml:space="preserve">This is an observational study without medical intervention or change in clinical and diagnostic practices, so regulatory approval is not required. To ensure the quality and integrity of research, this study will be conducted under the International Ethical Guidelines for Health-related Research involving Humans issued by the Council for International Organizations of Medical Sciences, guidelines for good pharmacoepidemiology practice (GPP), the ethical principles in the Declaration of Helsinki, </w:t>
      </w:r>
      <w:r w:rsidR="4A59009A" w:rsidRPr="0086594A">
        <w:rPr>
          <w:rFonts w:ascii="Arial" w:hAnsi="Arial" w:cs="Arial"/>
          <w:highlight w:val="yellow"/>
        </w:rPr>
        <w:t>l</w:t>
      </w:r>
      <w:r w:rsidR="4A59009A" w:rsidRPr="0086594A">
        <w:rPr>
          <w:rFonts w:ascii="Arial" w:hAnsi="Arial" w:cs="Arial"/>
        </w:rPr>
        <w:t xml:space="preserve">ocal guidelines </w:t>
      </w:r>
      <w:r w:rsidRPr="0086594A">
        <w:rPr>
          <w:rFonts w:ascii="Arial" w:hAnsi="Arial" w:cs="Arial"/>
        </w:rPr>
        <w:t>and any applicable national laws, regulations, and guidelines.</w:t>
      </w:r>
    </w:p>
    <w:p w14:paraId="2222A125" w14:textId="77777777" w:rsidR="00DA4881" w:rsidRPr="0086594A" w:rsidRDefault="00DA4881" w:rsidP="00F4395C">
      <w:pPr>
        <w:spacing w:line="276" w:lineRule="auto"/>
        <w:jc w:val="both"/>
        <w:rPr>
          <w:rFonts w:ascii="Arial" w:hAnsi="Arial" w:cs="Arial"/>
        </w:rPr>
      </w:pPr>
    </w:p>
    <w:p w14:paraId="5D0904A8" w14:textId="695B3ACF" w:rsidR="008115FA" w:rsidRPr="0086594A" w:rsidRDefault="6A2E1D8C" w:rsidP="00F4395C">
      <w:pPr>
        <w:pStyle w:val="Heading2"/>
        <w:jc w:val="both"/>
        <w:rPr>
          <w:rFonts w:ascii="Arial" w:hAnsi="Arial" w:cs="Arial"/>
          <w:b w:val="0"/>
        </w:rPr>
      </w:pPr>
      <w:r w:rsidRPr="0086594A">
        <w:rPr>
          <w:rFonts w:ascii="Arial" w:hAnsi="Arial" w:cs="Arial"/>
        </w:rPr>
        <w:t xml:space="preserve"> </w:t>
      </w:r>
      <w:bookmarkStart w:id="25" w:name="_Hlk183182792"/>
      <w:bookmarkStart w:id="26" w:name="_Toc227414369"/>
      <w:r w:rsidRPr="0086594A">
        <w:rPr>
          <w:rFonts w:ascii="Arial" w:hAnsi="Arial" w:cs="Arial"/>
        </w:rPr>
        <w:t>Ethic</w:t>
      </w:r>
      <w:r w:rsidR="10B4D272" w:rsidRPr="0086594A">
        <w:rPr>
          <w:rFonts w:ascii="Arial" w:hAnsi="Arial" w:cs="Arial"/>
        </w:rPr>
        <w:t>s</w:t>
      </w:r>
      <w:r w:rsidRPr="0086594A">
        <w:rPr>
          <w:rFonts w:ascii="Arial" w:hAnsi="Arial" w:cs="Arial"/>
        </w:rPr>
        <w:t xml:space="preserve"> </w:t>
      </w:r>
      <w:r w:rsidR="362C2EA3" w:rsidRPr="0086594A">
        <w:rPr>
          <w:rFonts w:ascii="Arial" w:hAnsi="Arial" w:cs="Arial"/>
        </w:rPr>
        <w:t>Committee</w:t>
      </w:r>
      <w:bookmarkEnd w:id="25"/>
      <w:bookmarkEnd w:id="26"/>
      <w:r w:rsidR="008115FA" w:rsidRPr="0086594A">
        <w:rPr>
          <w:rFonts w:ascii="Arial" w:hAnsi="Arial" w:cs="Arial"/>
        </w:rPr>
        <w:tab/>
      </w:r>
    </w:p>
    <w:p w14:paraId="53A98E7E" w14:textId="0C9962A1" w:rsidR="00C30907" w:rsidRPr="0086594A" w:rsidRDefault="4D3EC461" w:rsidP="00F4395C">
      <w:pPr>
        <w:spacing w:line="276" w:lineRule="auto"/>
        <w:jc w:val="both"/>
        <w:rPr>
          <w:rFonts w:ascii="Arial" w:hAnsi="Arial" w:cs="Arial"/>
        </w:rPr>
      </w:pPr>
      <w:r w:rsidRPr="0086594A">
        <w:rPr>
          <w:rFonts w:ascii="Arial" w:hAnsi="Arial" w:cs="Arial"/>
        </w:rPr>
        <w:t xml:space="preserve">The Ethics Committee will provide ethical oversight of the study site. The EC will review and approve the study protocol, amendments, </w:t>
      </w:r>
      <w:r w:rsidR="4AD7E754" w:rsidRPr="0086594A">
        <w:rPr>
          <w:rFonts w:ascii="Arial" w:hAnsi="Arial" w:cs="Arial"/>
        </w:rPr>
        <w:t>ICFs, and assent forms</w:t>
      </w:r>
      <w:r w:rsidRPr="0086594A">
        <w:rPr>
          <w:rFonts w:ascii="Arial" w:hAnsi="Arial" w:cs="Arial"/>
        </w:rPr>
        <w:t>.</w:t>
      </w:r>
      <w:r w:rsidR="407A5A4F" w:rsidRPr="0086594A">
        <w:rPr>
          <w:rFonts w:ascii="Arial" w:hAnsi="Arial" w:cs="Arial"/>
        </w:rPr>
        <w:t xml:space="preserve"> </w:t>
      </w:r>
      <w:r w:rsidR="6C84CDDB" w:rsidRPr="0086594A">
        <w:rPr>
          <w:rFonts w:ascii="Arial" w:hAnsi="Arial" w:cs="Arial"/>
        </w:rPr>
        <w:t xml:space="preserve">The </w:t>
      </w:r>
      <w:r w:rsidR="6BF8C456" w:rsidRPr="0086594A">
        <w:rPr>
          <w:rFonts w:ascii="Arial" w:hAnsi="Arial" w:cs="Arial"/>
        </w:rPr>
        <w:t>PI</w:t>
      </w:r>
      <w:r w:rsidR="6C84CDDB" w:rsidRPr="0086594A">
        <w:rPr>
          <w:rFonts w:ascii="Arial" w:hAnsi="Arial" w:cs="Arial"/>
        </w:rPr>
        <w:t xml:space="preserve"> </w:t>
      </w:r>
      <w:r w:rsidR="22064471" w:rsidRPr="0086594A">
        <w:rPr>
          <w:rFonts w:ascii="Arial" w:hAnsi="Arial" w:cs="Arial"/>
        </w:rPr>
        <w:t xml:space="preserve">must receive </w:t>
      </w:r>
      <w:r w:rsidR="6E1F3BE3" w:rsidRPr="0086594A">
        <w:rPr>
          <w:rFonts w:ascii="Arial" w:hAnsi="Arial" w:cs="Arial"/>
        </w:rPr>
        <w:t xml:space="preserve">EC </w:t>
      </w:r>
      <w:r w:rsidR="22064471" w:rsidRPr="0086594A">
        <w:rPr>
          <w:rFonts w:ascii="Arial" w:hAnsi="Arial" w:cs="Arial"/>
        </w:rPr>
        <w:t>approval</w:t>
      </w:r>
      <w:bookmarkStart w:id="27" w:name="_Hlk182919618"/>
      <w:r w:rsidR="4855FE49" w:rsidRPr="0086594A">
        <w:rPr>
          <w:rFonts w:ascii="Arial" w:hAnsi="Arial" w:cs="Arial"/>
        </w:rPr>
        <w:t>(s) prior to implementing any proto</w:t>
      </w:r>
      <w:r w:rsidR="7E68D505" w:rsidRPr="0086594A">
        <w:rPr>
          <w:rFonts w:ascii="Arial" w:hAnsi="Arial" w:cs="Arial"/>
        </w:rPr>
        <w:t>col at any site</w:t>
      </w:r>
      <w:r w:rsidR="22064471" w:rsidRPr="0086594A">
        <w:rPr>
          <w:rFonts w:ascii="Arial" w:hAnsi="Arial" w:cs="Arial"/>
        </w:rPr>
        <w:t xml:space="preserve">. </w:t>
      </w:r>
      <w:bookmarkEnd w:id="27"/>
      <w:r w:rsidR="22064471" w:rsidRPr="0086594A">
        <w:rPr>
          <w:rFonts w:ascii="Arial" w:hAnsi="Arial" w:cs="Arial"/>
        </w:rPr>
        <w:t xml:space="preserve">S/he is responsible for providing periodic updates, advising </w:t>
      </w:r>
      <w:r w:rsidR="6E1F3BE3" w:rsidRPr="0086594A">
        <w:rPr>
          <w:rFonts w:ascii="Arial" w:hAnsi="Arial" w:cs="Arial"/>
        </w:rPr>
        <w:t>EC</w:t>
      </w:r>
      <w:r w:rsidR="22064471" w:rsidRPr="0086594A">
        <w:rPr>
          <w:rFonts w:ascii="Arial" w:hAnsi="Arial" w:cs="Arial"/>
        </w:rPr>
        <w:t xml:space="preserve"> of study changes, and reporting </w:t>
      </w:r>
      <w:r w:rsidR="57F85670" w:rsidRPr="0086594A">
        <w:rPr>
          <w:rFonts w:ascii="Arial" w:hAnsi="Arial" w:cs="Arial"/>
        </w:rPr>
        <w:t xml:space="preserve">Serious </w:t>
      </w:r>
      <w:r w:rsidR="57F85670" w:rsidRPr="0086594A">
        <w:rPr>
          <w:rFonts w:ascii="Arial" w:hAnsi="Arial" w:cs="Arial"/>
        </w:rPr>
        <w:lastRenderedPageBreak/>
        <w:t>Adverse Events (</w:t>
      </w:r>
      <w:r w:rsidR="22064471" w:rsidRPr="0086594A">
        <w:rPr>
          <w:rFonts w:ascii="Arial" w:hAnsi="Arial" w:cs="Arial"/>
        </w:rPr>
        <w:t>SAEs</w:t>
      </w:r>
      <w:r w:rsidR="57F85670" w:rsidRPr="0086594A">
        <w:rPr>
          <w:rFonts w:ascii="Arial" w:hAnsi="Arial" w:cs="Arial"/>
        </w:rPr>
        <w:t>)</w:t>
      </w:r>
      <w:r w:rsidR="22064471" w:rsidRPr="0086594A">
        <w:rPr>
          <w:rFonts w:ascii="Arial" w:hAnsi="Arial" w:cs="Arial"/>
        </w:rPr>
        <w:t xml:space="preserve"> and other unanticipated events to the EC in accordance with local EC policies and procedures.</w:t>
      </w:r>
    </w:p>
    <w:p w14:paraId="0BF2CD79" w14:textId="47BA293E" w:rsidR="004B2931" w:rsidRPr="0086594A" w:rsidRDefault="004B2931" w:rsidP="00F4395C">
      <w:pPr>
        <w:spacing w:line="276" w:lineRule="auto"/>
        <w:jc w:val="both"/>
        <w:rPr>
          <w:rFonts w:ascii="Arial" w:hAnsi="Arial" w:cs="Arial"/>
        </w:rPr>
      </w:pPr>
    </w:p>
    <w:p w14:paraId="25FFB092" w14:textId="345C3166" w:rsidR="004B2931" w:rsidRPr="0086594A" w:rsidRDefault="07D0FA32" w:rsidP="00F4395C">
      <w:pPr>
        <w:pStyle w:val="Heading2"/>
        <w:jc w:val="both"/>
        <w:rPr>
          <w:rFonts w:ascii="Arial" w:hAnsi="Arial" w:cs="Arial"/>
        </w:rPr>
      </w:pPr>
      <w:bookmarkStart w:id="28" w:name="_Toc227414370"/>
      <w:r w:rsidRPr="0086594A">
        <w:rPr>
          <w:rFonts w:ascii="Arial" w:hAnsi="Arial" w:cs="Arial"/>
        </w:rPr>
        <w:t>Protocol Amendment</w:t>
      </w:r>
      <w:r w:rsidR="61648E68" w:rsidRPr="0086594A">
        <w:rPr>
          <w:rFonts w:ascii="Arial" w:hAnsi="Arial" w:cs="Arial"/>
        </w:rPr>
        <w:t>s and ICF/Assent Revisions</w:t>
      </w:r>
      <w:bookmarkEnd w:id="28"/>
    </w:p>
    <w:p w14:paraId="283FFCA7" w14:textId="77777777" w:rsidR="004B2931" w:rsidRPr="0086594A" w:rsidRDefault="004B2931" w:rsidP="00F4395C">
      <w:pPr>
        <w:spacing w:line="276" w:lineRule="auto"/>
        <w:jc w:val="both"/>
        <w:rPr>
          <w:rFonts w:ascii="Arial" w:hAnsi="Arial" w:cs="Arial"/>
        </w:rPr>
      </w:pPr>
      <w:r w:rsidRPr="0086594A">
        <w:rPr>
          <w:rFonts w:ascii="Arial" w:hAnsi="Arial" w:cs="Arial"/>
        </w:rPr>
        <w:t>Changes to the protocol will be documented in written protocol amendments.</w:t>
      </w:r>
    </w:p>
    <w:p w14:paraId="3DFEE57C" w14:textId="0477438F" w:rsidR="00682D8F" w:rsidRPr="0086594A" w:rsidRDefault="00725532" w:rsidP="00F4395C">
      <w:pPr>
        <w:spacing w:line="276" w:lineRule="auto"/>
        <w:jc w:val="both"/>
        <w:rPr>
          <w:rFonts w:ascii="Arial" w:hAnsi="Arial" w:cs="Arial"/>
        </w:rPr>
      </w:pPr>
      <w:r w:rsidRPr="0086594A">
        <w:rPr>
          <w:rFonts w:ascii="Arial" w:hAnsi="Arial" w:cs="Arial"/>
        </w:rPr>
        <w:t xml:space="preserve">Protocol </w:t>
      </w:r>
      <w:r w:rsidR="004B2931" w:rsidRPr="0086594A">
        <w:rPr>
          <w:rFonts w:ascii="Arial" w:hAnsi="Arial" w:cs="Arial"/>
        </w:rPr>
        <w:t>amendments</w:t>
      </w:r>
      <w:r w:rsidRPr="0086594A">
        <w:rPr>
          <w:rFonts w:ascii="Arial" w:hAnsi="Arial" w:cs="Arial"/>
        </w:rPr>
        <w:t xml:space="preserve"> and any related revisions to the ICF and/or assents</w:t>
      </w:r>
      <w:r w:rsidR="004B2931" w:rsidRPr="0086594A">
        <w:rPr>
          <w:rFonts w:ascii="Arial" w:hAnsi="Arial" w:cs="Arial"/>
        </w:rPr>
        <w:t xml:space="preserve"> will be </w:t>
      </w:r>
      <w:r w:rsidR="00682D8F" w:rsidRPr="0086594A">
        <w:rPr>
          <w:rFonts w:ascii="Arial" w:hAnsi="Arial" w:cs="Arial"/>
        </w:rPr>
        <w:t>submitted</w:t>
      </w:r>
      <w:r w:rsidR="004B2931" w:rsidRPr="0086594A">
        <w:rPr>
          <w:rFonts w:ascii="Arial" w:hAnsi="Arial" w:cs="Arial"/>
        </w:rPr>
        <w:t xml:space="preserve"> to the EC for approval</w:t>
      </w:r>
      <w:r w:rsidR="00682D8F" w:rsidRPr="0086594A">
        <w:rPr>
          <w:rFonts w:ascii="Arial" w:hAnsi="Arial" w:cs="Arial"/>
        </w:rPr>
        <w:t xml:space="preserve">. </w:t>
      </w:r>
      <w:r w:rsidR="004B2931" w:rsidRPr="0086594A">
        <w:rPr>
          <w:rFonts w:ascii="Arial" w:hAnsi="Arial" w:cs="Arial"/>
        </w:rPr>
        <w:t xml:space="preserve">In such cases, the amendment will be implemented only after approval has been obtained. </w:t>
      </w:r>
    </w:p>
    <w:p w14:paraId="50601693" w14:textId="188512EF" w:rsidR="00DA28CE" w:rsidRPr="0086594A" w:rsidRDefault="004B2931" w:rsidP="00F4395C">
      <w:pPr>
        <w:spacing w:line="276" w:lineRule="auto"/>
        <w:jc w:val="both"/>
        <w:rPr>
          <w:rFonts w:ascii="Arial" w:hAnsi="Arial" w:cs="Arial"/>
        </w:rPr>
      </w:pPr>
      <w:r w:rsidRPr="0086594A">
        <w:rPr>
          <w:rFonts w:ascii="Arial" w:hAnsi="Arial" w:cs="Arial"/>
        </w:rPr>
        <w:t>Any amendment that could have an impact on an individual’s agreement to participate in the study will require renewed informed consent prior to continued participation in the study</w:t>
      </w:r>
      <w:r w:rsidR="008F139E" w:rsidRPr="0086594A">
        <w:rPr>
          <w:rFonts w:ascii="Arial" w:hAnsi="Arial" w:cs="Arial"/>
        </w:rPr>
        <w:t>.</w:t>
      </w:r>
    </w:p>
    <w:p w14:paraId="3BE5E959" w14:textId="7ADBCC45" w:rsidR="004D3361" w:rsidRPr="0086594A" w:rsidRDefault="004D3361" w:rsidP="00F4395C">
      <w:pPr>
        <w:spacing w:line="276" w:lineRule="auto"/>
        <w:jc w:val="both"/>
        <w:rPr>
          <w:rFonts w:ascii="Arial" w:hAnsi="Arial" w:cs="Arial"/>
        </w:rPr>
      </w:pPr>
      <w:r w:rsidRPr="0086594A">
        <w:rPr>
          <w:rFonts w:ascii="Arial" w:hAnsi="Arial" w:cs="Arial"/>
        </w:rPr>
        <w:t xml:space="preserve">The </w:t>
      </w:r>
      <w:r w:rsidR="00177291" w:rsidRPr="0086594A">
        <w:rPr>
          <w:rFonts w:ascii="Arial" w:hAnsi="Arial" w:cs="Arial"/>
        </w:rPr>
        <w:t xml:space="preserve">central supervisor will </w:t>
      </w:r>
      <w:r w:rsidR="00BE67BA" w:rsidRPr="0086594A">
        <w:rPr>
          <w:rFonts w:ascii="Arial" w:hAnsi="Arial" w:cs="Arial"/>
        </w:rPr>
        <w:t>support</w:t>
      </w:r>
      <w:r w:rsidR="00177291" w:rsidRPr="0086594A">
        <w:rPr>
          <w:rFonts w:ascii="Arial" w:hAnsi="Arial" w:cs="Arial"/>
        </w:rPr>
        <w:t xml:space="preserve"> all </w:t>
      </w:r>
      <w:r w:rsidR="00BE67BA" w:rsidRPr="0086594A">
        <w:rPr>
          <w:rFonts w:ascii="Arial" w:hAnsi="Arial" w:cs="Arial"/>
        </w:rPr>
        <w:t>EC submissions</w:t>
      </w:r>
      <w:r w:rsidR="00D5112F" w:rsidRPr="0086594A">
        <w:rPr>
          <w:rFonts w:ascii="Arial" w:hAnsi="Arial" w:cs="Arial"/>
        </w:rPr>
        <w:t xml:space="preserve"> and communications</w:t>
      </w:r>
      <w:r w:rsidR="00BE67BA" w:rsidRPr="0086594A">
        <w:rPr>
          <w:rFonts w:ascii="Arial" w:hAnsi="Arial" w:cs="Arial"/>
        </w:rPr>
        <w:t>.</w:t>
      </w:r>
    </w:p>
    <w:p w14:paraId="0527355F" w14:textId="67CEB8FD" w:rsidR="00236A46" w:rsidRPr="0086594A" w:rsidRDefault="00236A46" w:rsidP="00F4395C">
      <w:pPr>
        <w:spacing w:line="276" w:lineRule="auto"/>
        <w:jc w:val="both"/>
        <w:rPr>
          <w:rFonts w:ascii="Arial" w:hAnsi="Arial" w:cs="Arial"/>
        </w:rPr>
      </w:pPr>
      <w:r w:rsidRPr="0086594A">
        <w:rPr>
          <w:rFonts w:ascii="Arial" w:hAnsi="Arial" w:cs="Arial"/>
        </w:rPr>
        <w:t>The ethics committee will also be notified and approve of any changes to the PI, co-Investigator, or other staff named on the protocol.</w:t>
      </w:r>
    </w:p>
    <w:p w14:paraId="1986F228" w14:textId="77777777" w:rsidR="00236A46" w:rsidRPr="0086594A" w:rsidRDefault="00236A46" w:rsidP="00F4395C">
      <w:pPr>
        <w:spacing w:line="276" w:lineRule="auto"/>
        <w:jc w:val="both"/>
        <w:rPr>
          <w:rFonts w:ascii="Arial" w:hAnsi="Arial" w:cs="Arial"/>
        </w:rPr>
      </w:pPr>
    </w:p>
    <w:p w14:paraId="04955555" w14:textId="1A9023CF" w:rsidR="00D8564C" w:rsidRPr="0086594A" w:rsidRDefault="36076073" w:rsidP="00F4395C">
      <w:pPr>
        <w:pStyle w:val="Heading1"/>
        <w:jc w:val="both"/>
        <w:rPr>
          <w:rFonts w:ascii="Arial" w:hAnsi="Arial" w:cs="Arial"/>
        </w:rPr>
      </w:pPr>
      <w:bookmarkStart w:id="29" w:name="_Toc227414371"/>
      <w:r w:rsidRPr="0086594A">
        <w:rPr>
          <w:rFonts w:ascii="Arial" w:hAnsi="Arial" w:cs="Arial"/>
        </w:rPr>
        <w:t>Protocol Registration</w:t>
      </w:r>
      <w:bookmarkEnd w:id="29"/>
    </w:p>
    <w:p w14:paraId="14D5E331" w14:textId="3DBC94EE" w:rsidR="00A96EBD" w:rsidRPr="0086594A" w:rsidRDefault="36DCCBFD" w:rsidP="00F4395C">
      <w:pPr>
        <w:spacing w:before="120" w:after="120" w:line="276" w:lineRule="auto"/>
        <w:jc w:val="both"/>
        <w:rPr>
          <w:rFonts w:ascii="Arial" w:hAnsi="Arial" w:cs="Arial"/>
        </w:rPr>
      </w:pPr>
      <w:r w:rsidRPr="0086594A">
        <w:rPr>
          <w:rFonts w:ascii="Arial" w:hAnsi="Arial" w:cs="Arial"/>
        </w:rPr>
        <w:t xml:space="preserve">The protocol is a national version of the WHO protocol registered as ERC.0004184. </w:t>
      </w:r>
      <w:r w:rsidR="0DEA86E9" w:rsidRPr="0086594A">
        <w:rPr>
          <w:rFonts w:ascii="Arial" w:hAnsi="Arial" w:cs="Arial"/>
        </w:rPr>
        <w:t>The study will be registered under the platform</w:t>
      </w:r>
      <w:r w:rsidR="0E3A8359" w:rsidRPr="0086594A">
        <w:rPr>
          <w:rFonts w:ascii="Arial" w:hAnsi="Arial" w:cs="Arial"/>
        </w:rPr>
        <w:t>s</w:t>
      </w:r>
      <w:r w:rsidR="0DEA86E9" w:rsidRPr="0086594A">
        <w:rPr>
          <w:rFonts w:ascii="Arial" w:hAnsi="Arial" w:cs="Arial"/>
        </w:rPr>
        <w:t xml:space="preserve"> to ensure compliance with relevant health research standards and facilitate transparency in the research process. This registration will allow for effective tracking, monitoring, and dissemination of the study's outcomes, contributing to the advancement of public health knowledge and practices.</w:t>
      </w:r>
    </w:p>
    <w:p w14:paraId="45C95EA1" w14:textId="77777777" w:rsidR="00897711" w:rsidRPr="0086594A" w:rsidRDefault="00897711" w:rsidP="00F4395C">
      <w:pPr>
        <w:spacing w:line="276" w:lineRule="auto"/>
        <w:jc w:val="both"/>
        <w:rPr>
          <w:rFonts w:ascii="Arial" w:hAnsi="Arial" w:cs="Arial"/>
        </w:rPr>
      </w:pPr>
    </w:p>
    <w:p w14:paraId="485E7377" w14:textId="21845847" w:rsidR="00333C21" w:rsidRPr="0086594A" w:rsidRDefault="2A9B7FD6" w:rsidP="00F4395C">
      <w:pPr>
        <w:pStyle w:val="Heading1"/>
        <w:spacing w:after="120"/>
        <w:ind w:left="431" w:hanging="431"/>
        <w:jc w:val="both"/>
        <w:rPr>
          <w:rFonts w:ascii="Arial" w:hAnsi="Arial" w:cs="Arial"/>
        </w:rPr>
      </w:pPr>
      <w:bookmarkStart w:id="30" w:name="_Toc227414372"/>
      <w:r w:rsidRPr="0086594A">
        <w:rPr>
          <w:rFonts w:ascii="Arial" w:hAnsi="Arial" w:cs="Arial"/>
        </w:rPr>
        <w:t xml:space="preserve">Informed </w:t>
      </w:r>
      <w:r w:rsidR="7E99BA2F" w:rsidRPr="0086594A">
        <w:rPr>
          <w:rFonts w:ascii="Arial" w:hAnsi="Arial" w:cs="Arial"/>
        </w:rPr>
        <w:t xml:space="preserve">Consent </w:t>
      </w:r>
      <w:r w:rsidR="343C7F0B" w:rsidRPr="0086594A">
        <w:rPr>
          <w:rFonts w:ascii="Arial" w:hAnsi="Arial" w:cs="Arial"/>
        </w:rPr>
        <w:t xml:space="preserve">and Enrollment </w:t>
      </w:r>
      <w:r w:rsidRPr="0086594A">
        <w:rPr>
          <w:rFonts w:ascii="Arial" w:hAnsi="Arial" w:cs="Arial"/>
        </w:rPr>
        <w:t>Process</w:t>
      </w:r>
      <w:bookmarkEnd w:id="30"/>
    </w:p>
    <w:p w14:paraId="00D38321" w14:textId="53E74C5E" w:rsidR="005F5704" w:rsidRPr="0086594A" w:rsidRDefault="00583BB6" w:rsidP="00F4395C">
      <w:pPr>
        <w:spacing w:line="276" w:lineRule="auto"/>
        <w:jc w:val="both"/>
        <w:rPr>
          <w:rFonts w:ascii="Arial" w:hAnsi="Arial" w:cs="Arial"/>
          <w:i/>
          <w:iCs/>
        </w:rPr>
      </w:pPr>
      <w:r w:rsidRPr="0086594A">
        <w:rPr>
          <w:rFonts w:ascii="Arial" w:hAnsi="Arial" w:cs="Arial"/>
          <w:i/>
          <w:iCs/>
        </w:rPr>
        <w:t xml:space="preserve">Reference to ICH-GCP E6 R2, Section 4.8 and </w:t>
      </w:r>
      <w:r w:rsidR="002323C7" w:rsidRPr="0086594A">
        <w:rPr>
          <w:rFonts w:ascii="Arial" w:hAnsi="Arial" w:cs="Arial"/>
          <w:i/>
          <w:iCs/>
        </w:rPr>
        <w:t>mpox</w:t>
      </w:r>
      <w:r w:rsidRPr="0086594A">
        <w:rPr>
          <w:rFonts w:ascii="Arial" w:hAnsi="Arial" w:cs="Arial"/>
          <w:i/>
          <w:iCs/>
        </w:rPr>
        <w:t xml:space="preserve"> CEM_DRC Consenting Checklist</w:t>
      </w:r>
    </w:p>
    <w:p w14:paraId="2A7F5585" w14:textId="77777777" w:rsidR="00F113A5" w:rsidRPr="0086594A" w:rsidRDefault="00583BB6" w:rsidP="00F4395C">
      <w:pPr>
        <w:spacing w:line="276" w:lineRule="auto"/>
        <w:jc w:val="both"/>
        <w:rPr>
          <w:rFonts w:ascii="Arial" w:hAnsi="Arial" w:cs="Arial"/>
        </w:rPr>
      </w:pPr>
      <w:r w:rsidRPr="0086594A">
        <w:rPr>
          <w:rFonts w:ascii="Arial" w:hAnsi="Arial" w:cs="Arial"/>
        </w:rPr>
        <w:t xml:space="preserve">The Informed Consent Form (ICF) ensures that participants are fully informed about the study and voluntarily agree to take part. The process should be clear, respectful, and thorough. </w:t>
      </w:r>
    </w:p>
    <w:p w14:paraId="3F186AF4" w14:textId="57FF474F" w:rsidR="00F113A5" w:rsidRPr="0086594A" w:rsidRDefault="315AB1A4" w:rsidP="00F4395C">
      <w:pPr>
        <w:spacing w:line="276" w:lineRule="auto"/>
        <w:jc w:val="both"/>
        <w:rPr>
          <w:rFonts w:ascii="Arial" w:hAnsi="Arial" w:cs="Arial"/>
        </w:rPr>
      </w:pPr>
      <w:r w:rsidRPr="0086594A">
        <w:rPr>
          <w:rFonts w:ascii="Arial" w:hAnsi="Arial" w:cs="Arial"/>
        </w:rPr>
        <w:t>Below are some s</w:t>
      </w:r>
      <w:r w:rsidR="2886209C" w:rsidRPr="0086594A">
        <w:rPr>
          <w:rFonts w:ascii="Arial" w:hAnsi="Arial" w:cs="Arial"/>
        </w:rPr>
        <w:t xml:space="preserve">pecial </w:t>
      </w:r>
      <w:r w:rsidR="4EAAE714" w:rsidRPr="0086594A">
        <w:rPr>
          <w:rFonts w:ascii="Arial" w:hAnsi="Arial" w:cs="Arial"/>
        </w:rPr>
        <w:t>c</w:t>
      </w:r>
      <w:r w:rsidR="2886209C" w:rsidRPr="0086594A">
        <w:rPr>
          <w:rFonts w:ascii="Arial" w:hAnsi="Arial" w:cs="Arial"/>
        </w:rPr>
        <w:t xml:space="preserve">onsiderations for </w:t>
      </w:r>
      <w:r w:rsidR="44CF76C7" w:rsidRPr="0086594A">
        <w:rPr>
          <w:rFonts w:ascii="Arial" w:hAnsi="Arial" w:cs="Arial"/>
        </w:rPr>
        <w:t>p</w:t>
      </w:r>
      <w:r w:rsidR="2886209C" w:rsidRPr="0086594A">
        <w:rPr>
          <w:rFonts w:ascii="Arial" w:hAnsi="Arial" w:cs="Arial"/>
        </w:rPr>
        <w:t xml:space="preserve">arental </w:t>
      </w:r>
      <w:r w:rsidR="4B572AD4" w:rsidRPr="0086594A">
        <w:rPr>
          <w:rFonts w:ascii="Arial" w:hAnsi="Arial" w:cs="Arial"/>
        </w:rPr>
        <w:t>c</w:t>
      </w:r>
      <w:r w:rsidR="2886209C" w:rsidRPr="0086594A">
        <w:rPr>
          <w:rFonts w:ascii="Arial" w:hAnsi="Arial" w:cs="Arial"/>
        </w:rPr>
        <w:t xml:space="preserve">onsent and </w:t>
      </w:r>
      <w:r w:rsidR="5EA76AD3" w:rsidRPr="0086594A">
        <w:rPr>
          <w:rFonts w:ascii="Arial" w:hAnsi="Arial" w:cs="Arial"/>
        </w:rPr>
        <w:t>w</w:t>
      </w:r>
      <w:r w:rsidR="2886209C" w:rsidRPr="0086594A">
        <w:rPr>
          <w:rFonts w:ascii="Arial" w:hAnsi="Arial" w:cs="Arial"/>
        </w:rPr>
        <w:t>itnesses</w:t>
      </w:r>
      <w:r w:rsidR="6BA1FAC5" w:rsidRPr="0086594A">
        <w:rPr>
          <w:rFonts w:ascii="Arial" w:hAnsi="Arial" w:cs="Arial"/>
        </w:rPr>
        <w:t>:</w:t>
      </w:r>
    </w:p>
    <w:p w14:paraId="26CBF1A7" w14:textId="3E76A4E3" w:rsidR="00F113A5" w:rsidRPr="0086594A" w:rsidRDefault="00F113A5" w:rsidP="005F1412">
      <w:pPr>
        <w:pStyle w:val="ListParagraph"/>
        <w:rPr>
          <w:rFonts w:ascii="Arial" w:hAnsi="Arial" w:cs="Arial"/>
        </w:rPr>
      </w:pPr>
      <w:r w:rsidRPr="0086594A">
        <w:rPr>
          <w:rFonts w:ascii="Arial" w:hAnsi="Arial" w:cs="Arial"/>
          <w:b/>
          <w:bCs/>
        </w:rPr>
        <w:t>Parental Consent:</w:t>
      </w:r>
      <w:r w:rsidRPr="0086594A">
        <w:rPr>
          <w:rFonts w:ascii="Arial" w:hAnsi="Arial" w:cs="Arial"/>
        </w:rPr>
        <w:t xml:space="preserve"> If the participant is under 18, obtain consent from a biological parent or a legally</w:t>
      </w:r>
      <w:r w:rsidR="001F2EF5" w:rsidRPr="0086594A">
        <w:rPr>
          <w:rFonts w:ascii="Arial" w:hAnsi="Arial" w:cs="Arial"/>
        </w:rPr>
        <w:t xml:space="preserve"> acceptable </w:t>
      </w:r>
      <w:r w:rsidRPr="0086594A">
        <w:rPr>
          <w:rFonts w:ascii="Arial" w:hAnsi="Arial" w:cs="Arial"/>
        </w:rPr>
        <w:t>representative (LAR).</w:t>
      </w:r>
    </w:p>
    <w:p w14:paraId="7902536E" w14:textId="77777777" w:rsidR="00F113A5" w:rsidRPr="0086594A" w:rsidRDefault="00F113A5" w:rsidP="005F1412">
      <w:pPr>
        <w:pStyle w:val="ListParagraph"/>
        <w:rPr>
          <w:rFonts w:ascii="Arial" w:hAnsi="Arial" w:cs="Arial"/>
        </w:rPr>
      </w:pPr>
      <w:r w:rsidRPr="0086594A">
        <w:rPr>
          <w:rFonts w:ascii="Arial" w:hAnsi="Arial" w:cs="Arial"/>
          <w:b/>
          <w:bCs/>
        </w:rPr>
        <w:t>Literate Parent:</w:t>
      </w:r>
      <w:r w:rsidRPr="0086594A">
        <w:rPr>
          <w:rFonts w:ascii="Arial" w:hAnsi="Arial" w:cs="Arial"/>
        </w:rPr>
        <w:t xml:space="preserve"> If the parent or guardian is literate, they can read, understand, and sign the ICF themselves.</w:t>
      </w:r>
    </w:p>
    <w:p w14:paraId="694792E7" w14:textId="77777777" w:rsidR="00F113A5" w:rsidRPr="0086594A" w:rsidRDefault="00F113A5" w:rsidP="005F1412">
      <w:pPr>
        <w:pStyle w:val="ListParagraph"/>
        <w:rPr>
          <w:rFonts w:ascii="Arial" w:hAnsi="Arial" w:cs="Arial"/>
        </w:rPr>
      </w:pPr>
      <w:r w:rsidRPr="0086594A">
        <w:rPr>
          <w:rFonts w:ascii="Arial" w:hAnsi="Arial" w:cs="Arial"/>
          <w:b/>
          <w:bCs/>
        </w:rPr>
        <w:t>Illiterate Parent:</w:t>
      </w:r>
      <w:r w:rsidRPr="0086594A">
        <w:rPr>
          <w:rFonts w:ascii="Arial" w:hAnsi="Arial" w:cs="Arial"/>
        </w:rPr>
        <w:t xml:space="preserve"> If the parent or guardian is illiterate, an impartial witness must be present to assist. The witness will read the ICF aloud and help the parent/guardian sign the form.</w:t>
      </w:r>
    </w:p>
    <w:p w14:paraId="79DB9024" w14:textId="77777777" w:rsidR="00F113A5" w:rsidRPr="0086594A" w:rsidRDefault="00F113A5" w:rsidP="005F1412">
      <w:pPr>
        <w:pStyle w:val="ListParagraph"/>
        <w:rPr>
          <w:rFonts w:ascii="Arial" w:hAnsi="Arial" w:cs="Arial"/>
        </w:rPr>
      </w:pPr>
      <w:r w:rsidRPr="0086594A">
        <w:rPr>
          <w:rFonts w:ascii="Arial" w:hAnsi="Arial" w:cs="Arial"/>
          <w:b/>
          <w:bCs/>
        </w:rPr>
        <w:t>Impartial Witness</w:t>
      </w:r>
      <w:r w:rsidRPr="0086594A">
        <w:rPr>
          <w:rFonts w:ascii="Arial" w:hAnsi="Arial" w:cs="Arial"/>
        </w:rPr>
        <w:t>: The impartial witness is independent of the trial and must sign the form to confirm the process was conducted properly.</w:t>
      </w:r>
    </w:p>
    <w:p w14:paraId="38FE3B23" w14:textId="2167E2BA" w:rsidR="00F113A5" w:rsidRPr="0086594A" w:rsidRDefault="00F113A5" w:rsidP="005F1412">
      <w:pPr>
        <w:pStyle w:val="ListParagraph"/>
        <w:rPr>
          <w:rFonts w:ascii="Arial" w:hAnsi="Arial" w:cs="Arial"/>
        </w:rPr>
      </w:pPr>
      <w:r w:rsidRPr="0086594A">
        <w:rPr>
          <w:rFonts w:ascii="Arial" w:hAnsi="Arial" w:cs="Arial"/>
          <w:b/>
          <w:bCs/>
        </w:rPr>
        <w:t>Assent for Minors (Ages 13-17)</w:t>
      </w:r>
      <w:r w:rsidR="008A5AA9" w:rsidRPr="0086594A">
        <w:rPr>
          <w:rFonts w:ascii="Arial" w:hAnsi="Arial" w:cs="Arial"/>
          <w:b/>
          <w:bCs/>
        </w:rPr>
        <w:t>:</w:t>
      </w:r>
      <w:r w:rsidR="56A5D85D" w:rsidRPr="0086594A">
        <w:rPr>
          <w:rFonts w:ascii="Arial" w:hAnsi="Arial" w:cs="Arial"/>
          <w:b/>
          <w:bCs/>
        </w:rPr>
        <w:t xml:space="preserve"> </w:t>
      </w:r>
      <w:r w:rsidRPr="0086594A">
        <w:rPr>
          <w:rFonts w:ascii="Arial" w:hAnsi="Arial" w:cs="Arial"/>
        </w:rPr>
        <w:t xml:space="preserve">In addition to obtaining parental consent, minors aged 13-17 must provide assent. This means they must agree to participate in the </w:t>
      </w:r>
      <w:r w:rsidRPr="0086594A">
        <w:rPr>
          <w:rFonts w:ascii="Arial" w:hAnsi="Arial" w:cs="Arial"/>
        </w:rPr>
        <w:lastRenderedPageBreak/>
        <w:t xml:space="preserve">study </w:t>
      </w:r>
      <w:r w:rsidR="02948EBB" w:rsidRPr="0086594A">
        <w:rPr>
          <w:rFonts w:ascii="Arial" w:hAnsi="Arial" w:cs="Arial"/>
        </w:rPr>
        <w:t>themselves. Ensure</w:t>
      </w:r>
      <w:r w:rsidR="2886209C" w:rsidRPr="0086594A">
        <w:rPr>
          <w:rFonts w:ascii="Arial" w:hAnsi="Arial" w:cs="Arial"/>
        </w:rPr>
        <w:t xml:space="preserve"> the assent is obtained in an age-appropriate manner, and confirm the minor understands the study and is willing to participate voluntarily.</w:t>
      </w:r>
    </w:p>
    <w:p w14:paraId="3CF37C58" w14:textId="7C6BB2B8" w:rsidR="5E50417B" w:rsidRPr="0086594A" w:rsidRDefault="5E50417B" w:rsidP="00F4395C">
      <w:pPr>
        <w:spacing w:line="276" w:lineRule="auto"/>
        <w:jc w:val="both"/>
        <w:rPr>
          <w:rFonts w:ascii="Arial" w:hAnsi="Arial" w:cs="Arial"/>
        </w:rPr>
      </w:pPr>
    </w:p>
    <w:p w14:paraId="75EC652D" w14:textId="03469393" w:rsidR="00D571CC" w:rsidRPr="0086594A" w:rsidRDefault="5F8DFB83" w:rsidP="00F4395C">
      <w:pPr>
        <w:spacing w:line="276" w:lineRule="auto"/>
        <w:jc w:val="both"/>
        <w:rPr>
          <w:rFonts w:ascii="Arial" w:hAnsi="Arial" w:cs="Arial"/>
        </w:rPr>
      </w:pPr>
      <w:r w:rsidRPr="0086594A">
        <w:rPr>
          <w:rFonts w:ascii="Arial" w:hAnsi="Arial" w:cs="Arial"/>
        </w:rPr>
        <w:t>In this study</w:t>
      </w:r>
      <w:r w:rsidR="315AB1A4" w:rsidRPr="0086594A">
        <w:rPr>
          <w:rFonts w:ascii="Arial" w:hAnsi="Arial" w:cs="Arial"/>
        </w:rPr>
        <w:t>,</w:t>
      </w:r>
      <w:r w:rsidRPr="0086594A">
        <w:rPr>
          <w:rFonts w:ascii="Arial" w:hAnsi="Arial" w:cs="Arial"/>
        </w:rPr>
        <w:t xml:space="preserve"> the f</w:t>
      </w:r>
      <w:r w:rsidR="76F00047" w:rsidRPr="0086594A">
        <w:rPr>
          <w:rFonts w:ascii="Arial" w:hAnsi="Arial" w:cs="Arial"/>
        </w:rPr>
        <w:t>ollow</w:t>
      </w:r>
      <w:r w:rsidRPr="0086594A">
        <w:rPr>
          <w:rFonts w:ascii="Arial" w:hAnsi="Arial" w:cs="Arial"/>
        </w:rPr>
        <w:t>ing</w:t>
      </w:r>
      <w:r w:rsidR="76F00047" w:rsidRPr="0086594A">
        <w:rPr>
          <w:rFonts w:ascii="Arial" w:hAnsi="Arial" w:cs="Arial"/>
        </w:rPr>
        <w:t xml:space="preserve"> steps </w:t>
      </w:r>
      <w:r w:rsidRPr="0086594A">
        <w:rPr>
          <w:rFonts w:ascii="Arial" w:hAnsi="Arial" w:cs="Arial"/>
        </w:rPr>
        <w:t>will help to</w:t>
      </w:r>
      <w:r w:rsidR="76F00047" w:rsidRPr="0086594A">
        <w:rPr>
          <w:rFonts w:ascii="Arial" w:hAnsi="Arial" w:cs="Arial"/>
        </w:rPr>
        <w:t xml:space="preserve"> guide the participant through the consent process:</w:t>
      </w:r>
    </w:p>
    <w:p w14:paraId="41C8283D" w14:textId="77777777" w:rsidR="00D571CC" w:rsidRPr="0086594A" w:rsidRDefault="1A0841EF" w:rsidP="005F1412">
      <w:pPr>
        <w:pStyle w:val="ListParagraph"/>
        <w:rPr>
          <w:rFonts w:ascii="Arial" w:hAnsi="Arial" w:cs="Arial"/>
        </w:rPr>
      </w:pPr>
      <w:r w:rsidRPr="0086594A">
        <w:rPr>
          <w:rFonts w:ascii="Arial" w:hAnsi="Arial" w:cs="Arial"/>
        </w:rPr>
        <w:t>The enroller will ensure that confidentiality is maintained to the best of their ability throughout the informed consent process, recognizing that complete privacy may not always be guaranteed due to the nature of the health facility setting. However, they will take every measure to protect participants' personal information, including securely handling data, limiting access to study records, and strictly adhering to protocols designed to uphold confidentiality. The enroller will also be trained to respect the participants' privacy and handle their personal information with the utmost care and discretion.</w:t>
      </w:r>
    </w:p>
    <w:p w14:paraId="2C1AF2B9" w14:textId="77777777" w:rsidR="00D571CC" w:rsidRPr="0086594A" w:rsidRDefault="00D571CC" w:rsidP="00F4395C">
      <w:pPr>
        <w:spacing w:line="276" w:lineRule="auto"/>
        <w:ind w:left="357"/>
        <w:jc w:val="both"/>
        <w:rPr>
          <w:rFonts w:ascii="Arial" w:hAnsi="Arial" w:cs="Arial"/>
        </w:rPr>
      </w:pPr>
    </w:p>
    <w:p w14:paraId="36BC8D31" w14:textId="5AC25435" w:rsidR="00D571CC" w:rsidRPr="0086594A" w:rsidRDefault="1A0841EF" w:rsidP="005F1412">
      <w:pPr>
        <w:pStyle w:val="ListParagraph"/>
        <w:rPr>
          <w:rFonts w:ascii="Arial" w:hAnsi="Arial" w:cs="Arial"/>
        </w:rPr>
      </w:pPr>
      <w:r w:rsidRPr="0086594A">
        <w:rPr>
          <w:rFonts w:ascii="Arial" w:hAnsi="Arial" w:cs="Arial"/>
        </w:rPr>
        <w:t xml:space="preserve">The enroller will conduct the consent process using the ICF version in the language that the participant </w:t>
      </w:r>
      <w:r w:rsidR="009174EF" w:rsidRPr="0086594A">
        <w:rPr>
          <w:rFonts w:ascii="Arial" w:hAnsi="Arial" w:cs="Arial"/>
        </w:rPr>
        <w:t>understands best</w:t>
      </w:r>
      <w:r w:rsidRPr="0086594A">
        <w:rPr>
          <w:rFonts w:ascii="Arial" w:hAnsi="Arial" w:cs="Arial"/>
        </w:rPr>
        <w:t xml:space="preserve"> whether it be French or a local language. S/He will ensure that the consent process is always communicated in a language that is understandable to the participant or their guardian. If the participant or their guardian is unable to comprehend the consent document in the provided language, the enroller will ensure that appropriate translations or assistance are provided.</w:t>
      </w:r>
    </w:p>
    <w:p w14:paraId="11E04D80" w14:textId="77777777" w:rsidR="00D571CC" w:rsidRPr="0086594A" w:rsidRDefault="00D571CC" w:rsidP="00F4395C">
      <w:pPr>
        <w:spacing w:line="276" w:lineRule="auto"/>
        <w:ind w:left="357"/>
        <w:jc w:val="both"/>
        <w:rPr>
          <w:rFonts w:ascii="Arial" w:hAnsi="Arial" w:cs="Arial"/>
        </w:rPr>
      </w:pPr>
    </w:p>
    <w:p w14:paraId="7A817341" w14:textId="77777777" w:rsidR="00D571CC" w:rsidRDefault="1A0841EF" w:rsidP="005F1412">
      <w:pPr>
        <w:pStyle w:val="ListParagraph"/>
        <w:rPr>
          <w:rFonts w:ascii="Arial" w:hAnsi="Arial" w:cs="Arial"/>
        </w:rPr>
      </w:pPr>
      <w:r w:rsidRPr="0086594A">
        <w:rPr>
          <w:rFonts w:ascii="Arial" w:hAnsi="Arial" w:cs="Arial"/>
        </w:rPr>
        <w:t>The enroller will clearly explain the study to the participant, using simple language to ensure they understand all aspects of the study, including its purpose, potential risks and benefits, the voluntary nature of participation, and the right to withdraw at any time without consequences. The enroller will provide ample time for the participant to ask questions and ensure that all concerns are addressed. Additionally, the enroller will allow the participant time to consider the information and ask further questions if needed. To assess understanding, the enroller will ask the participant structured questions after explaining the ICF to confirm that the participant is fully aware of what they are agreeing to.</w:t>
      </w:r>
    </w:p>
    <w:p w14:paraId="7EACB2A3" w14:textId="77777777" w:rsidR="00B70E19" w:rsidRPr="00D6182C" w:rsidRDefault="00B70E19" w:rsidP="00D6182C">
      <w:pPr>
        <w:ind w:left="320"/>
        <w:rPr>
          <w:rFonts w:ascii="Arial" w:hAnsi="Arial" w:cs="Arial"/>
        </w:rPr>
      </w:pPr>
    </w:p>
    <w:p w14:paraId="532F7860" w14:textId="65EF0C61" w:rsidR="00D571CC" w:rsidRPr="0086594A" w:rsidRDefault="1A0841EF" w:rsidP="005F1412">
      <w:pPr>
        <w:pStyle w:val="ListParagraph"/>
        <w:rPr>
          <w:rFonts w:ascii="Arial" w:hAnsi="Arial" w:cs="Arial"/>
        </w:rPr>
      </w:pPr>
      <w:r w:rsidRPr="0086594A">
        <w:rPr>
          <w:rFonts w:ascii="Arial" w:hAnsi="Arial" w:cs="Arial"/>
        </w:rPr>
        <w:t>If applicable, in the case where the participant is illiterate, an impartial witness will be present to read the ICF aloud and assist in the consent process. The impartial witness will also sign the ICF to confirm that the process was explained to the participant</w:t>
      </w:r>
      <w:r w:rsidR="4C651DBE" w:rsidRPr="0086594A">
        <w:rPr>
          <w:rFonts w:ascii="Arial" w:hAnsi="Arial" w:cs="Arial"/>
        </w:rPr>
        <w:t xml:space="preserve"> and/or participant’s parent</w:t>
      </w:r>
      <w:r w:rsidRPr="0086594A">
        <w:rPr>
          <w:rFonts w:ascii="Arial" w:hAnsi="Arial" w:cs="Arial"/>
        </w:rPr>
        <w:t xml:space="preserve"> appropriately.</w:t>
      </w:r>
    </w:p>
    <w:p w14:paraId="13F331A6" w14:textId="77777777" w:rsidR="00D571CC" w:rsidRPr="0086594A" w:rsidRDefault="00D571CC" w:rsidP="00F4395C">
      <w:pPr>
        <w:spacing w:line="276" w:lineRule="auto"/>
        <w:ind w:left="357"/>
        <w:jc w:val="both"/>
        <w:rPr>
          <w:rFonts w:ascii="Arial" w:hAnsi="Arial" w:cs="Arial"/>
        </w:rPr>
      </w:pPr>
    </w:p>
    <w:p w14:paraId="5F29ED24" w14:textId="77777777" w:rsidR="00D571CC" w:rsidRPr="0086594A" w:rsidRDefault="1A0841EF" w:rsidP="005F1412">
      <w:pPr>
        <w:pStyle w:val="ListParagraph"/>
        <w:rPr>
          <w:rFonts w:ascii="Arial" w:hAnsi="Arial" w:cs="Arial"/>
        </w:rPr>
      </w:pPr>
      <w:r w:rsidRPr="0086594A">
        <w:rPr>
          <w:rFonts w:ascii="Arial" w:hAnsi="Arial" w:cs="Arial"/>
        </w:rPr>
        <w:t>Once the participant understands and agrees to the study, the enroller will ask them to sign the ICF. If the participant is illiterate, they may provide a fingerprint, and the impartial witness will sign on their behalf. Afterward, the enroller will also sign the ICF to finalize the process.</w:t>
      </w:r>
    </w:p>
    <w:p w14:paraId="547802CC" w14:textId="77777777" w:rsidR="00D571CC" w:rsidRPr="0086594A" w:rsidRDefault="00D571CC" w:rsidP="00F4395C">
      <w:pPr>
        <w:spacing w:line="276" w:lineRule="auto"/>
        <w:ind w:left="357"/>
        <w:jc w:val="both"/>
        <w:rPr>
          <w:rFonts w:ascii="Arial" w:hAnsi="Arial" w:cs="Arial"/>
        </w:rPr>
      </w:pPr>
    </w:p>
    <w:p w14:paraId="667B57FD" w14:textId="459817EA" w:rsidR="00D571CC" w:rsidRPr="0086594A" w:rsidRDefault="1A5F10D0" w:rsidP="005F1412">
      <w:pPr>
        <w:pStyle w:val="ListParagraph"/>
        <w:rPr>
          <w:rFonts w:ascii="Arial" w:hAnsi="Arial" w:cs="Arial"/>
        </w:rPr>
      </w:pPr>
      <w:r w:rsidRPr="0086594A">
        <w:rPr>
          <w:rFonts w:ascii="Arial" w:hAnsi="Arial" w:cs="Arial"/>
        </w:rPr>
        <w:t>Once consent is complete, t</w:t>
      </w:r>
      <w:r w:rsidR="1A0841EF" w:rsidRPr="0086594A">
        <w:rPr>
          <w:rFonts w:ascii="Arial" w:hAnsi="Arial" w:cs="Arial"/>
        </w:rPr>
        <w:t xml:space="preserve">he enroller will ensure that an automatically generated ID is assigned to the participant in the ODK system (as outlined in the DMP). They will conduct a quality check of the signed ICF to verify that all information is </w:t>
      </w:r>
      <w:r w:rsidR="1A0841EF" w:rsidRPr="0086594A">
        <w:rPr>
          <w:rFonts w:ascii="Arial" w:hAnsi="Arial" w:cs="Arial"/>
        </w:rPr>
        <w:lastRenderedPageBreak/>
        <w:t>accurate and complete before the participant leaves. If any issues arise during the quality check, the enroller will make the necessary corrections to the original document, ensuring that these changes are signed and dated, with a clear explanation of the reason for the modification. The enroller will provide a copy of the signed ICF</w:t>
      </w:r>
      <w:r w:rsidR="26BFBF1D" w:rsidRPr="0086594A">
        <w:rPr>
          <w:rFonts w:ascii="Arial" w:hAnsi="Arial" w:cs="Arial"/>
        </w:rPr>
        <w:t xml:space="preserve"> and, if applicable, the assent form,</w:t>
      </w:r>
      <w:r w:rsidR="1A0841EF" w:rsidRPr="0086594A">
        <w:rPr>
          <w:rFonts w:ascii="Arial" w:hAnsi="Arial" w:cs="Arial"/>
        </w:rPr>
        <w:t xml:space="preserve"> to the participant to take home, and document in participant’s copy if the participant refuses to take a copy.</w:t>
      </w:r>
    </w:p>
    <w:p w14:paraId="70392152" w14:textId="77777777" w:rsidR="00D571CC" w:rsidRPr="0086594A" w:rsidRDefault="00D571CC" w:rsidP="00F4395C">
      <w:pPr>
        <w:spacing w:line="276" w:lineRule="auto"/>
        <w:ind w:left="357"/>
        <w:jc w:val="both"/>
        <w:rPr>
          <w:rFonts w:ascii="Arial" w:hAnsi="Arial" w:cs="Arial"/>
        </w:rPr>
      </w:pPr>
    </w:p>
    <w:p w14:paraId="24EB83EA" w14:textId="77777777" w:rsidR="00D571CC" w:rsidRPr="0086594A" w:rsidRDefault="00D571CC" w:rsidP="005F1412">
      <w:pPr>
        <w:pStyle w:val="ListParagraph"/>
        <w:rPr>
          <w:rFonts w:ascii="Arial" w:hAnsi="Arial" w:cs="Arial"/>
        </w:rPr>
      </w:pPr>
      <w:r w:rsidRPr="0086594A">
        <w:rPr>
          <w:rFonts w:ascii="Arial" w:hAnsi="Arial" w:cs="Arial"/>
        </w:rPr>
        <w:t>After completing the informed consent process, the enroller will document the following information: the date of consent/assent, the literacy status of the participant (and details of the impartial witness, if applicable), the site personnel present during the consent process, the language and version of the ICF used, any questions raised by the participant and the responses provided, and confirmation of continued consent at each subsequent visit.</w:t>
      </w:r>
    </w:p>
    <w:p w14:paraId="02C782CC" w14:textId="77777777" w:rsidR="00D571CC" w:rsidRPr="0086594A" w:rsidRDefault="00D571CC" w:rsidP="00F4395C">
      <w:pPr>
        <w:spacing w:line="276" w:lineRule="auto"/>
        <w:ind w:left="357"/>
        <w:jc w:val="both"/>
        <w:rPr>
          <w:rFonts w:ascii="Arial" w:hAnsi="Arial" w:cs="Arial"/>
        </w:rPr>
      </w:pPr>
    </w:p>
    <w:p w14:paraId="7A307D46" w14:textId="77777777" w:rsidR="00D571CC" w:rsidRPr="0086594A" w:rsidRDefault="00D571CC" w:rsidP="005F1412">
      <w:pPr>
        <w:pStyle w:val="ListParagraph"/>
        <w:rPr>
          <w:rFonts w:ascii="Arial" w:hAnsi="Arial" w:cs="Arial"/>
        </w:rPr>
      </w:pPr>
      <w:r w:rsidRPr="0086594A">
        <w:rPr>
          <w:rFonts w:ascii="Arial" w:hAnsi="Arial" w:cs="Arial"/>
        </w:rPr>
        <w:t>If any protocol amendments require changes to the ICF or assent, the enroller will re-consent the participant. The re-consent process will follow the same steps as the initial consent process, including explaining the changes thoroughly, answering questions, and ensuring the participant fully understands the changes. The re-consent process will be documented in the same manner as the original consent, with any corrections or updates made to the ICF.</w:t>
      </w:r>
    </w:p>
    <w:p w14:paraId="7C440D01" w14:textId="77777777" w:rsidR="006E4A53" w:rsidRPr="0086594A" w:rsidRDefault="006E4A53" w:rsidP="00F4395C">
      <w:pPr>
        <w:spacing w:line="276" w:lineRule="auto"/>
        <w:ind w:left="357"/>
        <w:jc w:val="both"/>
        <w:rPr>
          <w:rFonts w:ascii="Arial" w:hAnsi="Arial" w:cs="Arial"/>
        </w:rPr>
      </w:pPr>
    </w:p>
    <w:p w14:paraId="3142DB65" w14:textId="76DA379C" w:rsidR="00D571CC" w:rsidRPr="0086594A" w:rsidRDefault="1A0841EF" w:rsidP="005F1412">
      <w:pPr>
        <w:pStyle w:val="ListParagraph"/>
        <w:rPr>
          <w:rFonts w:ascii="Arial" w:hAnsi="Arial" w:cs="Arial"/>
        </w:rPr>
      </w:pPr>
      <w:r w:rsidRPr="0086594A">
        <w:rPr>
          <w:rFonts w:ascii="Arial" w:hAnsi="Arial" w:cs="Arial"/>
        </w:rPr>
        <w:t xml:space="preserve">Finally, the enroller will upload a scan or photo of the signed signature page of the consent form (and assent form, if applicable) into the ODK system. The original signed ICF will be filed in the </w:t>
      </w:r>
      <w:r w:rsidR="64D93C3F" w:rsidRPr="0086594A">
        <w:rPr>
          <w:rFonts w:ascii="Arial" w:hAnsi="Arial" w:cs="Arial"/>
        </w:rPr>
        <w:t>ISF</w:t>
      </w:r>
      <w:r w:rsidRPr="0086594A">
        <w:rPr>
          <w:rFonts w:ascii="Arial" w:hAnsi="Arial" w:cs="Arial"/>
        </w:rPr>
        <w:t xml:space="preserve"> and stored in a lockable cabinet with restricted access. </w:t>
      </w:r>
    </w:p>
    <w:p w14:paraId="65515F9F" w14:textId="0EC27B64" w:rsidR="5E50417B" w:rsidRPr="0086594A" w:rsidRDefault="5E50417B" w:rsidP="00F4395C">
      <w:pPr>
        <w:spacing w:line="276" w:lineRule="auto"/>
        <w:jc w:val="both"/>
        <w:rPr>
          <w:rFonts w:ascii="Arial" w:hAnsi="Arial" w:cs="Arial"/>
        </w:rPr>
      </w:pPr>
    </w:p>
    <w:p w14:paraId="20F08F93" w14:textId="7CDAD889" w:rsidR="008115FA" w:rsidRPr="0086594A" w:rsidRDefault="5CB006BD" w:rsidP="00F4395C">
      <w:pPr>
        <w:pStyle w:val="Heading1"/>
        <w:spacing w:after="120"/>
        <w:jc w:val="both"/>
        <w:rPr>
          <w:rFonts w:ascii="Arial" w:hAnsi="Arial" w:cs="Arial"/>
        </w:rPr>
      </w:pPr>
      <w:bookmarkStart w:id="31" w:name="_Toc227414373"/>
      <w:r w:rsidRPr="0086594A">
        <w:rPr>
          <w:rFonts w:ascii="Arial" w:hAnsi="Arial" w:cs="Arial"/>
        </w:rPr>
        <w:t>Site Preparation</w:t>
      </w:r>
      <w:bookmarkEnd w:id="31"/>
    </w:p>
    <w:p w14:paraId="47C0C16F" w14:textId="32F9154D" w:rsidR="008115FA" w:rsidRPr="0086594A" w:rsidRDefault="18D04B5E" w:rsidP="00F4395C">
      <w:pPr>
        <w:pStyle w:val="Heading2"/>
        <w:jc w:val="both"/>
        <w:rPr>
          <w:rFonts w:ascii="Arial" w:hAnsi="Arial" w:cs="Arial"/>
          <w:b w:val="0"/>
        </w:rPr>
      </w:pPr>
      <w:bookmarkStart w:id="32" w:name="_Toc227414374"/>
      <w:r w:rsidRPr="0086594A">
        <w:rPr>
          <w:rFonts w:ascii="Arial" w:eastAsiaTheme="minorEastAsia" w:hAnsi="Arial" w:cs="Arial"/>
        </w:rPr>
        <w:t>Site Selection</w:t>
      </w:r>
      <w:bookmarkEnd w:id="32"/>
    </w:p>
    <w:p w14:paraId="6E79B86E" w14:textId="1DCE1321" w:rsidR="4B69F4D4" w:rsidRPr="0086594A" w:rsidRDefault="084C0BAD" w:rsidP="00F4395C">
      <w:pPr>
        <w:spacing w:line="276" w:lineRule="auto"/>
        <w:jc w:val="both"/>
        <w:rPr>
          <w:rFonts w:ascii="Arial" w:hAnsi="Arial" w:cs="Arial"/>
        </w:rPr>
      </w:pPr>
      <w:r w:rsidRPr="0086594A">
        <w:rPr>
          <w:rFonts w:ascii="Arial" w:hAnsi="Arial" w:cs="Arial"/>
        </w:rPr>
        <w:t>The vaccination campaign is managed by the Ministry of Health, and therefore, the</w:t>
      </w:r>
      <w:r w:rsidR="0C044E2D" w:rsidRPr="0086594A">
        <w:rPr>
          <w:rFonts w:ascii="Arial" w:hAnsi="Arial" w:cs="Arial"/>
        </w:rPr>
        <w:t xml:space="preserve"> </w:t>
      </w:r>
      <w:r w:rsidR="7A6B3E21" w:rsidRPr="0086594A">
        <w:rPr>
          <w:rFonts w:ascii="Arial" w:hAnsi="Arial" w:cs="Arial"/>
        </w:rPr>
        <w:t>mpox</w:t>
      </w:r>
      <w:r w:rsidR="0C044E2D" w:rsidRPr="0086594A">
        <w:rPr>
          <w:rFonts w:ascii="Arial" w:hAnsi="Arial" w:cs="Arial"/>
        </w:rPr>
        <w:t xml:space="preserve"> </w:t>
      </w:r>
      <w:r w:rsidRPr="0086594A">
        <w:rPr>
          <w:rFonts w:ascii="Arial" w:hAnsi="Arial" w:cs="Arial"/>
        </w:rPr>
        <w:t>CEM study team will not conduct the initial site assessment as the sites are pre-established by the existing vaccination system.</w:t>
      </w:r>
      <w:r w:rsidR="02F30DE9" w:rsidRPr="0086594A">
        <w:rPr>
          <w:rFonts w:ascii="Arial" w:hAnsi="Arial" w:cs="Arial"/>
        </w:rPr>
        <w:t xml:space="preserve"> </w:t>
      </w:r>
      <w:r w:rsidRPr="0086594A">
        <w:rPr>
          <w:rFonts w:ascii="Arial" w:hAnsi="Arial" w:cs="Arial"/>
        </w:rPr>
        <w:t xml:space="preserve">Study sites are defined as vaccination </w:t>
      </w:r>
      <w:proofErr w:type="spellStart"/>
      <w:r w:rsidRPr="0086594A">
        <w:rPr>
          <w:rFonts w:ascii="Arial" w:hAnsi="Arial" w:cs="Arial"/>
        </w:rPr>
        <w:t>centres</w:t>
      </w:r>
      <w:proofErr w:type="spellEnd"/>
      <w:r w:rsidRPr="0086594A">
        <w:rPr>
          <w:rFonts w:ascii="Arial" w:hAnsi="Arial" w:cs="Arial"/>
        </w:rPr>
        <w:t xml:space="preserve"> where </w:t>
      </w:r>
      <w:r w:rsidR="7A6B3E21" w:rsidRPr="0086594A">
        <w:rPr>
          <w:rFonts w:ascii="Arial" w:hAnsi="Arial" w:cs="Arial"/>
        </w:rPr>
        <w:t>mpox</w:t>
      </w:r>
      <w:r w:rsidRPr="0086594A">
        <w:rPr>
          <w:rFonts w:ascii="Arial" w:hAnsi="Arial" w:cs="Arial"/>
        </w:rPr>
        <w:t xml:space="preserve"> vaccines are administered to subjects in high-priority populations. Study sites will be selected based on the planning by the </w:t>
      </w:r>
      <w:r w:rsidR="3424D60A" w:rsidRPr="0086594A">
        <w:rPr>
          <w:rFonts w:ascii="Arial" w:hAnsi="Arial" w:cs="Arial"/>
        </w:rPr>
        <w:t xml:space="preserve">mpox </w:t>
      </w:r>
      <w:r w:rsidRPr="0086594A">
        <w:rPr>
          <w:rFonts w:ascii="Arial" w:hAnsi="Arial" w:cs="Arial"/>
        </w:rPr>
        <w:t>outbreak</w:t>
      </w:r>
      <w:r w:rsidR="3590B9A2" w:rsidRPr="0086594A">
        <w:rPr>
          <w:rFonts w:ascii="Arial" w:hAnsi="Arial" w:cs="Arial"/>
        </w:rPr>
        <w:t xml:space="preserve"> vaccination</w:t>
      </w:r>
      <w:r w:rsidRPr="0086594A">
        <w:rPr>
          <w:rFonts w:ascii="Arial" w:hAnsi="Arial" w:cs="Arial"/>
        </w:rPr>
        <w:t xml:space="preserve"> response coordination and in areas with functional phone lines and good mobile phone penetration rate.</w:t>
      </w:r>
      <w:r w:rsidR="7F504825" w:rsidRPr="0086594A">
        <w:rPr>
          <w:rFonts w:ascii="Arial" w:hAnsi="Arial" w:cs="Arial"/>
        </w:rPr>
        <w:t xml:space="preserve"> </w:t>
      </w:r>
      <w:r w:rsidRPr="0086594A">
        <w:rPr>
          <w:rFonts w:ascii="Arial" w:hAnsi="Arial" w:cs="Arial"/>
        </w:rPr>
        <w:t>The central supervisor will select the vaccination sites based on their capability to enroll the required number of participants</w:t>
      </w:r>
      <w:r w:rsidR="1A663CC4" w:rsidRPr="0086594A">
        <w:rPr>
          <w:rFonts w:ascii="Arial" w:hAnsi="Arial" w:cs="Arial"/>
        </w:rPr>
        <w:t>.</w:t>
      </w:r>
      <w:r w:rsidRPr="0086594A">
        <w:rPr>
          <w:rFonts w:ascii="Arial" w:hAnsi="Arial" w:cs="Arial"/>
        </w:rPr>
        <w:t xml:space="preserve"> </w:t>
      </w:r>
      <w:r w:rsidR="0687B540" w:rsidRPr="0086594A">
        <w:rPr>
          <w:rFonts w:ascii="Arial" w:hAnsi="Arial" w:cs="Arial"/>
        </w:rPr>
        <w:t>I</w:t>
      </w:r>
      <w:r w:rsidR="0C23CC97" w:rsidRPr="0086594A">
        <w:rPr>
          <w:rFonts w:ascii="Arial" w:hAnsi="Arial" w:cs="Arial"/>
        </w:rPr>
        <w:t xml:space="preserve">t is </w:t>
      </w:r>
      <w:r w:rsidRPr="0086594A">
        <w:rPr>
          <w:rFonts w:ascii="Arial" w:hAnsi="Arial" w:cs="Arial"/>
        </w:rPr>
        <w:t>anticipate</w:t>
      </w:r>
      <w:r w:rsidR="0C23CC97" w:rsidRPr="0086594A">
        <w:rPr>
          <w:rFonts w:ascii="Arial" w:hAnsi="Arial" w:cs="Arial"/>
        </w:rPr>
        <w:t>d</w:t>
      </w:r>
      <w:r w:rsidRPr="0086594A">
        <w:rPr>
          <w:rFonts w:ascii="Arial" w:hAnsi="Arial" w:cs="Arial"/>
        </w:rPr>
        <w:t xml:space="preserve"> </w:t>
      </w:r>
      <w:r w:rsidR="0C23CC97" w:rsidRPr="0086594A">
        <w:rPr>
          <w:rFonts w:ascii="Arial" w:hAnsi="Arial" w:cs="Arial"/>
        </w:rPr>
        <w:t>that</w:t>
      </w:r>
      <w:r w:rsidRPr="0086594A">
        <w:rPr>
          <w:rFonts w:ascii="Arial" w:hAnsi="Arial" w:cs="Arial"/>
        </w:rPr>
        <w:t xml:space="preserve"> at least 20 vaccination </w:t>
      </w:r>
      <w:proofErr w:type="spellStart"/>
      <w:r w:rsidRPr="0086594A">
        <w:rPr>
          <w:rFonts w:ascii="Arial" w:hAnsi="Arial" w:cs="Arial"/>
        </w:rPr>
        <w:t>centres</w:t>
      </w:r>
      <w:proofErr w:type="spellEnd"/>
      <w:r w:rsidRPr="0086594A">
        <w:rPr>
          <w:rFonts w:ascii="Arial" w:hAnsi="Arial" w:cs="Arial"/>
        </w:rPr>
        <w:t xml:space="preserve"> </w:t>
      </w:r>
      <w:r w:rsidR="0C23CC97" w:rsidRPr="0086594A">
        <w:rPr>
          <w:rFonts w:ascii="Arial" w:hAnsi="Arial" w:cs="Arial"/>
        </w:rPr>
        <w:t xml:space="preserve">will be </w:t>
      </w:r>
      <w:r w:rsidR="257830D7" w:rsidRPr="0086594A">
        <w:rPr>
          <w:rFonts w:ascii="Arial" w:hAnsi="Arial" w:cs="Arial"/>
        </w:rPr>
        <w:t xml:space="preserve">initially </w:t>
      </w:r>
      <w:r w:rsidR="0C23CC97" w:rsidRPr="0086594A">
        <w:rPr>
          <w:rFonts w:ascii="Arial" w:hAnsi="Arial" w:cs="Arial"/>
        </w:rPr>
        <w:t>selected</w:t>
      </w:r>
      <w:r w:rsidR="2A2FBEE4" w:rsidRPr="0086594A">
        <w:rPr>
          <w:rFonts w:ascii="Arial" w:hAnsi="Arial" w:cs="Arial"/>
        </w:rPr>
        <w:t>, with the</w:t>
      </w:r>
      <w:r w:rsidRPr="0086594A">
        <w:rPr>
          <w:rFonts w:ascii="Arial" w:hAnsi="Arial" w:cs="Arial"/>
        </w:rPr>
        <w:t xml:space="preserve"> </w:t>
      </w:r>
      <w:r w:rsidR="2A2FBEE4" w:rsidRPr="0086594A">
        <w:rPr>
          <w:rFonts w:ascii="Arial" w:hAnsi="Arial" w:cs="Arial"/>
        </w:rPr>
        <w:t xml:space="preserve">possibility of </w:t>
      </w:r>
      <w:r w:rsidRPr="0086594A">
        <w:rPr>
          <w:rFonts w:ascii="Arial" w:hAnsi="Arial" w:cs="Arial"/>
        </w:rPr>
        <w:t>selecting additional sites when necessary.</w:t>
      </w:r>
      <w:r w:rsidR="0AE64DC8" w:rsidRPr="0086594A">
        <w:rPr>
          <w:rFonts w:ascii="Arial" w:hAnsi="Arial" w:cs="Arial"/>
        </w:rPr>
        <w:t xml:space="preserve"> </w:t>
      </w:r>
      <w:r w:rsidR="142DAA37" w:rsidRPr="0086594A">
        <w:rPr>
          <w:rFonts w:ascii="Arial" w:hAnsi="Arial" w:cs="Arial"/>
        </w:rPr>
        <w:t xml:space="preserve">Given the need to align study enrollment with outbreak response vaccination rollout, selected vaccination </w:t>
      </w:r>
      <w:proofErr w:type="spellStart"/>
      <w:r w:rsidR="142DAA37" w:rsidRPr="0086594A">
        <w:rPr>
          <w:rFonts w:ascii="Arial" w:hAnsi="Arial" w:cs="Arial"/>
        </w:rPr>
        <w:t>centres</w:t>
      </w:r>
      <w:proofErr w:type="spellEnd"/>
      <w:r w:rsidR="142DAA37" w:rsidRPr="0086594A">
        <w:rPr>
          <w:rFonts w:ascii="Arial" w:hAnsi="Arial" w:cs="Arial"/>
        </w:rPr>
        <w:t xml:space="preserve"> </w:t>
      </w:r>
      <w:r w:rsidR="7DFE2695" w:rsidRPr="0086594A">
        <w:rPr>
          <w:rFonts w:ascii="Arial" w:hAnsi="Arial" w:cs="Arial"/>
        </w:rPr>
        <w:t xml:space="preserve">may not </w:t>
      </w:r>
      <w:r w:rsidR="142DAA37" w:rsidRPr="0086594A">
        <w:rPr>
          <w:rFonts w:ascii="Arial" w:hAnsi="Arial" w:cs="Arial"/>
        </w:rPr>
        <w:t>enroll simultaneously.</w:t>
      </w:r>
    </w:p>
    <w:p w14:paraId="403E20F5" w14:textId="395C01AA" w:rsidR="5E50417B" w:rsidRPr="0086594A" w:rsidRDefault="5E50417B" w:rsidP="00F4395C">
      <w:pPr>
        <w:spacing w:line="276" w:lineRule="auto"/>
        <w:jc w:val="both"/>
        <w:rPr>
          <w:rFonts w:ascii="Arial" w:hAnsi="Arial" w:cs="Arial"/>
        </w:rPr>
      </w:pPr>
    </w:p>
    <w:p w14:paraId="768D82B9" w14:textId="54900927" w:rsidR="00D4312E" w:rsidRPr="0086594A" w:rsidRDefault="70705E40" w:rsidP="00F4395C">
      <w:pPr>
        <w:pStyle w:val="Heading2"/>
        <w:jc w:val="both"/>
        <w:rPr>
          <w:rFonts w:ascii="Arial" w:eastAsiaTheme="minorEastAsia" w:hAnsi="Arial" w:cs="Arial"/>
          <w:b w:val="0"/>
        </w:rPr>
      </w:pPr>
      <w:bookmarkStart w:id="33" w:name="_Toc227414375"/>
      <w:r w:rsidRPr="0086594A">
        <w:rPr>
          <w:rFonts w:ascii="Arial" w:eastAsiaTheme="minorEastAsia" w:hAnsi="Arial" w:cs="Arial"/>
        </w:rPr>
        <w:lastRenderedPageBreak/>
        <w:t>Staff Training</w:t>
      </w:r>
      <w:r w:rsidR="68C243D6" w:rsidRPr="0086594A">
        <w:rPr>
          <w:rFonts w:ascii="Arial" w:eastAsiaTheme="minorEastAsia" w:hAnsi="Arial" w:cs="Arial"/>
        </w:rPr>
        <w:t xml:space="preserve"> and Training Documentation</w:t>
      </w:r>
      <w:bookmarkEnd w:id="33"/>
      <w:r w:rsidRPr="0086594A">
        <w:rPr>
          <w:rFonts w:ascii="Arial" w:eastAsiaTheme="minorEastAsia" w:hAnsi="Arial" w:cs="Arial"/>
        </w:rPr>
        <w:t xml:space="preserve"> </w:t>
      </w:r>
    </w:p>
    <w:p w14:paraId="5BD8433B" w14:textId="4793AE73" w:rsidR="001B19EA" w:rsidRPr="0086594A" w:rsidRDefault="006F6C48" w:rsidP="00F4395C">
      <w:pPr>
        <w:spacing w:line="276" w:lineRule="auto"/>
        <w:jc w:val="both"/>
        <w:rPr>
          <w:rFonts w:ascii="Arial" w:hAnsi="Arial" w:cs="Arial"/>
        </w:rPr>
      </w:pPr>
      <w:r w:rsidRPr="0086594A">
        <w:rPr>
          <w:rFonts w:ascii="Arial" w:hAnsi="Arial" w:cs="Arial"/>
        </w:rPr>
        <w:t>The PI is responsible for ensuring that all team members are adequately trained and understand their role in conducting</w:t>
      </w:r>
      <w:r w:rsidR="001B19EA" w:rsidRPr="0086594A">
        <w:rPr>
          <w:rFonts w:ascii="Arial" w:hAnsi="Arial" w:cs="Arial"/>
        </w:rPr>
        <w:t xml:space="preserve"> the study. It is the responsibility of each individual staff member to ensure that s/he thoroughly understands his/her roles and responsibilities and how to perform the tasks to which s/he is assigned. The amount of training an individual is required to take is based upon his/her responsibilities in the study. Some training topics are required for all site staff, while </w:t>
      </w:r>
      <w:r w:rsidRPr="0086594A">
        <w:rPr>
          <w:rFonts w:ascii="Arial" w:hAnsi="Arial" w:cs="Arial"/>
        </w:rPr>
        <w:t>others</w:t>
      </w:r>
      <w:r w:rsidR="001B19EA" w:rsidRPr="0086594A">
        <w:rPr>
          <w:rFonts w:ascii="Arial" w:hAnsi="Arial" w:cs="Arial"/>
        </w:rPr>
        <w:t xml:space="preserve"> are designed for specific roles.</w:t>
      </w:r>
    </w:p>
    <w:p w14:paraId="12980EF2" w14:textId="77777777" w:rsidR="001B19EA" w:rsidRPr="0086594A" w:rsidRDefault="001B19EA" w:rsidP="00F4395C">
      <w:pPr>
        <w:spacing w:line="276" w:lineRule="auto"/>
        <w:jc w:val="both"/>
        <w:rPr>
          <w:rFonts w:ascii="Arial" w:hAnsi="Arial" w:cs="Arial"/>
        </w:rPr>
      </w:pPr>
    </w:p>
    <w:p w14:paraId="6E820B97" w14:textId="77777777" w:rsidR="001B19EA" w:rsidRPr="0086594A" w:rsidRDefault="001B19EA" w:rsidP="00F4395C">
      <w:pPr>
        <w:spacing w:line="276" w:lineRule="auto"/>
        <w:jc w:val="both"/>
        <w:rPr>
          <w:rFonts w:ascii="Arial" w:hAnsi="Arial" w:cs="Arial"/>
        </w:rPr>
      </w:pPr>
      <w:r w:rsidRPr="0086594A">
        <w:rPr>
          <w:rFonts w:ascii="Arial" w:hAnsi="Arial" w:cs="Arial"/>
        </w:rPr>
        <w:t>The sites are required to maintain up-to-date records demonstrating the qualifications of professional team members such as Investigators, Study Physicians, and Study Nurses. These records include:</w:t>
      </w:r>
    </w:p>
    <w:p w14:paraId="0E038A1B" w14:textId="36F58AB6" w:rsidR="001B19EA" w:rsidRPr="0086594A" w:rsidRDefault="5ADDA9DA" w:rsidP="005F1412">
      <w:pPr>
        <w:pStyle w:val="ListParagraph"/>
        <w:rPr>
          <w:rFonts w:ascii="Arial" w:hAnsi="Arial" w:cs="Arial"/>
        </w:rPr>
      </w:pPr>
      <w:r w:rsidRPr="0086594A">
        <w:rPr>
          <w:rFonts w:ascii="Arial" w:hAnsi="Arial" w:cs="Arial"/>
        </w:rPr>
        <w:t>Curriculum Vitae (CV)</w:t>
      </w:r>
      <w:r w:rsidR="45D11B08" w:rsidRPr="0086594A">
        <w:rPr>
          <w:rFonts w:ascii="Arial" w:hAnsi="Arial" w:cs="Arial"/>
        </w:rPr>
        <w:t>.</w:t>
      </w:r>
    </w:p>
    <w:p w14:paraId="38D5F72A" w14:textId="04D73346" w:rsidR="001B19EA" w:rsidRPr="0086594A" w:rsidRDefault="5ADDA9DA" w:rsidP="005F1412">
      <w:pPr>
        <w:pStyle w:val="ListParagraph"/>
        <w:rPr>
          <w:rFonts w:ascii="Arial" w:hAnsi="Arial" w:cs="Arial"/>
        </w:rPr>
      </w:pPr>
      <w:r w:rsidRPr="0086594A">
        <w:rPr>
          <w:rFonts w:ascii="Arial" w:hAnsi="Arial" w:cs="Arial"/>
        </w:rPr>
        <w:t>Proof of qualification/certifications for required staff</w:t>
      </w:r>
      <w:r w:rsidR="21AC03E2" w:rsidRPr="0086594A">
        <w:rPr>
          <w:rFonts w:ascii="Arial" w:hAnsi="Arial" w:cs="Arial"/>
        </w:rPr>
        <w:t>,</w:t>
      </w:r>
      <w:r w:rsidRPr="0086594A">
        <w:rPr>
          <w:rFonts w:ascii="Arial" w:hAnsi="Arial" w:cs="Arial"/>
        </w:rPr>
        <w:t xml:space="preserve"> such as professional licenses</w:t>
      </w:r>
      <w:r w:rsidR="45D11B08" w:rsidRPr="0086594A">
        <w:rPr>
          <w:rFonts w:ascii="Arial" w:hAnsi="Arial" w:cs="Arial"/>
        </w:rPr>
        <w:t>.</w:t>
      </w:r>
    </w:p>
    <w:p w14:paraId="0377D96F" w14:textId="1C57D937" w:rsidR="001B19EA" w:rsidRPr="0086594A" w:rsidRDefault="5ADDA9DA" w:rsidP="005F1412">
      <w:pPr>
        <w:pStyle w:val="ListParagraph"/>
        <w:rPr>
          <w:rFonts w:ascii="Arial" w:hAnsi="Arial" w:cs="Arial"/>
        </w:rPr>
      </w:pPr>
      <w:r w:rsidRPr="0086594A">
        <w:rPr>
          <w:rFonts w:ascii="Arial" w:hAnsi="Arial" w:cs="Arial"/>
        </w:rPr>
        <w:t>Required Training for All Site Staff</w:t>
      </w:r>
    </w:p>
    <w:p w14:paraId="1A1EAA2C" w14:textId="6440443C" w:rsidR="008A5AA9" w:rsidRPr="0086594A" w:rsidRDefault="00F83F12" w:rsidP="005F1412">
      <w:pPr>
        <w:pStyle w:val="ListParagraph"/>
        <w:numPr>
          <w:ilvl w:val="1"/>
          <w:numId w:val="16"/>
        </w:numPr>
        <w:rPr>
          <w:rFonts w:ascii="Arial" w:hAnsi="Arial" w:cs="Arial"/>
        </w:rPr>
      </w:pPr>
      <w:r w:rsidRPr="0086594A">
        <w:rPr>
          <w:rFonts w:ascii="Arial" w:hAnsi="Arial" w:cs="Arial"/>
        </w:rPr>
        <w:t>Data Integrity Principles</w:t>
      </w:r>
    </w:p>
    <w:p w14:paraId="2656456F" w14:textId="26937BE2" w:rsidR="008A5AA9" w:rsidRPr="0086594A" w:rsidRDefault="04CF365E" w:rsidP="005F1412">
      <w:pPr>
        <w:pStyle w:val="ListParagraph"/>
        <w:numPr>
          <w:ilvl w:val="1"/>
          <w:numId w:val="16"/>
        </w:numPr>
        <w:rPr>
          <w:rFonts w:ascii="Arial" w:hAnsi="Arial" w:cs="Arial"/>
        </w:rPr>
      </w:pPr>
      <w:r w:rsidRPr="0086594A">
        <w:rPr>
          <w:rFonts w:ascii="Arial" w:hAnsi="Arial" w:cs="Arial"/>
        </w:rPr>
        <w:t>GPP Training</w:t>
      </w:r>
    </w:p>
    <w:p w14:paraId="651231C9" w14:textId="03044EAB" w:rsidR="00893B60" w:rsidRPr="0086594A" w:rsidRDefault="759537EC" w:rsidP="005F1412">
      <w:pPr>
        <w:pStyle w:val="ListParagraph"/>
        <w:numPr>
          <w:ilvl w:val="1"/>
          <w:numId w:val="16"/>
        </w:numPr>
        <w:rPr>
          <w:rFonts w:ascii="Arial" w:hAnsi="Arial" w:cs="Arial"/>
        </w:rPr>
      </w:pPr>
      <w:r w:rsidRPr="0086594A">
        <w:rPr>
          <w:rFonts w:ascii="Arial" w:hAnsi="Arial" w:cs="Arial"/>
        </w:rPr>
        <w:t>Investigators should</w:t>
      </w:r>
      <w:r w:rsidR="35568165" w:rsidRPr="0086594A">
        <w:rPr>
          <w:rFonts w:ascii="Arial" w:hAnsi="Arial" w:cs="Arial"/>
        </w:rPr>
        <w:t xml:space="preserve"> ensure scientifically rigorous and ethically sound drug studies by emphasizing robust design, high-quality data, proper analysis, transparency, and stakeholder engagement.</w:t>
      </w:r>
    </w:p>
    <w:p w14:paraId="631652F0" w14:textId="5EC32BBF" w:rsidR="008A5AA9" w:rsidRPr="0086594A" w:rsidRDefault="102D9394" w:rsidP="005F1412">
      <w:pPr>
        <w:pStyle w:val="ListParagraph"/>
        <w:numPr>
          <w:ilvl w:val="1"/>
          <w:numId w:val="16"/>
        </w:numPr>
        <w:rPr>
          <w:rFonts w:ascii="Arial" w:hAnsi="Arial" w:cs="Arial"/>
        </w:rPr>
      </w:pPr>
      <w:r w:rsidRPr="0086594A">
        <w:rPr>
          <w:rFonts w:ascii="Arial" w:hAnsi="Arial" w:cs="Arial"/>
        </w:rPr>
        <w:t>Protocol Training</w:t>
      </w:r>
    </w:p>
    <w:p w14:paraId="713521CC" w14:textId="7CD3C415" w:rsidR="001B19EA" w:rsidRPr="0086594A" w:rsidRDefault="3D8377EE" w:rsidP="005F1412">
      <w:pPr>
        <w:pStyle w:val="ListParagraph"/>
        <w:numPr>
          <w:ilvl w:val="1"/>
          <w:numId w:val="16"/>
        </w:numPr>
        <w:rPr>
          <w:rFonts w:ascii="Arial" w:hAnsi="Arial" w:cs="Arial"/>
        </w:rPr>
      </w:pPr>
      <w:r w:rsidRPr="0086594A">
        <w:rPr>
          <w:rFonts w:ascii="Arial" w:hAnsi="Arial" w:cs="Arial"/>
        </w:rPr>
        <w:t>All study staff will receive role-specific training on the protocol and study plans as outlined in the following section, with additional training conducted if there are any changes in the protocol, tasks change, or new members join the team.</w:t>
      </w:r>
    </w:p>
    <w:p w14:paraId="5F2F42D3" w14:textId="65FA4886" w:rsidR="001B19EA" w:rsidRPr="0086594A" w:rsidRDefault="102D9394" w:rsidP="005F1412">
      <w:pPr>
        <w:pStyle w:val="ListParagraph"/>
        <w:numPr>
          <w:ilvl w:val="1"/>
          <w:numId w:val="16"/>
        </w:numPr>
        <w:rPr>
          <w:rFonts w:ascii="Arial" w:hAnsi="Arial" w:cs="Arial"/>
        </w:rPr>
      </w:pPr>
      <w:r w:rsidRPr="0086594A">
        <w:rPr>
          <w:rFonts w:ascii="Arial" w:hAnsi="Arial" w:cs="Arial"/>
        </w:rPr>
        <w:t>Role-Specific Training will be tailored to a staff member's delegated responsibilities as identified below.</w:t>
      </w:r>
    </w:p>
    <w:p w14:paraId="36865569" w14:textId="77777777" w:rsidR="008A5AA9" w:rsidRPr="0086594A" w:rsidRDefault="008A5AA9" w:rsidP="00BB2805">
      <w:pPr>
        <w:spacing w:line="276" w:lineRule="auto"/>
        <w:ind w:left="567"/>
        <w:jc w:val="both"/>
        <w:rPr>
          <w:rFonts w:ascii="Arial" w:hAnsi="Arial" w:cs="Arial"/>
        </w:rPr>
      </w:pPr>
    </w:p>
    <w:p w14:paraId="33237198" w14:textId="7F90A4F3" w:rsidR="001B19EA" w:rsidRPr="0086594A" w:rsidRDefault="71F4D309" w:rsidP="00F4395C">
      <w:pPr>
        <w:spacing w:line="276" w:lineRule="auto"/>
        <w:jc w:val="both"/>
        <w:rPr>
          <w:rFonts w:ascii="Arial" w:hAnsi="Arial" w:cs="Arial"/>
        </w:rPr>
      </w:pPr>
      <w:r w:rsidRPr="0086594A">
        <w:rPr>
          <w:rFonts w:ascii="Arial" w:hAnsi="Arial" w:cs="Arial"/>
          <w:b/>
          <w:bCs/>
          <w:spacing w:val="-1"/>
        </w:rPr>
        <w:t xml:space="preserve">Table </w:t>
      </w:r>
      <w:r w:rsidR="64728EB7" w:rsidRPr="0086594A">
        <w:rPr>
          <w:rFonts w:ascii="Arial" w:hAnsi="Arial" w:cs="Arial"/>
          <w:b/>
          <w:bCs/>
          <w:spacing w:val="-1"/>
        </w:rPr>
        <w:t>3</w:t>
      </w:r>
      <w:r w:rsidRPr="0086594A">
        <w:rPr>
          <w:rFonts w:ascii="Arial" w:hAnsi="Arial" w:cs="Arial"/>
          <w:b/>
          <w:bCs/>
          <w:spacing w:val="-1"/>
        </w:rPr>
        <w:t>:</w:t>
      </w:r>
      <w:r w:rsidRPr="0086594A">
        <w:rPr>
          <w:rFonts w:ascii="Arial" w:hAnsi="Arial" w:cs="Arial"/>
          <w:spacing w:val="-1"/>
        </w:rPr>
        <w:t xml:space="preserve"> </w:t>
      </w:r>
      <w:r w:rsidR="5ADDA9DA" w:rsidRPr="0086594A">
        <w:rPr>
          <w:rFonts w:ascii="Arial" w:hAnsi="Arial" w:cs="Arial"/>
          <w:b/>
          <w:bCs/>
          <w:spacing w:val="-1"/>
        </w:rPr>
        <w:t>S</w:t>
      </w:r>
      <w:r w:rsidR="5ADDA9DA" w:rsidRPr="0086594A">
        <w:rPr>
          <w:rFonts w:ascii="Arial" w:hAnsi="Arial" w:cs="Arial"/>
          <w:b/>
          <w:bCs/>
          <w:spacing w:val="1"/>
        </w:rPr>
        <w:t>i</w:t>
      </w:r>
      <w:r w:rsidR="5ADDA9DA" w:rsidRPr="0086594A">
        <w:rPr>
          <w:rFonts w:ascii="Arial" w:hAnsi="Arial" w:cs="Arial"/>
          <w:b/>
          <w:bCs/>
        </w:rPr>
        <w:t>te</w:t>
      </w:r>
      <w:r w:rsidR="5ADDA9DA" w:rsidRPr="0086594A">
        <w:rPr>
          <w:rFonts w:ascii="Arial" w:hAnsi="Arial" w:cs="Arial"/>
          <w:b/>
          <w:bCs/>
          <w:spacing w:val="-2"/>
        </w:rPr>
        <w:t xml:space="preserve"> </w:t>
      </w:r>
      <w:r w:rsidR="5ADDA9DA" w:rsidRPr="0086594A">
        <w:rPr>
          <w:rFonts w:ascii="Arial" w:hAnsi="Arial" w:cs="Arial"/>
          <w:b/>
          <w:bCs/>
          <w:spacing w:val="1"/>
        </w:rPr>
        <w:t>T</w:t>
      </w:r>
      <w:r w:rsidR="5ADDA9DA" w:rsidRPr="0086594A">
        <w:rPr>
          <w:rFonts w:ascii="Arial" w:hAnsi="Arial" w:cs="Arial"/>
          <w:b/>
          <w:bCs/>
          <w:spacing w:val="-1"/>
        </w:rPr>
        <w:t>ea</w:t>
      </w:r>
      <w:r w:rsidR="5ADDA9DA" w:rsidRPr="0086594A">
        <w:rPr>
          <w:rFonts w:ascii="Arial" w:hAnsi="Arial" w:cs="Arial"/>
          <w:b/>
          <w:bCs/>
        </w:rPr>
        <w:t>m</w:t>
      </w:r>
      <w:r w:rsidR="5ADDA9DA" w:rsidRPr="0086594A">
        <w:rPr>
          <w:rFonts w:ascii="Arial" w:hAnsi="Arial" w:cs="Arial"/>
          <w:b/>
          <w:bCs/>
          <w:spacing w:val="-1"/>
        </w:rPr>
        <w:t xml:space="preserve"> </w:t>
      </w:r>
      <w:r w:rsidR="5ADDA9DA" w:rsidRPr="0086594A">
        <w:rPr>
          <w:rFonts w:ascii="Arial" w:hAnsi="Arial" w:cs="Arial"/>
          <w:b/>
          <w:bCs/>
          <w:spacing w:val="1"/>
        </w:rPr>
        <w:t>Tr</w:t>
      </w:r>
      <w:r w:rsidR="5ADDA9DA" w:rsidRPr="0086594A">
        <w:rPr>
          <w:rFonts w:ascii="Arial" w:hAnsi="Arial" w:cs="Arial"/>
          <w:b/>
          <w:bCs/>
          <w:spacing w:val="-3"/>
        </w:rPr>
        <w:t>a</w:t>
      </w:r>
      <w:r w:rsidR="5ADDA9DA" w:rsidRPr="0086594A">
        <w:rPr>
          <w:rFonts w:ascii="Arial" w:hAnsi="Arial" w:cs="Arial"/>
          <w:b/>
          <w:bCs/>
          <w:spacing w:val="1"/>
        </w:rPr>
        <w:t>i</w:t>
      </w:r>
      <w:r w:rsidR="5ADDA9DA" w:rsidRPr="0086594A">
        <w:rPr>
          <w:rFonts w:ascii="Arial" w:hAnsi="Arial" w:cs="Arial"/>
          <w:b/>
          <w:bCs/>
          <w:spacing w:val="-1"/>
        </w:rPr>
        <w:t>n</w:t>
      </w:r>
      <w:r w:rsidR="5ADDA9DA" w:rsidRPr="0086594A">
        <w:rPr>
          <w:rFonts w:ascii="Arial" w:hAnsi="Arial" w:cs="Arial"/>
          <w:b/>
          <w:bCs/>
          <w:spacing w:val="1"/>
        </w:rPr>
        <w:t>i</w:t>
      </w:r>
      <w:r w:rsidR="5ADDA9DA" w:rsidRPr="0086594A">
        <w:rPr>
          <w:rFonts w:ascii="Arial" w:hAnsi="Arial" w:cs="Arial"/>
          <w:b/>
          <w:bCs/>
          <w:spacing w:val="-3"/>
        </w:rPr>
        <w:t>n</w:t>
      </w:r>
      <w:r w:rsidR="5ADDA9DA" w:rsidRPr="0086594A">
        <w:rPr>
          <w:rFonts w:ascii="Arial" w:hAnsi="Arial" w:cs="Arial"/>
          <w:b/>
          <w:bCs/>
        </w:rPr>
        <w:t>g</w:t>
      </w:r>
      <w:r w:rsidR="5ADDA9DA" w:rsidRPr="0086594A">
        <w:rPr>
          <w:rFonts w:ascii="Arial" w:hAnsi="Arial" w:cs="Arial"/>
          <w:b/>
          <w:bCs/>
          <w:spacing w:val="1"/>
        </w:rPr>
        <w:t xml:space="preserve"> </w:t>
      </w:r>
      <w:r w:rsidR="5ADDA9DA" w:rsidRPr="0086594A">
        <w:rPr>
          <w:rFonts w:ascii="Arial" w:hAnsi="Arial" w:cs="Arial"/>
          <w:b/>
          <w:bCs/>
        </w:rPr>
        <w:t>M</w:t>
      </w:r>
      <w:r w:rsidR="5ADDA9DA" w:rsidRPr="0086594A">
        <w:rPr>
          <w:rFonts w:ascii="Arial" w:hAnsi="Arial" w:cs="Arial"/>
          <w:b/>
          <w:bCs/>
          <w:spacing w:val="-1"/>
        </w:rPr>
        <w:t>a</w:t>
      </w:r>
      <w:r w:rsidR="5ADDA9DA" w:rsidRPr="0086594A">
        <w:rPr>
          <w:rFonts w:ascii="Arial" w:hAnsi="Arial" w:cs="Arial"/>
          <w:b/>
          <w:bCs/>
        </w:rPr>
        <w:t>t</w:t>
      </w:r>
      <w:r w:rsidR="5ADDA9DA" w:rsidRPr="0086594A">
        <w:rPr>
          <w:rFonts w:ascii="Arial" w:hAnsi="Arial" w:cs="Arial"/>
          <w:b/>
          <w:bCs/>
          <w:spacing w:val="-1"/>
        </w:rPr>
        <w:t>r</w:t>
      </w:r>
      <w:r w:rsidR="5ADDA9DA" w:rsidRPr="0086594A">
        <w:rPr>
          <w:rFonts w:ascii="Arial" w:hAnsi="Arial" w:cs="Arial"/>
          <w:b/>
          <w:bCs/>
          <w:spacing w:val="1"/>
        </w:rPr>
        <w:t>i</w:t>
      </w:r>
      <w:r w:rsidR="5ADDA9DA" w:rsidRPr="0086594A">
        <w:rPr>
          <w:rFonts w:ascii="Arial" w:hAnsi="Arial" w:cs="Arial"/>
          <w:b/>
          <w:bCs/>
        </w:rPr>
        <w:t xml:space="preserve">x </w:t>
      </w:r>
      <w:r w:rsidR="5ADDA9DA" w:rsidRPr="0086594A">
        <w:rPr>
          <w:rFonts w:ascii="Arial" w:hAnsi="Arial" w:cs="Arial"/>
          <w:b/>
          <w:bCs/>
          <w:spacing w:val="1"/>
        </w:rPr>
        <w:t>G</w:t>
      </w:r>
      <w:r w:rsidR="5ADDA9DA" w:rsidRPr="0086594A">
        <w:rPr>
          <w:rFonts w:ascii="Arial" w:hAnsi="Arial" w:cs="Arial"/>
          <w:b/>
          <w:bCs/>
          <w:spacing w:val="-3"/>
        </w:rPr>
        <w:t>u</w:t>
      </w:r>
      <w:r w:rsidR="5ADDA9DA" w:rsidRPr="0086594A">
        <w:rPr>
          <w:rFonts w:ascii="Arial" w:hAnsi="Arial" w:cs="Arial"/>
          <w:b/>
          <w:bCs/>
          <w:spacing w:val="1"/>
        </w:rPr>
        <w:t>i</w:t>
      </w:r>
      <w:r w:rsidR="5ADDA9DA" w:rsidRPr="0086594A">
        <w:rPr>
          <w:rFonts w:ascii="Arial" w:hAnsi="Arial" w:cs="Arial"/>
          <w:b/>
          <w:bCs/>
          <w:spacing w:val="-1"/>
        </w:rPr>
        <w:t>d</w:t>
      </w:r>
      <w:r w:rsidR="5ADDA9DA" w:rsidRPr="0086594A">
        <w:rPr>
          <w:rFonts w:ascii="Arial" w:hAnsi="Arial" w:cs="Arial"/>
          <w:b/>
          <w:bCs/>
        </w:rPr>
        <w:t>e</w:t>
      </w:r>
    </w:p>
    <w:tbl>
      <w:tblPr>
        <w:tblW w:w="10492" w:type="dxa"/>
        <w:tblLook w:val="04A0" w:firstRow="1" w:lastRow="0" w:firstColumn="1" w:lastColumn="0" w:noHBand="0" w:noVBand="1"/>
      </w:tblPr>
      <w:tblGrid>
        <w:gridCol w:w="3612"/>
        <w:gridCol w:w="1376"/>
        <w:gridCol w:w="1376"/>
        <w:gridCol w:w="1471"/>
        <w:gridCol w:w="1305"/>
        <w:gridCol w:w="1376"/>
      </w:tblGrid>
      <w:tr w:rsidR="006E66A9" w:rsidRPr="0086594A" w14:paraId="2AA3EF9A" w14:textId="77777777" w:rsidTr="00BC6B02">
        <w:trPr>
          <w:trHeight w:val="298"/>
        </w:trPr>
        <w:tc>
          <w:tcPr>
            <w:tcW w:w="3612" w:type="dxa"/>
            <w:tcBorders>
              <w:top w:val="single" w:sz="4" w:space="0" w:color="auto"/>
              <w:left w:val="single" w:sz="4" w:space="0" w:color="auto"/>
              <w:bottom w:val="single" w:sz="4" w:space="0" w:color="auto"/>
              <w:right w:val="single" w:sz="4" w:space="0" w:color="auto"/>
            </w:tcBorders>
            <w:noWrap/>
            <w:vAlign w:val="bottom"/>
            <w:hideMark/>
          </w:tcPr>
          <w:p w14:paraId="2DA29168"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Role</w:t>
            </w:r>
          </w:p>
        </w:tc>
        <w:tc>
          <w:tcPr>
            <w:tcW w:w="1376" w:type="dxa"/>
            <w:tcBorders>
              <w:top w:val="single" w:sz="4" w:space="0" w:color="auto"/>
              <w:left w:val="nil"/>
              <w:bottom w:val="single" w:sz="4" w:space="0" w:color="auto"/>
              <w:right w:val="single" w:sz="4" w:space="0" w:color="auto"/>
            </w:tcBorders>
            <w:vAlign w:val="bottom"/>
            <w:hideMark/>
          </w:tcPr>
          <w:p w14:paraId="50B11919" w14:textId="29DA8CDE"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xml:space="preserve">Central Supervisor Team </w:t>
            </w:r>
            <w:r w:rsidR="213C61A4" w:rsidRPr="0086594A">
              <w:rPr>
                <w:rFonts w:ascii="Arial" w:eastAsia="Times New Roman" w:hAnsi="Arial" w:cs="Arial"/>
                <w:color w:val="000000"/>
                <w:kern w:val="0"/>
                <w:vertAlign w:val="superscript"/>
                <w14:ligatures w14:val="none"/>
              </w:rPr>
              <w:t>1</w:t>
            </w:r>
          </w:p>
        </w:tc>
        <w:tc>
          <w:tcPr>
            <w:tcW w:w="1376" w:type="dxa"/>
            <w:tcBorders>
              <w:top w:val="single" w:sz="4" w:space="0" w:color="auto"/>
              <w:left w:val="nil"/>
              <w:bottom w:val="single" w:sz="4" w:space="0" w:color="auto"/>
              <w:right w:val="single" w:sz="4" w:space="0" w:color="auto"/>
            </w:tcBorders>
            <w:vAlign w:val="center"/>
            <w:hideMark/>
          </w:tcPr>
          <w:p w14:paraId="351CB78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Local Supervisor</w:t>
            </w:r>
          </w:p>
        </w:tc>
        <w:tc>
          <w:tcPr>
            <w:tcW w:w="1447" w:type="dxa"/>
            <w:tcBorders>
              <w:top w:val="single" w:sz="4" w:space="0" w:color="auto"/>
              <w:left w:val="nil"/>
              <w:bottom w:val="single" w:sz="4" w:space="0" w:color="auto"/>
              <w:right w:val="single" w:sz="4" w:space="0" w:color="auto"/>
            </w:tcBorders>
            <w:vAlign w:val="center"/>
            <w:hideMark/>
          </w:tcPr>
          <w:p w14:paraId="29B8F7DB" w14:textId="7FC9B3A5"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Supervising Nurse</w:t>
            </w:r>
          </w:p>
        </w:tc>
        <w:tc>
          <w:tcPr>
            <w:tcW w:w="1305" w:type="dxa"/>
            <w:tcBorders>
              <w:top w:val="single" w:sz="4" w:space="0" w:color="auto"/>
              <w:left w:val="nil"/>
              <w:bottom w:val="single" w:sz="4" w:space="0" w:color="auto"/>
              <w:right w:val="single" w:sz="4" w:space="0" w:color="auto"/>
            </w:tcBorders>
            <w:vAlign w:val="center"/>
            <w:hideMark/>
          </w:tcPr>
          <w:p w14:paraId="3809492D"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Health Zone Head</w:t>
            </w:r>
          </w:p>
        </w:tc>
        <w:tc>
          <w:tcPr>
            <w:tcW w:w="1376" w:type="dxa"/>
            <w:tcBorders>
              <w:top w:val="single" w:sz="4" w:space="0" w:color="auto"/>
              <w:left w:val="nil"/>
              <w:bottom w:val="single" w:sz="4" w:space="0" w:color="auto"/>
              <w:right w:val="single" w:sz="4" w:space="0" w:color="auto"/>
            </w:tcBorders>
            <w:vAlign w:val="center"/>
            <w:hideMark/>
          </w:tcPr>
          <w:p w14:paraId="57491B2A" w14:textId="6DBC6AD2"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Enroller</w:t>
            </w:r>
          </w:p>
        </w:tc>
      </w:tr>
      <w:tr w:rsidR="00ED6F82" w:rsidRPr="0086594A" w14:paraId="6E2B3A96" w14:textId="77777777" w:rsidTr="00BC6B02">
        <w:trPr>
          <w:trHeight w:val="298"/>
        </w:trPr>
        <w:tc>
          <w:tcPr>
            <w:tcW w:w="361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E2BBC83"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shd w:val="clear" w:color="auto" w:fill="BFBFBF" w:themeFill="background1" w:themeFillShade="BF"/>
            <w:hideMark/>
          </w:tcPr>
          <w:p w14:paraId="1EEBD811"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shd w:val="clear" w:color="auto" w:fill="BFBFBF" w:themeFill="background1" w:themeFillShade="BF"/>
            <w:hideMark/>
          </w:tcPr>
          <w:p w14:paraId="58CCBBFF"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447" w:type="dxa"/>
            <w:tcBorders>
              <w:top w:val="nil"/>
              <w:left w:val="nil"/>
              <w:bottom w:val="single" w:sz="4" w:space="0" w:color="auto"/>
              <w:right w:val="single" w:sz="4" w:space="0" w:color="auto"/>
            </w:tcBorders>
            <w:shd w:val="clear" w:color="auto" w:fill="BFBFBF" w:themeFill="background1" w:themeFillShade="BF"/>
            <w:hideMark/>
          </w:tcPr>
          <w:p w14:paraId="41550BD7"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single" w:sz="4" w:space="0" w:color="auto"/>
              <w:right w:val="single" w:sz="4" w:space="0" w:color="auto"/>
            </w:tcBorders>
            <w:shd w:val="clear" w:color="auto" w:fill="BFBFBF" w:themeFill="background1" w:themeFillShade="BF"/>
            <w:hideMark/>
          </w:tcPr>
          <w:p w14:paraId="76B407A6"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shd w:val="clear" w:color="auto" w:fill="BFBFBF" w:themeFill="background1" w:themeFillShade="BF"/>
            <w:hideMark/>
          </w:tcPr>
          <w:p w14:paraId="7396759F"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6E66A9" w:rsidRPr="0086594A" w14:paraId="4CA9D7DC"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0B738701" w14:textId="405AE210"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Protocol &amp; Protocol Amendments</w:t>
            </w:r>
          </w:p>
        </w:tc>
        <w:tc>
          <w:tcPr>
            <w:tcW w:w="1376" w:type="dxa"/>
            <w:tcBorders>
              <w:top w:val="nil"/>
              <w:left w:val="nil"/>
              <w:bottom w:val="single" w:sz="4" w:space="0" w:color="auto"/>
              <w:right w:val="single" w:sz="4" w:space="0" w:color="auto"/>
            </w:tcBorders>
            <w:noWrap/>
            <w:vAlign w:val="bottom"/>
            <w:hideMark/>
          </w:tcPr>
          <w:p w14:paraId="6A0EE43D"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5856DED0"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17AEA58F"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hideMark/>
          </w:tcPr>
          <w:p w14:paraId="22122A2E"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2DE8E846"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r w:rsidR="006E66A9" w:rsidRPr="0086594A" w14:paraId="1134EFDA"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0043100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Good Pharmacoepidemiology Practices</w:t>
            </w:r>
          </w:p>
        </w:tc>
        <w:tc>
          <w:tcPr>
            <w:tcW w:w="1376" w:type="dxa"/>
            <w:tcBorders>
              <w:top w:val="nil"/>
              <w:left w:val="nil"/>
              <w:bottom w:val="single" w:sz="4" w:space="0" w:color="auto"/>
              <w:right w:val="single" w:sz="4" w:space="0" w:color="auto"/>
            </w:tcBorders>
            <w:noWrap/>
            <w:vAlign w:val="bottom"/>
            <w:hideMark/>
          </w:tcPr>
          <w:p w14:paraId="27C9E4A9"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0755E94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05E2643E"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hideMark/>
          </w:tcPr>
          <w:p w14:paraId="592C5B24"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15B14BE6"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6E66A9" w:rsidRPr="0086594A" w14:paraId="55C498C6"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5C790E56" w14:textId="103FAD09" w:rsidR="005C40B0" w:rsidRPr="0086594A" w:rsidRDefault="005B17D1"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xml:space="preserve">Data </w:t>
            </w:r>
            <w:r w:rsidR="00B80056" w:rsidRPr="0086594A">
              <w:rPr>
                <w:rFonts w:ascii="Arial" w:eastAsia="Times New Roman" w:hAnsi="Arial" w:cs="Arial"/>
                <w:color w:val="000000"/>
                <w:kern w:val="0"/>
                <w14:ligatures w14:val="none"/>
              </w:rPr>
              <w:t>Integrity Principles</w:t>
            </w:r>
            <w:r w:rsidR="005C40B0" w:rsidRPr="0086594A">
              <w:rPr>
                <w:rFonts w:ascii="Arial" w:eastAsia="Times New Roman" w:hAnsi="Arial" w:cs="Arial"/>
                <w:color w:val="000000"/>
                <w:kern w:val="0"/>
                <w14:ligatures w14:val="none"/>
              </w:rPr>
              <w:t xml:space="preserve"> </w:t>
            </w:r>
          </w:p>
        </w:tc>
        <w:tc>
          <w:tcPr>
            <w:tcW w:w="1376" w:type="dxa"/>
            <w:tcBorders>
              <w:top w:val="nil"/>
              <w:left w:val="nil"/>
              <w:bottom w:val="single" w:sz="4" w:space="0" w:color="auto"/>
              <w:right w:val="single" w:sz="4" w:space="0" w:color="auto"/>
            </w:tcBorders>
            <w:noWrap/>
            <w:vAlign w:val="bottom"/>
            <w:hideMark/>
          </w:tcPr>
          <w:p w14:paraId="2B27E3B8"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3457C197"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25AA9D17"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hideMark/>
          </w:tcPr>
          <w:p w14:paraId="1D595007"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065FD9C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r w:rsidR="006E66A9" w:rsidRPr="0086594A" w14:paraId="254A5785"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601F5796"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Investigator Responsibilities </w:t>
            </w:r>
          </w:p>
        </w:tc>
        <w:tc>
          <w:tcPr>
            <w:tcW w:w="1376" w:type="dxa"/>
            <w:tcBorders>
              <w:top w:val="nil"/>
              <w:left w:val="nil"/>
              <w:bottom w:val="single" w:sz="4" w:space="0" w:color="auto"/>
              <w:right w:val="single" w:sz="4" w:space="0" w:color="auto"/>
            </w:tcBorders>
            <w:noWrap/>
            <w:vAlign w:val="bottom"/>
            <w:hideMark/>
          </w:tcPr>
          <w:p w14:paraId="2D6FEE0F"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3A0C83C0"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447" w:type="dxa"/>
            <w:tcBorders>
              <w:top w:val="nil"/>
              <w:left w:val="nil"/>
              <w:bottom w:val="single" w:sz="4" w:space="0" w:color="auto"/>
              <w:right w:val="single" w:sz="4" w:space="0" w:color="auto"/>
            </w:tcBorders>
            <w:noWrap/>
            <w:vAlign w:val="bottom"/>
            <w:hideMark/>
          </w:tcPr>
          <w:p w14:paraId="0D272F79"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single" w:sz="4" w:space="0" w:color="auto"/>
              <w:right w:val="single" w:sz="4" w:space="0" w:color="auto"/>
            </w:tcBorders>
            <w:noWrap/>
            <w:vAlign w:val="bottom"/>
            <w:hideMark/>
          </w:tcPr>
          <w:p w14:paraId="3354FCD0"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noWrap/>
            <w:vAlign w:val="bottom"/>
            <w:hideMark/>
          </w:tcPr>
          <w:p w14:paraId="5E7398D1"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6E66A9" w:rsidRPr="0086594A" w14:paraId="5E8BFA31"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74FEB4EB" w14:textId="799F493D"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Protocol Non-Compliance </w:t>
            </w:r>
          </w:p>
        </w:tc>
        <w:tc>
          <w:tcPr>
            <w:tcW w:w="1376" w:type="dxa"/>
            <w:tcBorders>
              <w:top w:val="nil"/>
              <w:left w:val="nil"/>
              <w:bottom w:val="single" w:sz="4" w:space="0" w:color="auto"/>
              <w:right w:val="single" w:sz="4" w:space="0" w:color="auto"/>
            </w:tcBorders>
            <w:noWrap/>
            <w:vAlign w:val="bottom"/>
            <w:hideMark/>
          </w:tcPr>
          <w:p w14:paraId="6A6F8EAF"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54C1BE64"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27B1F4F8"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hideMark/>
          </w:tcPr>
          <w:p w14:paraId="710FA47C"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0026137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r w:rsidR="006E66A9" w:rsidRPr="0086594A" w14:paraId="6219256C"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4CF4D1F1"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DMP</w:t>
            </w:r>
          </w:p>
        </w:tc>
        <w:tc>
          <w:tcPr>
            <w:tcW w:w="1376" w:type="dxa"/>
            <w:tcBorders>
              <w:top w:val="nil"/>
              <w:left w:val="nil"/>
              <w:bottom w:val="single" w:sz="4" w:space="0" w:color="auto"/>
              <w:right w:val="single" w:sz="4" w:space="0" w:color="auto"/>
            </w:tcBorders>
            <w:noWrap/>
            <w:vAlign w:val="bottom"/>
            <w:hideMark/>
          </w:tcPr>
          <w:p w14:paraId="6726ED3B"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5B67D2BD"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447" w:type="dxa"/>
            <w:tcBorders>
              <w:top w:val="nil"/>
              <w:left w:val="nil"/>
              <w:bottom w:val="single" w:sz="4" w:space="0" w:color="auto"/>
              <w:right w:val="single" w:sz="4" w:space="0" w:color="auto"/>
            </w:tcBorders>
            <w:noWrap/>
            <w:vAlign w:val="bottom"/>
            <w:hideMark/>
          </w:tcPr>
          <w:p w14:paraId="390C827D"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single" w:sz="4" w:space="0" w:color="auto"/>
              <w:right w:val="single" w:sz="4" w:space="0" w:color="auto"/>
            </w:tcBorders>
            <w:noWrap/>
            <w:vAlign w:val="bottom"/>
            <w:hideMark/>
          </w:tcPr>
          <w:p w14:paraId="2FF6C97B"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noWrap/>
            <w:vAlign w:val="bottom"/>
            <w:hideMark/>
          </w:tcPr>
          <w:p w14:paraId="299C45E2"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6E66A9" w:rsidRPr="0086594A" w14:paraId="551885B7"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6BB5283C"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Operational Plan</w:t>
            </w:r>
          </w:p>
        </w:tc>
        <w:tc>
          <w:tcPr>
            <w:tcW w:w="1376" w:type="dxa"/>
            <w:tcBorders>
              <w:top w:val="nil"/>
              <w:left w:val="nil"/>
              <w:bottom w:val="single" w:sz="4" w:space="0" w:color="auto"/>
              <w:right w:val="single" w:sz="4" w:space="0" w:color="auto"/>
            </w:tcBorders>
            <w:noWrap/>
            <w:vAlign w:val="bottom"/>
            <w:hideMark/>
          </w:tcPr>
          <w:p w14:paraId="1FD57A9D"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5BCD9367"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447" w:type="dxa"/>
            <w:tcBorders>
              <w:top w:val="nil"/>
              <w:left w:val="nil"/>
              <w:bottom w:val="single" w:sz="4" w:space="0" w:color="auto"/>
              <w:right w:val="single" w:sz="4" w:space="0" w:color="auto"/>
            </w:tcBorders>
            <w:noWrap/>
            <w:vAlign w:val="bottom"/>
            <w:hideMark/>
          </w:tcPr>
          <w:p w14:paraId="789CC35C"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single" w:sz="4" w:space="0" w:color="auto"/>
              <w:right w:val="single" w:sz="4" w:space="0" w:color="auto"/>
            </w:tcBorders>
            <w:noWrap/>
            <w:vAlign w:val="bottom"/>
            <w:hideMark/>
          </w:tcPr>
          <w:p w14:paraId="30FFA4AC"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noWrap/>
            <w:vAlign w:val="bottom"/>
            <w:hideMark/>
          </w:tcPr>
          <w:p w14:paraId="5A5D24E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6E66A9" w:rsidRPr="0086594A" w14:paraId="56393459"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04E7B392"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lastRenderedPageBreak/>
              <w:t>Informed Consent Form</w:t>
            </w:r>
          </w:p>
        </w:tc>
        <w:tc>
          <w:tcPr>
            <w:tcW w:w="1376" w:type="dxa"/>
            <w:tcBorders>
              <w:top w:val="nil"/>
              <w:left w:val="nil"/>
              <w:bottom w:val="single" w:sz="4" w:space="0" w:color="auto"/>
              <w:right w:val="single" w:sz="4" w:space="0" w:color="auto"/>
            </w:tcBorders>
            <w:noWrap/>
            <w:vAlign w:val="bottom"/>
            <w:hideMark/>
          </w:tcPr>
          <w:p w14:paraId="47E08F74"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0CEC1D7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5932831E"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single" w:sz="4" w:space="0" w:color="auto"/>
              <w:right w:val="single" w:sz="4" w:space="0" w:color="auto"/>
            </w:tcBorders>
            <w:noWrap/>
            <w:vAlign w:val="bottom"/>
            <w:hideMark/>
          </w:tcPr>
          <w:p w14:paraId="01DCF489"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noWrap/>
            <w:vAlign w:val="bottom"/>
            <w:hideMark/>
          </w:tcPr>
          <w:p w14:paraId="149DEF0F"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r w:rsidR="006E66A9" w:rsidRPr="0086594A" w14:paraId="60C97912"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42A4B646"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SAP </w:t>
            </w:r>
          </w:p>
        </w:tc>
        <w:tc>
          <w:tcPr>
            <w:tcW w:w="1376" w:type="dxa"/>
            <w:tcBorders>
              <w:top w:val="nil"/>
              <w:left w:val="nil"/>
              <w:bottom w:val="single" w:sz="4" w:space="0" w:color="auto"/>
              <w:right w:val="single" w:sz="4" w:space="0" w:color="auto"/>
            </w:tcBorders>
            <w:noWrap/>
            <w:vAlign w:val="bottom"/>
            <w:hideMark/>
          </w:tcPr>
          <w:p w14:paraId="43F162E9" w14:textId="6EC9A9A9" w:rsidR="005C40B0" w:rsidRPr="0086594A" w:rsidRDefault="702C23F9" w:rsidP="00F4395C">
            <w:pPr>
              <w:spacing w:line="276" w:lineRule="auto"/>
              <w:jc w:val="both"/>
              <w:rPr>
                <w:rFonts w:ascii="Arial" w:eastAsia="Times New Roman" w:hAnsi="Arial" w:cs="Arial"/>
                <w:color w:val="000000"/>
                <w:kern w:val="0"/>
                <w:vertAlign w:val="superscript"/>
                <w14:ligatures w14:val="none"/>
              </w:rPr>
            </w:pPr>
            <w:r w:rsidRPr="0086594A">
              <w:rPr>
                <w:rFonts w:ascii="Arial" w:eastAsia="Times New Roman" w:hAnsi="Arial" w:cs="Arial"/>
                <w:color w:val="000000" w:themeColor="text1"/>
              </w:rPr>
              <w:t>x</w:t>
            </w:r>
            <w:r w:rsidR="213C61A4" w:rsidRPr="0086594A">
              <w:rPr>
                <w:rFonts w:ascii="Arial" w:eastAsia="Times New Roman" w:hAnsi="Arial" w:cs="Arial"/>
                <w:color w:val="000000"/>
                <w:kern w:val="0"/>
                <w:vertAlign w:val="superscript"/>
                <w14:ligatures w14:val="none"/>
              </w:rPr>
              <w:t>2</w:t>
            </w:r>
          </w:p>
        </w:tc>
        <w:tc>
          <w:tcPr>
            <w:tcW w:w="1376" w:type="dxa"/>
            <w:tcBorders>
              <w:top w:val="nil"/>
              <w:left w:val="nil"/>
              <w:bottom w:val="single" w:sz="4" w:space="0" w:color="auto"/>
              <w:right w:val="single" w:sz="4" w:space="0" w:color="auto"/>
            </w:tcBorders>
            <w:noWrap/>
            <w:vAlign w:val="bottom"/>
            <w:hideMark/>
          </w:tcPr>
          <w:p w14:paraId="1E6C696D"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447" w:type="dxa"/>
            <w:tcBorders>
              <w:top w:val="nil"/>
              <w:left w:val="nil"/>
              <w:bottom w:val="single" w:sz="4" w:space="0" w:color="auto"/>
              <w:right w:val="single" w:sz="4" w:space="0" w:color="auto"/>
            </w:tcBorders>
            <w:noWrap/>
            <w:vAlign w:val="bottom"/>
            <w:hideMark/>
          </w:tcPr>
          <w:p w14:paraId="401539D6"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single" w:sz="4" w:space="0" w:color="auto"/>
              <w:right w:val="single" w:sz="4" w:space="0" w:color="auto"/>
            </w:tcBorders>
            <w:noWrap/>
            <w:vAlign w:val="bottom"/>
            <w:hideMark/>
          </w:tcPr>
          <w:p w14:paraId="0958AC46"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noWrap/>
            <w:vAlign w:val="bottom"/>
            <w:hideMark/>
          </w:tcPr>
          <w:p w14:paraId="29D5B1A1"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6E66A9" w:rsidRPr="0086594A" w14:paraId="32E4FFC3"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1BACA625"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ODK system training: data entry </w:t>
            </w:r>
          </w:p>
        </w:tc>
        <w:tc>
          <w:tcPr>
            <w:tcW w:w="1376" w:type="dxa"/>
            <w:tcBorders>
              <w:top w:val="nil"/>
              <w:left w:val="nil"/>
              <w:bottom w:val="single" w:sz="4" w:space="0" w:color="auto"/>
              <w:right w:val="single" w:sz="4" w:space="0" w:color="auto"/>
            </w:tcBorders>
            <w:noWrap/>
            <w:vAlign w:val="bottom"/>
            <w:hideMark/>
          </w:tcPr>
          <w:p w14:paraId="496E98E8"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32ECD05A"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4201DEE4"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hideMark/>
          </w:tcPr>
          <w:p w14:paraId="5CD0B4A2"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4DAE8298"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r w:rsidR="006E66A9" w:rsidRPr="0086594A" w14:paraId="26E9C83D"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112CD3E9"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ODK system training: performance monitoring </w:t>
            </w:r>
          </w:p>
        </w:tc>
        <w:tc>
          <w:tcPr>
            <w:tcW w:w="1376" w:type="dxa"/>
            <w:tcBorders>
              <w:top w:val="nil"/>
              <w:left w:val="nil"/>
              <w:bottom w:val="single" w:sz="4" w:space="0" w:color="auto"/>
              <w:right w:val="single" w:sz="4" w:space="0" w:color="auto"/>
            </w:tcBorders>
            <w:noWrap/>
            <w:vAlign w:val="bottom"/>
            <w:hideMark/>
          </w:tcPr>
          <w:p w14:paraId="7FCA5560"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103A4BE0"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447" w:type="dxa"/>
            <w:tcBorders>
              <w:top w:val="nil"/>
              <w:left w:val="nil"/>
              <w:bottom w:val="single" w:sz="4" w:space="0" w:color="auto"/>
              <w:right w:val="single" w:sz="4" w:space="0" w:color="auto"/>
            </w:tcBorders>
            <w:noWrap/>
            <w:vAlign w:val="bottom"/>
            <w:hideMark/>
          </w:tcPr>
          <w:p w14:paraId="277D7790"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single" w:sz="4" w:space="0" w:color="auto"/>
              <w:right w:val="single" w:sz="4" w:space="0" w:color="auto"/>
            </w:tcBorders>
            <w:noWrap/>
            <w:vAlign w:val="bottom"/>
            <w:hideMark/>
          </w:tcPr>
          <w:p w14:paraId="1360A914"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single" w:sz="4" w:space="0" w:color="auto"/>
              <w:right w:val="single" w:sz="4" w:space="0" w:color="auto"/>
            </w:tcBorders>
            <w:noWrap/>
            <w:vAlign w:val="bottom"/>
            <w:hideMark/>
          </w:tcPr>
          <w:p w14:paraId="7E432EF7"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6E66A9" w:rsidRPr="0086594A" w14:paraId="192D24A8"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770FB128"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Identifying, recording, and reporting adverse events </w:t>
            </w:r>
          </w:p>
        </w:tc>
        <w:tc>
          <w:tcPr>
            <w:tcW w:w="1376" w:type="dxa"/>
            <w:tcBorders>
              <w:top w:val="nil"/>
              <w:left w:val="nil"/>
              <w:bottom w:val="single" w:sz="4" w:space="0" w:color="auto"/>
              <w:right w:val="single" w:sz="4" w:space="0" w:color="auto"/>
            </w:tcBorders>
            <w:noWrap/>
            <w:vAlign w:val="bottom"/>
            <w:hideMark/>
          </w:tcPr>
          <w:p w14:paraId="300C413F"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612FCF26"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022AC6AA"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hideMark/>
          </w:tcPr>
          <w:p w14:paraId="3E1423C7"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25AD4FBB"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r w:rsidR="006E66A9" w:rsidRPr="0086594A" w14:paraId="198A1242" w14:textId="77777777" w:rsidTr="00BC6B02">
        <w:trPr>
          <w:trHeight w:val="298"/>
        </w:trPr>
        <w:tc>
          <w:tcPr>
            <w:tcW w:w="3612" w:type="dxa"/>
            <w:tcBorders>
              <w:top w:val="nil"/>
              <w:left w:val="single" w:sz="4" w:space="0" w:color="auto"/>
              <w:bottom w:val="single" w:sz="4" w:space="0" w:color="auto"/>
              <w:right w:val="single" w:sz="4" w:space="0" w:color="auto"/>
            </w:tcBorders>
            <w:hideMark/>
          </w:tcPr>
          <w:p w14:paraId="7FBAD32E"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SIV Agenda/Presentation</w:t>
            </w:r>
          </w:p>
        </w:tc>
        <w:tc>
          <w:tcPr>
            <w:tcW w:w="1376" w:type="dxa"/>
            <w:tcBorders>
              <w:top w:val="nil"/>
              <w:left w:val="nil"/>
              <w:bottom w:val="single" w:sz="4" w:space="0" w:color="auto"/>
              <w:right w:val="single" w:sz="4" w:space="0" w:color="auto"/>
            </w:tcBorders>
            <w:noWrap/>
            <w:vAlign w:val="bottom"/>
            <w:hideMark/>
          </w:tcPr>
          <w:p w14:paraId="3D44932F"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0ACF3523"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hideMark/>
          </w:tcPr>
          <w:p w14:paraId="4A3648FF"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hideMark/>
          </w:tcPr>
          <w:p w14:paraId="1F9B2AD7"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hideMark/>
          </w:tcPr>
          <w:p w14:paraId="1EC74988"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r w:rsidR="00A04B7A" w:rsidRPr="0086594A" w14:paraId="79CD6749" w14:textId="77777777" w:rsidTr="00BC6B02">
        <w:trPr>
          <w:trHeight w:val="298"/>
        </w:trPr>
        <w:tc>
          <w:tcPr>
            <w:tcW w:w="3612" w:type="dxa"/>
            <w:tcBorders>
              <w:top w:val="nil"/>
              <w:left w:val="single" w:sz="4" w:space="0" w:color="auto"/>
              <w:bottom w:val="nil"/>
              <w:right w:val="single" w:sz="4" w:space="0" w:color="auto"/>
            </w:tcBorders>
            <w:hideMark/>
          </w:tcPr>
          <w:p w14:paraId="24A1A115" w14:textId="77777777" w:rsidR="005C40B0" w:rsidRPr="0086594A" w:rsidRDefault="005C40B0"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MedDRA</w:t>
            </w:r>
          </w:p>
        </w:tc>
        <w:tc>
          <w:tcPr>
            <w:tcW w:w="1376" w:type="dxa"/>
            <w:tcBorders>
              <w:top w:val="nil"/>
              <w:left w:val="nil"/>
              <w:bottom w:val="nil"/>
              <w:right w:val="single" w:sz="4" w:space="0" w:color="auto"/>
            </w:tcBorders>
            <w:noWrap/>
            <w:vAlign w:val="bottom"/>
            <w:hideMark/>
          </w:tcPr>
          <w:p w14:paraId="67AD6324"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nil"/>
              <w:right w:val="single" w:sz="4" w:space="0" w:color="auto"/>
            </w:tcBorders>
            <w:noWrap/>
            <w:vAlign w:val="bottom"/>
            <w:hideMark/>
          </w:tcPr>
          <w:p w14:paraId="01C144FB"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447" w:type="dxa"/>
            <w:tcBorders>
              <w:top w:val="nil"/>
              <w:left w:val="nil"/>
              <w:bottom w:val="nil"/>
              <w:right w:val="single" w:sz="4" w:space="0" w:color="auto"/>
            </w:tcBorders>
            <w:noWrap/>
            <w:vAlign w:val="bottom"/>
            <w:hideMark/>
          </w:tcPr>
          <w:p w14:paraId="6E80100C"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05" w:type="dxa"/>
            <w:tcBorders>
              <w:top w:val="nil"/>
              <w:left w:val="nil"/>
              <w:bottom w:val="nil"/>
              <w:right w:val="single" w:sz="4" w:space="0" w:color="auto"/>
            </w:tcBorders>
            <w:noWrap/>
            <w:vAlign w:val="bottom"/>
            <w:hideMark/>
          </w:tcPr>
          <w:p w14:paraId="41F48569"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c>
          <w:tcPr>
            <w:tcW w:w="1376" w:type="dxa"/>
            <w:tcBorders>
              <w:top w:val="nil"/>
              <w:left w:val="nil"/>
              <w:bottom w:val="nil"/>
              <w:right w:val="single" w:sz="4" w:space="0" w:color="auto"/>
            </w:tcBorders>
            <w:noWrap/>
            <w:vAlign w:val="bottom"/>
            <w:hideMark/>
          </w:tcPr>
          <w:p w14:paraId="5CAEF106" w14:textId="77777777" w:rsidR="005C40B0" w:rsidRPr="0086594A" w:rsidRDefault="1786EDE9"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 </w:t>
            </w:r>
          </w:p>
        </w:tc>
      </w:tr>
      <w:tr w:rsidR="0003450E" w:rsidRPr="0086594A" w14:paraId="7ED175FE" w14:textId="77777777" w:rsidTr="00BC6B02">
        <w:trPr>
          <w:trHeight w:val="298"/>
        </w:trPr>
        <w:tc>
          <w:tcPr>
            <w:tcW w:w="3612" w:type="dxa"/>
            <w:tcBorders>
              <w:top w:val="nil"/>
              <w:left w:val="single" w:sz="4" w:space="0" w:color="auto"/>
              <w:bottom w:val="single" w:sz="4" w:space="0" w:color="auto"/>
              <w:right w:val="single" w:sz="4" w:space="0" w:color="auto"/>
            </w:tcBorders>
          </w:tcPr>
          <w:p w14:paraId="642FC85E" w14:textId="440F7FDE" w:rsidR="0003450E" w:rsidRPr="0086594A" w:rsidRDefault="0003450E"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Work Instruction</w:t>
            </w:r>
            <w:r w:rsidR="00311938" w:rsidRPr="0086594A">
              <w:rPr>
                <w:rFonts w:ascii="Arial" w:eastAsia="Times New Roman" w:hAnsi="Arial" w:cs="Arial"/>
                <w:color w:val="000000"/>
                <w:kern w:val="0"/>
                <w14:ligatures w14:val="none"/>
              </w:rPr>
              <w:t>s</w:t>
            </w:r>
            <w:r w:rsidRPr="0086594A">
              <w:rPr>
                <w:rFonts w:ascii="Arial" w:eastAsia="Times New Roman" w:hAnsi="Arial" w:cs="Arial"/>
                <w:color w:val="000000"/>
                <w:kern w:val="0"/>
                <w14:ligatures w14:val="none"/>
              </w:rPr>
              <w:t>/Checklist</w:t>
            </w:r>
            <w:r w:rsidR="00311938" w:rsidRPr="0086594A">
              <w:rPr>
                <w:rFonts w:ascii="Arial" w:eastAsia="Times New Roman" w:hAnsi="Arial" w:cs="Arial"/>
                <w:color w:val="000000"/>
                <w:kern w:val="0"/>
                <w14:ligatures w14:val="none"/>
              </w:rPr>
              <w:t>s</w:t>
            </w:r>
            <w:r w:rsidRPr="0086594A">
              <w:rPr>
                <w:rFonts w:ascii="Arial" w:eastAsia="Times New Roman" w:hAnsi="Arial" w:cs="Arial"/>
                <w:color w:val="000000"/>
                <w:kern w:val="0"/>
                <w14:ligatures w14:val="none"/>
              </w:rPr>
              <w:t xml:space="preserve"> </w:t>
            </w:r>
          </w:p>
        </w:tc>
        <w:tc>
          <w:tcPr>
            <w:tcW w:w="1376" w:type="dxa"/>
            <w:tcBorders>
              <w:top w:val="nil"/>
              <w:left w:val="nil"/>
              <w:bottom w:val="single" w:sz="4" w:space="0" w:color="auto"/>
              <w:right w:val="single" w:sz="4" w:space="0" w:color="auto"/>
            </w:tcBorders>
            <w:noWrap/>
            <w:vAlign w:val="bottom"/>
          </w:tcPr>
          <w:p w14:paraId="18269E95" w14:textId="777AD575" w:rsidR="0003450E" w:rsidRPr="0086594A" w:rsidRDefault="47541052"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tcPr>
          <w:p w14:paraId="1C9E8B34" w14:textId="3E5BD1E1" w:rsidR="0003450E" w:rsidRPr="0086594A" w:rsidRDefault="47541052"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447" w:type="dxa"/>
            <w:tcBorders>
              <w:top w:val="nil"/>
              <w:left w:val="nil"/>
              <w:bottom w:val="single" w:sz="4" w:space="0" w:color="auto"/>
              <w:right w:val="single" w:sz="4" w:space="0" w:color="auto"/>
            </w:tcBorders>
            <w:noWrap/>
            <w:vAlign w:val="bottom"/>
          </w:tcPr>
          <w:p w14:paraId="094F11E6" w14:textId="638F7FA0" w:rsidR="0003450E" w:rsidRPr="0086594A" w:rsidRDefault="47541052"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05" w:type="dxa"/>
            <w:tcBorders>
              <w:top w:val="nil"/>
              <w:left w:val="nil"/>
              <w:bottom w:val="single" w:sz="4" w:space="0" w:color="auto"/>
              <w:right w:val="single" w:sz="4" w:space="0" w:color="auto"/>
            </w:tcBorders>
            <w:noWrap/>
            <w:vAlign w:val="bottom"/>
          </w:tcPr>
          <w:p w14:paraId="396E6D63" w14:textId="132003A1" w:rsidR="0003450E" w:rsidRPr="0086594A" w:rsidRDefault="47541052"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c>
          <w:tcPr>
            <w:tcW w:w="1376" w:type="dxa"/>
            <w:tcBorders>
              <w:top w:val="nil"/>
              <w:left w:val="nil"/>
              <w:bottom w:val="single" w:sz="4" w:space="0" w:color="auto"/>
              <w:right w:val="single" w:sz="4" w:space="0" w:color="auto"/>
            </w:tcBorders>
            <w:noWrap/>
            <w:vAlign w:val="bottom"/>
          </w:tcPr>
          <w:p w14:paraId="5C6737B8" w14:textId="4E37FD8C" w:rsidR="0003450E" w:rsidRPr="0086594A" w:rsidRDefault="47541052" w:rsidP="00F4395C">
            <w:pPr>
              <w:spacing w:line="276" w:lineRule="auto"/>
              <w:jc w:val="both"/>
              <w:rPr>
                <w:rFonts w:ascii="Arial" w:eastAsia="Times New Roman" w:hAnsi="Arial" w:cs="Arial"/>
                <w:color w:val="000000"/>
                <w:kern w:val="0"/>
                <w14:ligatures w14:val="none"/>
              </w:rPr>
            </w:pPr>
            <w:r w:rsidRPr="0086594A">
              <w:rPr>
                <w:rFonts w:ascii="Arial" w:eastAsia="Times New Roman" w:hAnsi="Arial" w:cs="Arial"/>
                <w:color w:val="000000"/>
                <w:kern w:val="0"/>
                <w14:ligatures w14:val="none"/>
              </w:rPr>
              <w:t>x</w:t>
            </w:r>
          </w:p>
        </w:tc>
      </w:tr>
    </w:tbl>
    <w:p w14:paraId="5773FCC3" w14:textId="52629393" w:rsidR="005B519B" w:rsidRPr="0086594A" w:rsidRDefault="005B519B" w:rsidP="00F4395C">
      <w:pPr>
        <w:spacing w:line="276" w:lineRule="auto"/>
        <w:jc w:val="both"/>
        <w:rPr>
          <w:rFonts w:ascii="Arial" w:hAnsi="Arial" w:cs="Arial"/>
          <w:i/>
          <w:iCs/>
          <w:sz w:val="18"/>
          <w:szCs w:val="18"/>
        </w:rPr>
      </w:pPr>
      <w:r w:rsidRPr="0086594A">
        <w:rPr>
          <w:rFonts w:ascii="Arial" w:hAnsi="Arial" w:cs="Arial"/>
          <w:i/>
          <w:iCs/>
          <w:sz w:val="18"/>
          <w:szCs w:val="18"/>
          <w:vertAlign w:val="superscript"/>
        </w:rPr>
        <w:t>1</w:t>
      </w:r>
      <w:r w:rsidRPr="0086594A">
        <w:rPr>
          <w:rFonts w:ascii="Arial" w:hAnsi="Arial" w:cs="Arial"/>
          <w:i/>
          <w:iCs/>
          <w:sz w:val="18"/>
          <w:szCs w:val="18"/>
        </w:rPr>
        <w:t>Central Supervisor Team includes PI, Co-PI, Study Manager, Data Monitor, Finance/Admin/Logistics Manager</w:t>
      </w:r>
    </w:p>
    <w:p w14:paraId="66CACC96" w14:textId="4C9FF98F" w:rsidR="005A29E9" w:rsidRPr="0086594A" w:rsidRDefault="005B519B" w:rsidP="00F4395C">
      <w:pPr>
        <w:spacing w:line="276" w:lineRule="auto"/>
        <w:jc w:val="both"/>
        <w:rPr>
          <w:rFonts w:ascii="Arial" w:hAnsi="Arial" w:cs="Arial"/>
          <w:i/>
          <w:iCs/>
          <w:sz w:val="18"/>
          <w:szCs w:val="18"/>
        </w:rPr>
      </w:pPr>
      <w:r w:rsidRPr="0086594A">
        <w:rPr>
          <w:rFonts w:ascii="Arial" w:hAnsi="Arial" w:cs="Arial"/>
          <w:i/>
          <w:iCs/>
          <w:sz w:val="18"/>
          <w:szCs w:val="18"/>
          <w:vertAlign w:val="superscript"/>
        </w:rPr>
        <w:t>2</w:t>
      </w:r>
      <w:r w:rsidR="581E2DEE" w:rsidRPr="0086594A">
        <w:rPr>
          <w:rFonts w:ascii="Arial" w:hAnsi="Arial" w:cs="Arial"/>
          <w:i/>
          <w:iCs/>
          <w:sz w:val="18"/>
          <w:szCs w:val="18"/>
        </w:rPr>
        <w:t>SAP will only be for review and not a requirement for training.</w:t>
      </w:r>
    </w:p>
    <w:p w14:paraId="549B4601" w14:textId="15F2349D" w:rsidR="001B19EA" w:rsidRPr="0086594A" w:rsidRDefault="001B19EA" w:rsidP="00F4395C">
      <w:pPr>
        <w:spacing w:line="276" w:lineRule="auto"/>
        <w:jc w:val="both"/>
        <w:rPr>
          <w:rFonts w:ascii="Arial" w:hAnsi="Arial" w:cs="Arial"/>
        </w:rPr>
      </w:pPr>
    </w:p>
    <w:p w14:paraId="28B3353D" w14:textId="1AB3B767" w:rsidR="009444E3" w:rsidRPr="0086594A" w:rsidRDefault="38ECE042" w:rsidP="005F1412">
      <w:pPr>
        <w:pStyle w:val="ListParagraph"/>
        <w:rPr>
          <w:rFonts w:ascii="Arial" w:hAnsi="Arial" w:cs="Arial"/>
        </w:rPr>
      </w:pPr>
      <w:r w:rsidRPr="0086594A">
        <w:rPr>
          <w:rFonts w:ascii="Arial" w:hAnsi="Arial" w:cs="Arial"/>
        </w:rPr>
        <w:t>Onsite training</w:t>
      </w:r>
      <w:r w:rsidR="759537EC" w:rsidRPr="0086594A">
        <w:rPr>
          <w:rFonts w:ascii="Arial" w:hAnsi="Arial" w:cs="Arial"/>
        </w:rPr>
        <w:t>-</w:t>
      </w:r>
      <w:r w:rsidR="055582CD" w:rsidRPr="0086594A">
        <w:rPr>
          <w:rFonts w:ascii="Arial" w:hAnsi="Arial" w:cs="Arial"/>
        </w:rPr>
        <w:t>The central supervisor</w:t>
      </w:r>
      <w:r w:rsidR="72D0D7B4" w:rsidRPr="0086594A">
        <w:rPr>
          <w:rFonts w:ascii="Arial" w:hAnsi="Arial" w:cs="Arial"/>
        </w:rPr>
        <w:t>, or designee,</w:t>
      </w:r>
      <w:r w:rsidR="055582CD" w:rsidRPr="0086594A">
        <w:rPr>
          <w:rFonts w:ascii="Arial" w:hAnsi="Arial" w:cs="Arial"/>
        </w:rPr>
        <w:t xml:space="preserve"> will </w:t>
      </w:r>
      <w:r w:rsidR="436641F2" w:rsidRPr="0086594A">
        <w:rPr>
          <w:rFonts w:ascii="Arial" w:hAnsi="Arial" w:cs="Arial"/>
        </w:rPr>
        <w:t>complete a “training of trainers”</w:t>
      </w:r>
      <w:r w:rsidR="68E6FD4D" w:rsidRPr="0086594A">
        <w:rPr>
          <w:rFonts w:ascii="Arial" w:hAnsi="Arial" w:cs="Arial"/>
        </w:rPr>
        <w:t xml:space="preserve"> conducted by the PI</w:t>
      </w:r>
      <w:r w:rsidR="372BA102" w:rsidRPr="0086594A">
        <w:rPr>
          <w:rFonts w:ascii="Arial" w:hAnsi="Arial" w:cs="Arial"/>
        </w:rPr>
        <w:t>, Co-PI</w:t>
      </w:r>
      <w:r w:rsidR="68E6FD4D" w:rsidRPr="0086594A">
        <w:rPr>
          <w:rFonts w:ascii="Arial" w:hAnsi="Arial" w:cs="Arial"/>
        </w:rPr>
        <w:t xml:space="preserve"> and study manager</w:t>
      </w:r>
      <w:r w:rsidR="436641F2" w:rsidRPr="0086594A">
        <w:rPr>
          <w:rFonts w:ascii="Arial" w:hAnsi="Arial" w:cs="Arial"/>
        </w:rPr>
        <w:t xml:space="preserve">. </w:t>
      </w:r>
      <w:r w:rsidR="30F37BBB" w:rsidRPr="0086594A">
        <w:rPr>
          <w:rFonts w:ascii="Arial" w:hAnsi="Arial" w:cs="Arial"/>
        </w:rPr>
        <w:t>These trainers will be sent</w:t>
      </w:r>
      <w:r w:rsidR="436641F2" w:rsidRPr="0086594A">
        <w:rPr>
          <w:rFonts w:ascii="Arial" w:hAnsi="Arial" w:cs="Arial"/>
        </w:rPr>
        <w:t xml:space="preserve"> </w:t>
      </w:r>
      <w:r w:rsidR="055582CD" w:rsidRPr="0086594A">
        <w:rPr>
          <w:rFonts w:ascii="Arial" w:hAnsi="Arial" w:cs="Arial"/>
        </w:rPr>
        <w:t>onsite</w:t>
      </w:r>
      <w:r w:rsidR="30F37BBB" w:rsidRPr="0086594A">
        <w:rPr>
          <w:rFonts w:ascii="Arial" w:hAnsi="Arial" w:cs="Arial"/>
        </w:rPr>
        <w:t xml:space="preserve"> to complete site</w:t>
      </w:r>
      <w:r w:rsidR="055582CD" w:rsidRPr="0086594A">
        <w:rPr>
          <w:rFonts w:ascii="Arial" w:hAnsi="Arial" w:cs="Arial"/>
        </w:rPr>
        <w:t xml:space="preserve"> training prior to the start of the study</w:t>
      </w:r>
      <w:r w:rsidR="1AE81D96" w:rsidRPr="0086594A">
        <w:rPr>
          <w:rFonts w:ascii="Arial" w:hAnsi="Arial" w:cs="Arial"/>
        </w:rPr>
        <w:t xml:space="preserve"> at a specific site</w:t>
      </w:r>
      <w:r w:rsidR="38ACAA76" w:rsidRPr="0086594A">
        <w:rPr>
          <w:rFonts w:ascii="Arial" w:hAnsi="Arial" w:cs="Arial"/>
        </w:rPr>
        <w:t>, including ODK system training</w:t>
      </w:r>
      <w:r w:rsidR="055582CD" w:rsidRPr="0086594A">
        <w:rPr>
          <w:rFonts w:ascii="Arial" w:hAnsi="Arial" w:cs="Arial"/>
        </w:rPr>
        <w:t xml:space="preserve">. </w:t>
      </w:r>
      <w:r w:rsidR="372BA102" w:rsidRPr="0086594A">
        <w:rPr>
          <w:rFonts w:ascii="Arial" w:hAnsi="Arial" w:cs="Arial"/>
        </w:rPr>
        <w:t>The central supervisor team will train the local study team.</w:t>
      </w:r>
    </w:p>
    <w:p w14:paraId="33151184" w14:textId="3E76EDB0" w:rsidR="5E50417B" w:rsidRPr="0086594A" w:rsidRDefault="5E50417B" w:rsidP="00F4395C">
      <w:pPr>
        <w:spacing w:line="276" w:lineRule="auto"/>
        <w:jc w:val="both"/>
        <w:rPr>
          <w:rFonts w:ascii="Arial" w:hAnsi="Arial" w:cs="Arial"/>
        </w:rPr>
      </w:pPr>
    </w:p>
    <w:p w14:paraId="64C4E49C" w14:textId="149CBA2D" w:rsidR="004762A2" w:rsidRPr="0086594A" w:rsidRDefault="107BEF96" w:rsidP="00F4395C">
      <w:pPr>
        <w:pStyle w:val="Heading2"/>
        <w:jc w:val="both"/>
        <w:rPr>
          <w:rFonts w:ascii="Arial" w:eastAsiaTheme="minorEastAsia" w:hAnsi="Arial" w:cs="Arial"/>
          <w:b w:val="0"/>
        </w:rPr>
      </w:pPr>
      <w:bookmarkStart w:id="34" w:name="_Toc227414376"/>
      <w:r w:rsidRPr="0086594A">
        <w:rPr>
          <w:rFonts w:ascii="Arial" w:eastAsiaTheme="minorEastAsia" w:hAnsi="Arial" w:cs="Arial"/>
        </w:rPr>
        <w:t>Supervi</w:t>
      </w:r>
      <w:r w:rsidR="638CD439" w:rsidRPr="0086594A">
        <w:rPr>
          <w:rFonts w:ascii="Arial" w:eastAsiaTheme="minorEastAsia" w:hAnsi="Arial" w:cs="Arial"/>
        </w:rPr>
        <w:t>sion Visits</w:t>
      </w:r>
      <w:bookmarkEnd w:id="34"/>
    </w:p>
    <w:p w14:paraId="305B12D4" w14:textId="79263357" w:rsidR="00C52971" w:rsidRPr="0086594A" w:rsidRDefault="638CD439" w:rsidP="00F4395C">
      <w:pPr>
        <w:spacing w:line="276" w:lineRule="auto"/>
        <w:jc w:val="both"/>
        <w:rPr>
          <w:rFonts w:ascii="Arial" w:hAnsi="Arial" w:cs="Arial"/>
          <w:kern w:val="0"/>
        </w:rPr>
      </w:pPr>
      <w:r w:rsidRPr="0086594A">
        <w:rPr>
          <w:rFonts w:ascii="Arial" w:hAnsi="Arial" w:cs="Arial"/>
          <w:kern w:val="0"/>
        </w:rPr>
        <w:t xml:space="preserve">The </w:t>
      </w:r>
      <w:r w:rsidR="2BD755F2" w:rsidRPr="0086594A">
        <w:rPr>
          <w:rFonts w:ascii="Arial" w:hAnsi="Arial" w:cs="Arial"/>
          <w:kern w:val="0"/>
        </w:rPr>
        <w:t>central supervisor</w:t>
      </w:r>
      <w:r w:rsidRPr="0086594A">
        <w:rPr>
          <w:rFonts w:ascii="Arial" w:hAnsi="Arial" w:cs="Arial"/>
          <w:kern w:val="0"/>
        </w:rPr>
        <w:t xml:space="preserve"> will visit the site frequently and will be able to provide refresher training as well as</w:t>
      </w:r>
      <w:r w:rsidR="54D0E51B" w:rsidRPr="0086594A">
        <w:rPr>
          <w:rFonts w:ascii="Arial" w:hAnsi="Arial" w:cs="Arial"/>
          <w:kern w:val="0"/>
        </w:rPr>
        <w:t xml:space="preserve"> </w:t>
      </w:r>
      <w:r w:rsidRPr="0086594A">
        <w:rPr>
          <w:rFonts w:ascii="Arial" w:hAnsi="Arial" w:cs="Arial"/>
          <w:kern w:val="0"/>
        </w:rPr>
        <w:t>training on any changes to the protocol or procedures that are required during the course of the study</w:t>
      </w:r>
      <w:r w:rsidR="2DDA54F9" w:rsidRPr="0086594A">
        <w:rPr>
          <w:rFonts w:ascii="Arial" w:hAnsi="Arial" w:cs="Arial"/>
          <w:kern w:val="0"/>
        </w:rPr>
        <w:t xml:space="preserve">, including those that may be required </w:t>
      </w:r>
      <w:r w:rsidR="70C3856A" w:rsidRPr="0086594A">
        <w:rPr>
          <w:rFonts w:ascii="Arial" w:hAnsi="Arial" w:cs="Arial"/>
          <w:kern w:val="0"/>
        </w:rPr>
        <w:t>based on supervisory visit findings</w:t>
      </w:r>
      <w:r w:rsidRPr="0086594A">
        <w:rPr>
          <w:rFonts w:ascii="Arial" w:hAnsi="Arial" w:cs="Arial"/>
          <w:kern w:val="0"/>
        </w:rPr>
        <w:t>.</w:t>
      </w:r>
    </w:p>
    <w:p w14:paraId="38C3008F" w14:textId="6E4F9398" w:rsidR="5E50417B" w:rsidRPr="0086594A" w:rsidRDefault="5E50417B" w:rsidP="00F4395C">
      <w:pPr>
        <w:spacing w:line="276" w:lineRule="auto"/>
        <w:jc w:val="both"/>
        <w:rPr>
          <w:rFonts w:ascii="Arial" w:hAnsi="Arial" w:cs="Arial"/>
        </w:rPr>
      </w:pPr>
    </w:p>
    <w:p w14:paraId="0CB0FA49" w14:textId="2EF9D4B8" w:rsidR="00414FBE" w:rsidRPr="0086594A" w:rsidRDefault="689E8725" w:rsidP="00F4395C">
      <w:pPr>
        <w:pStyle w:val="Heading2"/>
        <w:jc w:val="both"/>
        <w:rPr>
          <w:rFonts w:ascii="Arial" w:eastAsiaTheme="minorEastAsia" w:hAnsi="Arial" w:cs="Arial"/>
        </w:rPr>
      </w:pPr>
      <w:bookmarkStart w:id="35" w:name="_Toc227414377"/>
      <w:r w:rsidRPr="0086594A">
        <w:rPr>
          <w:rFonts w:ascii="Arial" w:eastAsiaTheme="minorEastAsia" w:hAnsi="Arial" w:cs="Arial"/>
        </w:rPr>
        <w:t>Equipment and Suppl</w:t>
      </w:r>
      <w:r w:rsidR="31425DA3" w:rsidRPr="0086594A">
        <w:rPr>
          <w:rFonts w:ascii="Arial" w:eastAsiaTheme="minorEastAsia" w:hAnsi="Arial" w:cs="Arial"/>
        </w:rPr>
        <w:t>ies</w:t>
      </w:r>
      <w:bookmarkEnd w:id="35"/>
      <w:r w:rsidR="31425DA3" w:rsidRPr="0086594A">
        <w:rPr>
          <w:rFonts w:ascii="Arial" w:eastAsiaTheme="minorEastAsia" w:hAnsi="Arial" w:cs="Arial"/>
        </w:rPr>
        <w:t xml:space="preserve"> </w:t>
      </w:r>
    </w:p>
    <w:p w14:paraId="5433C0FF" w14:textId="476EFC2D" w:rsidR="00414FBE" w:rsidRPr="0086594A" w:rsidRDefault="2ED7B29F" w:rsidP="00F4395C">
      <w:pPr>
        <w:spacing w:line="276" w:lineRule="auto"/>
        <w:jc w:val="both"/>
        <w:rPr>
          <w:rFonts w:ascii="Arial" w:hAnsi="Arial" w:cs="Arial"/>
        </w:rPr>
      </w:pPr>
      <w:r w:rsidRPr="0086594A">
        <w:rPr>
          <w:rFonts w:ascii="Arial" w:hAnsi="Arial" w:cs="Arial"/>
        </w:rPr>
        <w:t xml:space="preserve">The </w:t>
      </w:r>
      <w:r w:rsidR="79572F93" w:rsidRPr="0086594A">
        <w:rPr>
          <w:rFonts w:ascii="Arial" w:hAnsi="Arial" w:cs="Arial"/>
        </w:rPr>
        <w:t>central supervisor team</w:t>
      </w:r>
      <w:r w:rsidRPr="0086594A">
        <w:rPr>
          <w:rFonts w:ascii="Arial" w:hAnsi="Arial" w:cs="Arial"/>
        </w:rPr>
        <w:t xml:space="preserve"> are responsible for</w:t>
      </w:r>
      <w:r w:rsidR="47DB3B11" w:rsidRPr="0086594A">
        <w:rPr>
          <w:rFonts w:ascii="Arial" w:hAnsi="Arial" w:cs="Arial"/>
        </w:rPr>
        <w:t xml:space="preserve"> ensuring</w:t>
      </w:r>
      <w:r w:rsidRPr="0086594A">
        <w:rPr>
          <w:rFonts w:ascii="Arial" w:hAnsi="Arial" w:cs="Arial"/>
        </w:rPr>
        <w:t xml:space="preserve"> p</w:t>
      </w:r>
      <w:r w:rsidR="3F37CE0B" w:rsidRPr="0086594A">
        <w:rPr>
          <w:rFonts w:ascii="Arial" w:hAnsi="Arial" w:cs="Arial"/>
        </w:rPr>
        <w:t xml:space="preserve">rovision of necessary equipment and supplies to each site, including consent </w:t>
      </w:r>
      <w:r w:rsidR="009174EF" w:rsidRPr="0086594A">
        <w:rPr>
          <w:rFonts w:ascii="Arial" w:hAnsi="Arial" w:cs="Arial"/>
        </w:rPr>
        <w:t>forms,</w:t>
      </w:r>
      <w:r w:rsidR="3F37CE0B" w:rsidRPr="0086594A">
        <w:rPr>
          <w:rFonts w:ascii="Arial" w:hAnsi="Arial" w:cs="Arial"/>
        </w:rPr>
        <w:t xml:space="preserve"> adverse event reporting forms</w:t>
      </w:r>
      <w:r w:rsidR="79572F93" w:rsidRPr="0086594A">
        <w:rPr>
          <w:rFonts w:ascii="Arial" w:hAnsi="Arial" w:cs="Arial"/>
        </w:rPr>
        <w:t xml:space="preserve">, internet modem and the </w:t>
      </w:r>
      <w:r w:rsidR="6AB13436" w:rsidRPr="0086594A">
        <w:rPr>
          <w:rFonts w:ascii="Arial" w:hAnsi="Arial" w:cs="Arial"/>
        </w:rPr>
        <w:t>ISF</w:t>
      </w:r>
      <w:r w:rsidR="3F37CE0B" w:rsidRPr="0086594A">
        <w:rPr>
          <w:rFonts w:ascii="Arial" w:hAnsi="Arial" w:cs="Arial"/>
        </w:rPr>
        <w:t>.</w:t>
      </w:r>
      <w:r w:rsidR="47DB3B11" w:rsidRPr="0086594A">
        <w:rPr>
          <w:rFonts w:ascii="Arial" w:hAnsi="Arial" w:cs="Arial"/>
        </w:rPr>
        <w:t xml:space="preserve"> The </w:t>
      </w:r>
      <w:r w:rsidR="17D8653A" w:rsidRPr="0086594A">
        <w:rPr>
          <w:rFonts w:ascii="Arial" w:hAnsi="Arial" w:cs="Arial"/>
        </w:rPr>
        <w:t xml:space="preserve">central supervisor is responsible for ensuring ODK database access for each required study team member. </w:t>
      </w:r>
      <w:r w:rsidR="28536769" w:rsidRPr="0086594A">
        <w:rPr>
          <w:rFonts w:ascii="Arial" w:hAnsi="Arial" w:cs="Arial"/>
        </w:rPr>
        <w:t xml:space="preserve">The </w:t>
      </w:r>
      <w:r w:rsidR="70CC68CD" w:rsidRPr="0086594A">
        <w:rPr>
          <w:rFonts w:ascii="Arial" w:hAnsi="Arial" w:cs="Arial"/>
        </w:rPr>
        <w:t>L</w:t>
      </w:r>
      <w:r w:rsidR="79572F93" w:rsidRPr="0086594A">
        <w:rPr>
          <w:rFonts w:ascii="Arial" w:hAnsi="Arial" w:cs="Arial"/>
        </w:rPr>
        <w:t xml:space="preserve">ocal </w:t>
      </w:r>
      <w:r w:rsidR="24749FD4" w:rsidRPr="0086594A">
        <w:rPr>
          <w:rFonts w:ascii="Arial" w:hAnsi="Arial" w:cs="Arial"/>
        </w:rPr>
        <w:t>S</w:t>
      </w:r>
      <w:r w:rsidR="79572F93" w:rsidRPr="0086594A">
        <w:rPr>
          <w:rFonts w:ascii="Arial" w:hAnsi="Arial" w:cs="Arial"/>
        </w:rPr>
        <w:t>upervisor</w:t>
      </w:r>
      <w:r w:rsidR="28536769" w:rsidRPr="0086594A">
        <w:rPr>
          <w:rFonts w:ascii="Arial" w:hAnsi="Arial" w:cs="Arial"/>
        </w:rPr>
        <w:t xml:space="preserve"> </w:t>
      </w:r>
      <w:r w:rsidR="43FB1814" w:rsidRPr="0086594A">
        <w:rPr>
          <w:rFonts w:ascii="Arial" w:hAnsi="Arial" w:cs="Arial"/>
        </w:rPr>
        <w:t>monitor supplies and request</w:t>
      </w:r>
      <w:r w:rsidR="6D62F31E" w:rsidRPr="0086594A">
        <w:rPr>
          <w:rFonts w:ascii="Arial" w:hAnsi="Arial" w:cs="Arial"/>
        </w:rPr>
        <w:t>s</w:t>
      </w:r>
      <w:r w:rsidR="28536769" w:rsidRPr="0086594A">
        <w:rPr>
          <w:rFonts w:ascii="Arial" w:hAnsi="Arial" w:cs="Arial"/>
        </w:rPr>
        <w:t xml:space="preserve"> resupply via the central supervisor</w:t>
      </w:r>
      <w:r w:rsidR="60E205FE" w:rsidRPr="0086594A">
        <w:rPr>
          <w:rFonts w:ascii="Arial" w:hAnsi="Arial" w:cs="Arial"/>
        </w:rPr>
        <w:t>, when required.</w:t>
      </w:r>
    </w:p>
    <w:p w14:paraId="364154DA" w14:textId="77777777" w:rsidR="00C90719" w:rsidRPr="0086594A" w:rsidRDefault="00C90719" w:rsidP="00F4395C">
      <w:pPr>
        <w:spacing w:line="276" w:lineRule="auto"/>
        <w:jc w:val="both"/>
        <w:rPr>
          <w:rFonts w:ascii="Arial" w:hAnsi="Arial" w:cs="Arial"/>
        </w:rPr>
      </w:pPr>
    </w:p>
    <w:p w14:paraId="4DF9F442" w14:textId="5D8799B5" w:rsidR="00E601A9" w:rsidRPr="0086594A" w:rsidRDefault="4F090C1D" w:rsidP="00F4395C">
      <w:pPr>
        <w:pStyle w:val="Heading1"/>
        <w:jc w:val="both"/>
        <w:rPr>
          <w:rFonts w:ascii="Arial" w:hAnsi="Arial" w:cs="Arial"/>
        </w:rPr>
      </w:pPr>
      <w:bookmarkStart w:id="36" w:name="_Toc227414378"/>
      <w:r w:rsidRPr="0086594A">
        <w:rPr>
          <w:rFonts w:ascii="Arial" w:hAnsi="Arial" w:cs="Arial"/>
        </w:rPr>
        <w:t>Study Period</w:t>
      </w:r>
      <w:bookmarkEnd w:id="36"/>
    </w:p>
    <w:p w14:paraId="0BED91E0" w14:textId="13FDB6E5" w:rsidR="00273D53" w:rsidRPr="0086594A" w:rsidRDefault="6C3A4C17" w:rsidP="00F4395C">
      <w:pPr>
        <w:spacing w:before="120" w:after="120" w:line="276" w:lineRule="auto"/>
        <w:jc w:val="both"/>
        <w:rPr>
          <w:rFonts w:ascii="Arial" w:hAnsi="Arial" w:cs="Arial"/>
          <w:kern w:val="0"/>
        </w:rPr>
      </w:pPr>
      <w:r w:rsidRPr="0086594A">
        <w:rPr>
          <w:rFonts w:ascii="Arial" w:hAnsi="Arial" w:cs="Arial"/>
        </w:rPr>
        <w:t xml:space="preserve">There will be an intensive enrolment period from the date of the start of the national </w:t>
      </w:r>
      <w:r w:rsidRPr="0086594A">
        <w:rPr>
          <w:rFonts w:ascii="Arial" w:hAnsi="Arial" w:cs="Arial"/>
          <w:kern w:val="0"/>
        </w:rPr>
        <w:t xml:space="preserve">immunization </w:t>
      </w:r>
      <w:proofErr w:type="spellStart"/>
      <w:r w:rsidR="2BBE1E04" w:rsidRPr="0086594A">
        <w:rPr>
          <w:rFonts w:ascii="Arial" w:hAnsi="Arial" w:cs="Arial"/>
          <w:kern w:val="0"/>
        </w:rPr>
        <w:t>programme</w:t>
      </w:r>
      <w:proofErr w:type="spellEnd"/>
      <w:r w:rsidR="2BBE1E04" w:rsidRPr="0086594A">
        <w:rPr>
          <w:rFonts w:ascii="Arial" w:hAnsi="Arial" w:cs="Arial"/>
          <w:kern w:val="0"/>
        </w:rPr>
        <w:t xml:space="preserve"> until the predefined target number of 30,000 enrolled individuals have been reached, of whom the first 1,000 (for estimation of the incidence of local and systemic reactions) will be in the reactogenicity subgroup.</w:t>
      </w:r>
      <w:r w:rsidRPr="0086594A">
        <w:rPr>
          <w:rFonts w:ascii="Arial" w:hAnsi="Arial" w:cs="Arial"/>
          <w:kern w:val="0"/>
        </w:rPr>
        <w:t xml:space="preserve"> The time point for </w:t>
      </w:r>
      <w:r w:rsidRPr="0086594A">
        <w:rPr>
          <w:rFonts w:ascii="Arial" w:hAnsi="Arial" w:cs="Arial"/>
          <w:kern w:val="0"/>
        </w:rPr>
        <w:lastRenderedPageBreak/>
        <w:t>enrolment will be first vaccination with any mpox vaccine in one of the participating sites. Study recruitment will be monitored during the study to assess whether recruitment goals are being reached. Each individual will be followed</w:t>
      </w:r>
      <w:r w:rsidR="2BBE1E04" w:rsidRPr="0086594A">
        <w:rPr>
          <w:rFonts w:ascii="Arial" w:hAnsi="Arial" w:cs="Arial"/>
          <w:kern w:val="0"/>
        </w:rPr>
        <w:t xml:space="preserve"> </w:t>
      </w:r>
      <w:r w:rsidRPr="0086594A">
        <w:rPr>
          <w:rFonts w:ascii="Arial" w:hAnsi="Arial" w:cs="Arial"/>
          <w:kern w:val="0"/>
        </w:rPr>
        <w:t xml:space="preserve">up for three months after the first dose of mpox vaccine. If a second dose is administered within three months of the first dose, the subject will be followed up until three months after the </w:t>
      </w:r>
      <w:r w:rsidRPr="0086594A">
        <w:rPr>
          <w:rFonts w:ascii="Arial" w:eastAsiaTheme="minorEastAsia" w:hAnsi="Arial" w:cs="Arial"/>
        </w:rPr>
        <w:t>second dose. A three</w:t>
      </w:r>
      <w:r w:rsidR="7DED9860" w:rsidRPr="0086594A">
        <w:rPr>
          <w:rFonts w:ascii="Arial" w:eastAsiaTheme="minorEastAsia" w:hAnsi="Arial" w:cs="Arial"/>
        </w:rPr>
        <w:t xml:space="preserve"> </w:t>
      </w:r>
      <w:r w:rsidRPr="0086594A">
        <w:rPr>
          <w:rFonts w:ascii="Arial" w:eastAsiaTheme="minorEastAsia" w:hAnsi="Arial" w:cs="Arial"/>
        </w:rPr>
        <w:t>month follow-up period was chosen because this covers the most common risk windows for AESIs (42 days), with a similar amount of time after the risk window, to be used as a control period. Women of childbearing potential will also be followed up monthly for the duration of three months to obtain information on pregnancies during vaccination with mpox vaccine. Pregnant women inadvertently exposed to mpox vaccine will be followed until the end of the pregnancy and the neonate will be followed up until the age of one month. Breastfed neonates/infants/children will be followed up for three months following the last vaccine dose received by the mother</w:t>
      </w:r>
      <w:r w:rsidR="5BEAF92B" w:rsidRPr="0086594A">
        <w:rPr>
          <w:rFonts w:ascii="Arial" w:eastAsiaTheme="minorEastAsia" w:hAnsi="Arial" w:cs="Arial"/>
        </w:rPr>
        <w:t>.</w:t>
      </w:r>
    </w:p>
    <w:p w14:paraId="7004EB70" w14:textId="1F786568" w:rsidR="5E50417B" w:rsidRPr="0086594A" w:rsidRDefault="5E50417B" w:rsidP="00F4395C">
      <w:pPr>
        <w:spacing w:line="276" w:lineRule="auto"/>
        <w:jc w:val="both"/>
        <w:rPr>
          <w:rFonts w:ascii="Arial" w:hAnsi="Arial" w:cs="Arial"/>
        </w:rPr>
      </w:pPr>
    </w:p>
    <w:p w14:paraId="0939FAD6" w14:textId="54521631" w:rsidR="00764C15" w:rsidRPr="0086594A" w:rsidRDefault="773E57DD" w:rsidP="00F4395C">
      <w:pPr>
        <w:pStyle w:val="Heading2"/>
        <w:jc w:val="both"/>
        <w:rPr>
          <w:rFonts w:ascii="Arial" w:eastAsiaTheme="minorEastAsia" w:hAnsi="Arial" w:cs="Arial"/>
          <w:b w:val="0"/>
        </w:rPr>
      </w:pPr>
      <w:bookmarkStart w:id="37" w:name="_Toc227414379"/>
      <w:r w:rsidRPr="0086594A">
        <w:rPr>
          <w:rFonts w:ascii="Arial" w:eastAsiaTheme="minorEastAsia" w:hAnsi="Arial" w:cs="Arial"/>
        </w:rPr>
        <w:t>Screening, Enrolment and Vaccination</w:t>
      </w:r>
      <w:bookmarkEnd w:id="37"/>
    </w:p>
    <w:p w14:paraId="3921FAA0" w14:textId="4BDD045F" w:rsidR="00764C15" w:rsidRPr="0086594A" w:rsidRDefault="4657D55F" w:rsidP="00F4395C">
      <w:pPr>
        <w:spacing w:line="276" w:lineRule="auto"/>
        <w:jc w:val="both"/>
        <w:rPr>
          <w:rFonts w:ascii="Arial" w:hAnsi="Arial" w:cs="Arial"/>
        </w:rPr>
      </w:pPr>
      <w:r w:rsidRPr="0086594A">
        <w:rPr>
          <w:rFonts w:ascii="Arial" w:hAnsi="Arial" w:cs="Arial"/>
        </w:rPr>
        <w:t xml:space="preserve">Screening and enrollment visits should take place when individuals arrive at the selected participating sites for their first vaccination with the approved </w:t>
      </w:r>
      <w:r w:rsidR="0E5C11EE" w:rsidRPr="0086594A">
        <w:rPr>
          <w:rFonts w:ascii="Arial" w:hAnsi="Arial" w:cs="Arial"/>
        </w:rPr>
        <w:t>mpox</w:t>
      </w:r>
      <w:r w:rsidRPr="0086594A">
        <w:rPr>
          <w:rFonts w:ascii="Arial" w:hAnsi="Arial" w:cs="Arial"/>
        </w:rPr>
        <w:t xml:space="preserve"> vaccine</w:t>
      </w:r>
      <w:r w:rsidR="7305B7E3" w:rsidRPr="0086594A">
        <w:rPr>
          <w:rFonts w:ascii="Arial" w:hAnsi="Arial" w:cs="Arial"/>
        </w:rPr>
        <w:t xml:space="preserve"> </w:t>
      </w:r>
      <w:r w:rsidR="7983E0E4" w:rsidRPr="0086594A">
        <w:rPr>
          <w:rFonts w:ascii="Arial" w:hAnsi="Arial" w:cs="Arial"/>
        </w:rPr>
        <w:t>(</w:t>
      </w:r>
      <w:r w:rsidR="7305B7E3" w:rsidRPr="0086594A">
        <w:rPr>
          <w:rFonts w:ascii="Arial" w:hAnsi="Arial" w:cs="Arial"/>
          <w:b/>
          <w:bCs/>
          <w:i/>
          <w:iCs/>
        </w:rPr>
        <w:t xml:space="preserve">Refer to participant flow </w:t>
      </w:r>
      <w:r w:rsidR="0185702E" w:rsidRPr="0086594A">
        <w:rPr>
          <w:rFonts w:ascii="Arial" w:hAnsi="Arial" w:cs="Arial"/>
          <w:b/>
          <w:bCs/>
          <w:i/>
          <w:iCs/>
        </w:rPr>
        <w:t>i</w:t>
      </w:r>
      <w:r w:rsidR="7305B7E3" w:rsidRPr="0086594A">
        <w:rPr>
          <w:rFonts w:ascii="Arial" w:hAnsi="Arial" w:cs="Arial"/>
          <w:b/>
          <w:bCs/>
          <w:i/>
          <w:iCs/>
        </w:rPr>
        <w:t xml:space="preserve">n </w:t>
      </w:r>
      <w:r w:rsidR="0185702E" w:rsidRPr="0086594A">
        <w:rPr>
          <w:rFonts w:ascii="Arial" w:hAnsi="Arial" w:cs="Arial"/>
          <w:b/>
          <w:bCs/>
          <w:i/>
          <w:iCs/>
        </w:rPr>
        <w:t>Figure</w:t>
      </w:r>
      <w:r w:rsidR="7983E0E4" w:rsidRPr="0086594A">
        <w:rPr>
          <w:rFonts w:ascii="Arial" w:hAnsi="Arial" w:cs="Arial"/>
          <w:b/>
          <w:bCs/>
          <w:i/>
          <w:iCs/>
        </w:rPr>
        <w:t xml:space="preserve"> </w:t>
      </w:r>
      <w:r w:rsidR="04A16A90" w:rsidRPr="0086594A">
        <w:rPr>
          <w:rFonts w:ascii="Arial" w:hAnsi="Arial" w:cs="Arial"/>
          <w:b/>
          <w:bCs/>
          <w:i/>
          <w:iCs/>
        </w:rPr>
        <w:t>1</w:t>
      </w:r>
      <w:r w:rsidR="04A758EE" w:rsidRPr="0086594A">
        <w:rPr>
          <w:rFonts w:ascii="Arial" w:hAnsi="Arial" w:cs="Arial"/>
          <w:i/>
          <w:iCs/>
        </w:rPr>
        <w:t xml:space="preserve"> </w:t>
      </w:r>
      <w:r w:rsidR="0185702E" w:rsidRPr="0086594A">
        <w:rPr>
          <w:rFonts w:ascii="Arial" w:hAnsi="Arial" w:cs="Arial"/>
          <w:i/>
          <w:iCs/>
        </w:rPr>
        <w:t>)</w:t>
      </w:r>
      <w:r w:rsidRPr="0086594A">
        <w:rPr>
          <w:rFonts w:ascii="Arial" w:hAnsi="Arial" w:cs="Arial"/>
          <w:i/>
          <w:iCs/>
        </w:rPr>
        <w:t xml:space="preserve">. </w:t>
      </w:r>
      <w:r w:rsidR="604FC4A7" w:rsidRPr="0086594A">
        <w:rPr>
          <w:rFonts w:ascii="Arial" w:hAnsi="Arial" w:cs="Arial"/>
        </w:rPr>
        <w:t xml:space="preserve">The </w:t>
      </w:r>
      <w:r w:rsidR="62456F41" w:rsidRPr="0086594A">
        <w:rPr>
          <w:rFonts w:ascii="Arial" w:hAnsi="Arial" w:cs="Arial"/>
        </w:rPr>
        <w:t>enroller</w:t>
      </w:r>
      <w:r w:rsidRPr="0086594A">
        <w:rPr>
          <w:rFonts w:ascii="Arial" w:hAnsi="Arial" w:cs="Arial"/>
        </w:rPr>
        <w:t xml:space="preserve"> </w:t>
      </w:r>
      <w:r w:rsidR="52C305B3" w:rsidRPr="0086594A">
        <w:rPr>
          <w:rFonts w:ascii="Arial" w:hAnsi="Arial" w:cs="Arial"/>
        </w:rPr>
        <w:t>w</w:t>
      </w:r>
      <w:r w:rsidRPr="0086594A">
        <w:rPr>
          <w:rFonts w:ascii="Arial" w:hAnsi="Arial" w:cs="Arial"/>
        </w:rPr>
        <w:t xml:space="preserve">ill approach potential participants and inform them about the study. If they agree to enroll, </w:t>
      </w:r>
      <w:r w:rsidR="777E17AF" w:rsidRPr="0086594A">
        <w:rPr>
          <w:rFonts w:ascii="Arial" w:hAnsi="Arial" w:cs="Arial"/>
        </w:rPr>
        <w:t>s</w:t>
      </w:r>
      <w:r w:rsidR="0DE475F9" w:rsidRPr="0086594A">
        <w:rPr>
          <w:rFonts w:ascii="Arial" w:hAnsi="Arial" w:cs="Arial"/>
        </w:rPr>
        <w:t>/</w:t>
      </w:r>
      <w:r w:rsidR="14734511" w:rsidRPr="0086594A">
        <w:rPr>
          <w:rFonts w:ascii="Arial" w:hAnsi="Arial" w:cs="Arial"/>
        </w:rPr>
        <w:t>h</w:t>
      </w:r>
      <w:r w:rsidR="0DE475F9" w:rsidRPr="0086594A">
        <w:rPr>
          <w:rFonts w:ascii="Arial" w:hAnsi="Arial" w:cs="Arial"/>
        </w:rPr>
        <w:t>e</w:t>
      </w:r>
      <w:r w:rsidRPr="0086594A">
        <w:rPr>
          <w:rFonts w:ascii="Arial" w:hAnsi="Arial" w:cs="Arial"/>
        </w:rPr>
        <w:t xml:space="preserve"> will perform the following tasks before </w:t>
      </w:r>
      <w:r w:rsidR="0185702E" w:rsidRPr="0086594A">
        <w:rPr>
          <w:rFonts w:ascii="Arial" w:hAnsi="Arial" w:cs="Arial"/>
        </w:rPr>
        <w:t xml:space="preserve">the </w:t>
      </w:r>
      <w:r w:rsidRPr="0086594A">
        <w:rPr>
          <w:rFonts w:ascii="Arial" w:hAnsi="Arial" w:cs="Arial"/>
        </w:rPr>
        <w:t>administ</w:t>
      </w:r>
      <w:r w:rsidR="459C6BAB" w:rsidRPr="0086594A">
        <w:rPr>
          <w:rFonts w:ascii="Arial" w:hAnsi="Arial" w:cs="Arial"/>
        </w:rPr>
        <w:t>ration of</w:t>
      </w:r>
      <w:r w:rsidRPr="0086594A">
        <w:rPr>
          <w:rFonts w:ascii="Arial" w:hAnsi="Arial" w:cs="Arial"/>
        </w:rPr>
        <w:t xml:space="preserve"> the first </w:t>
      </w:r>
      <w:r w:rsidR="0E5C11EE" w:rsidRPr="0086594A">
        <w:rPr>
          <w:rFonts w:ascii="Arial" w:hAnsi="Arial" w:cs="Arial"/>
        </w:rPr>
        <w:t>mpox</w:t>
      </w:r>
      <w:r w:rsidRPr="0086594A">
        <w:rPr>
          <w:rFonts w:ascii="Arial" w:hAnsi="Arial" w:cs="Arial"/>
        </w:rPr>
        <w:t xml:space="preserve"> vaccine:</w:t>
      </w:r>
    </w:p>
    <w:p w14:paraId="67989388" w14:textId="78FD8D58" w:rsidR="00764C15" w:rsidRPr="0086594A" w:rsidRDefault="1E85ACD7" w:rsidP="005F1412">
      <w:pPr>
        <w:pStyle w:val="ListParagraph"/>
        <w:rPr>
          <w:rFonts w:ascii="Arial" w:hAnsi="Arial" w:cs="Arial"/>
        </w:rPr>
      </w:pPr>
      <w:r w:rsidRPr="0086594A">
        <w:rPr>
          <w:rFonts w:ascii="Arial" w:hAnsi="Arial" w:cs="Arial"/>
        </w:rPr>
        <w:t xml:space="preserve">Obtain consent/assent via the consent processes outlined in Section 5. </w:t>
      </w:r>
    </w:p>
    <w:p w14:paraId="6360A637" w14:textId="7C3FB803" w:rsidR="00764C15" w:rsidRPr="0086594A" w:rsidRDefault="00764C15" w:rsidP="005F1412">
      <w:pPr>
        <w:pStyle w:val="ListParagraph"/>
        <w:rPr>
          <w:rFonts w:ascii="Arial" w:hAnsi="Arial" w:cs="Arial"/>
        </w:rPr>
      </w:pPr>
      <w:r w:rsidRPr="0086594A">
        <w:rPr>
          <w:rFonts w:ascii="Arial" w:hAnsi="Arial" w:cs="Arial"/>
        </w:rPr>
        <w:t xml:space="preserve">Complete the participants’ baseline information (demographic and </w:t>
      </w:r>
      <w:r w:rsidR="00412632" w:rsidRPr="0086594A">
        <w:rPr>
          <w:rFonts w:ascii="Arial" w:hAnsi="Arial" w:cs="Arial"/>
        </w:rPr>
        <w:t xml:space="preserve">vital </w:t>
      </w:r>
      <w:r w:rsidRPr="0086594A">
        <w:rPr>
          <w:rFonts w:ascii="Arial" w:hAnsi="Arial" w:cs="Arial"/>
        </w:rPr>
        <w:t xml:space="preserve">signs) </w:t>
      </w:r>
    </w:p>
    <w:p w14:paraId="0DD575B5" w14:textId="185B9FCD" w:rsidR="00764C15" w:rsidRPr="0086594A" w:rsidRDefault="00764C15" w:rsidP="005F1412">
      <w:pPr>
        <w:pStyle w:val="ListParagraph"/>
        <w:rPr>
          <w:rFonts w:ascii="Arial" w:hAnsi="Arial" w:cs="Arial"/>
        </w:rPr>
      </w:pPr>
      <w:r w:rsidRPr="0086594A">
        <w:rPr>
          <w:rFonts w:ascii="Arial" w:hAnsi="Arial" w:cs="Arial"/>
        </w:rPr>
        <w:t>Collect contact information for the participant and their next of kin</w:t>
      </w:r>
      <w:r w:rsidR="008A5AA9" w:rsidRPr="0086594A">
        <w:rPr>
          <w:rFonts w:ascii="Arial" w:hAnsi="Arial" w:cs="Arial"/>
        </w:rPr>
        <w:t>.</w:t>
      </w:r>
    </w:p>
    <w:p w14:paraId="522CB3B0" w14:textId="2FF7E9D7" w:rsidR="00764C15" w:rsidRPr="0086594A" w:rsidRDefault="00764C15" w:rsidP="002D3F61">
      <w:pPr>
        <w:pStyle w:val="ListParagraph"/>
        <w:rPr>
          <w:rFonts w:ascii="Arial" w:hAnsi="Arial" w:cs="Arial"/>
        </w:rPr>
      </w:pPr>
      <w:r w:rsidRPr="0086594A">
        <w:rPr>
          <w:rFonts w:ascii="Arial" w:hAnsi="Arial" w:cs="Arial"/>
        </w:rPr>
        <w:t>Screened for eligibility based on the inclusion</w:t>
      </w:r>
      <w:r w:rsidR="001804AA" w:rsidRPr="0086594A">
        <w:rPr>
          <w:rFonts w:ascii="Arial" w:hAnsi="Arial" w:cs="Arial"/>
        </w:rPr>
        <w:t xml:space="preserve"> and exclusion </w:t>
      </w:r>
      <w:r w:rsidRPr="0086594A">
        <w:rPr>
          <w:rFonts w:ascii="Arial" w:hAnsi="Arial" w:cs="Arial"/>
        </w:rPr>
        <w:t>criteria below</w:t>
      </w:r>
      <w:r w:rsidR="008A5AA9" w:rsidRPr="0086594A">
        <w:rPr>
          <w:rFonts w:ascii="Arial" w:hAnsi="Arial" w:cs="Arial"/>
        </w:rPr>
        <w:t>:</w:t>
      </w:r>
    </w:p>
    <w:p w14:paraId="17F6475F" w14:textId="31F87F2E" w:rsidR="00764C15" w:rsidRPr="0086594A" w:rsidRDefault="00764C15" w:rsidP="002D3F61">
      <w:pPr>
        <w:spacing w:line="240" w:lineRule="auto"/>
        <w:ind w:left="1418"/>
        <w:rPr>
          <w:rFonts w:ascii="Arial" w:hAnsi="Arial" w:cs="Arial"/>
        </w:rPr>
      </w:pPr>
      <w:r w:rsidRPr="0086594A">
        <w:rPr>
          <w:rFonts w:ascii="Arial" w:hAnsi="Arial" w:cs="Arial"/>
        </w:rPr>
        <w:t>Inclusion criteria</w:t>
      </w:r>
      <w:r w:rsidR="002D3F61">
        <w:rPr>
          <w:rFonts w:ascii="Arial" w:hAnsi="Arial" w:cs="Arial"/>
        </w:rPr>
        <w:t>.</w:t>
      </w:r>
      <w:r w:rsidRPr="0086594A">
        <w:rPr>
          <w:rFonts w:ascii="Arial" w:hAnsi="Arial" w:cs="Arial"/>
        </w:rPr>
        <w:t xml:space="preserve"> </w:t>
      </w:r>
    </w:p>
    <w:p w14:paraId="5E1CD895" w14:textId="77777777" w:rsidR="00764C15" w:rsidRPr="0086594A" w:rsidRDefault="00764C15" w:rsidP="002D3F61">
      <w:pPr>
        <w:pStyle w:val="ListParagraph"/>
        <w:rPr>
          <w:rFonts w:ascii="Arial" w:hAnsi="Arial" w:cs="Arial"/>
        </w:rPr>
      </w:pPr>
      <w:r w:rsidRPr="0086594A">
        <w:rPr>
          <w:rFonts w:ascii="Arial" w:hAnsi="Arial" w:cs="Arial"/>
        </w:rPr>
        <w:t xml:space="preserve">Ability and willingness to participate based on signed informed consent (a parent or a guardian has to sign for children below 18 years old) and on signed assent form (for minors aged 13 to 17 years old). </w:t>
      </w:r>
    </w:p>
    <w:p w14:paraId="13ADBA80" w14:textId="77777777" w:rsidR="00764C15" w:rsidRPr="0086594A" w:rsidRDefault="00764C15" w:rsidP="005F1412">
      <w:pPr>
        <w:pStyle w:val="ListParagraph"/>
        <w:rPr>
          <w:rFonts w:ascii="Arial" w:hAnsi="Arial" w:cs="Arial"/>
        </w:rPr>
      </w:pPr>
      <w:r w:rsidRPr="0086594A">
        <w:rPr>
          <w:rFonts w:ascii="Arial" w:hAnsi="Arial" w:cs="Arial"/>
        </w:rPr>
        <w:t xml:space="preserve">Individuals vaccinated with the first dose of any mpox vaccine at one of the vaccination </w:t>
      </w:r>
      <w:proofErr w:type="spellStart"/>
      <w:r w:rsidRPr="0086594A">
        <w:rPr>
          <w:rFonts w:ascii="Arial" w:hAnsi="Arial" w:cs="Arial"/>
        </w:rPr>
        <w:t>centres</w:t>
      </w:r>
      <w:proofErr w:type="spellEnd"/>
      <w:r w:rsidRPr="0086594A">
        <w:rPr>
          <w:rFonts w:ascii="Arial" w:hAnsi="Arial" w:cs="Arial"/>
        </w:rPr>
        <w:t xml:space="preserve"> participating in the study. </w:t>
      </w:r>
    </w:p>
    <w:p w14:paraId="0AD88955" w14:textId="77777777" w:rsidR="00764C15" w:rsidRPr="0086594A" w:rsidRDefault="00764C15" w:rsidP="005F1412">
      <w:pPr>
        <w:pStyle w:val="ListParagraph"/>
        <w:rPr>
          <w:rFonts w:ascii="Arial" w:hAnsi="Arial" w:cs="Arial"/>
        </w:rPr>
      </w:pPr>
      <w:r w:rsidRPr="0086594A">
        <w:rPr>
          <w:rFonts w:ascii="Arial" w:hAnsi="Arial" w:cs="Arial"/>
        </w:rPr>
        <w:t xml:space="preserve">Must be reachable by phone (must have an active phone number of his/her own or in the household) throughout study participation. </w:t>
      </w:r>
    </w:p>
    <w:p w14:paraId="30194AA3" w14:textId="064254C0" w:rsidR="00764C15" w:rsidRPr="0086594A" w:rsidRDefault="00764C15" w:rsidP="005F1412">
      <w:pPr>
        <w:pStyle w:val="ListParagraph"/>
        <w:rPr>
          <w:rFonts w:ascii="Arial" w:hAnsi="Arial" w:cs="Arial"/>
        </w:rPr>
      </w:pPr>
      <w:r w:rsidRPr="0086594A">
        <w:rPr>
          <w:rFonts w:ascii="Arial" w:hAnsi="Arial" w:cs="Arial"/>
        </w:rPr>
        <w:t xml:space="preserve">Must be from the populations targeted in the outbreak response campaign, vaccinated with the first dose of any </w:t>
      </w:r>
      <w:r w:rsidR="002323C7" w:rsidRPr="0086594A">
        <w:rPr>
          <w:rFonts w:ascii="Arial" w:hAnsi="Arial" w:cs="Arial"/>
        </w:rPr>
        <w:t>mpox</w:t>
      </w:r>
      <w:r w:rsidRPr="0086594A">
        <w:rPr>
          <w:rFonts w:ascii="Arial" w:hAnsi="Arial" w:cs="Arial"/>
        </w:rPr>
        <w:t xml:space="preserve"> vaccine at one of the vaccination </w:t>
      </w:r>
      <w:proofErr w:type="spellStart"/>
      <w:r w:rsidRPr="0086594A">
        <w:rPr>
          <w:rFonts w:ascii="Arial" w:hAnsi="Arial" w:cs="Arial"/>
        </w:rPr>
        <w:t>centres</w:t>
      </w:r>
      <w:proofErr w:type="spellEnd"/>
      <w:r w:rsidRPr="0086594A">
        <w:rPr>
          <w:rFonts w:ascii="Arial" w:hAnsi="Arial" w:cs="Arial"/>
        </w:rPr>
        <w:t xml:space="preserve"> participating in the study. </w:t>
      </w:r>
    </w:p>
    <w:p w14:paraId="7AF828F7" w14:textId="77777777" w:rsidR="002D3F61" w:rsidRDefault="002D3F61" w:rsidP="00BB2805">
      <w:pPr>
        <w:ind w:left="1276"/>
        <w:rPr>
          <w:rFonts w:ascii="Arial" w:hAnsi="Arial" w:cs="Arial"/>
        </w:rPr>
      </w:pPr>
    </w:p>
    <w:p w14:paraId="55511100" w14:textId="46A6758B" w:rsidR="00764C15" w:rsidRPr="0086594A" w:rsidRDefault="00764C15" w:rsidP="00BB2805">
      <w:pPr>
        <w:ind w:left="1276"/>
        <w:rPr>
          <w:rFonts w:ascii="Arial" w:hAnsi="Arial" w:cs="Arial"/>
        </w:rPr>
      </w:pPr>
      <w:r w:rsidRPr="0086594A">
        <w:rPr>
          <w:rFonts w:ascii="Arial" w:hAnsi="Arial" w:cs="Arial"/>
        </w:rPr>
        <w:t xml:space="preserve">Exclusion criteria </w:t>
      </w:r>
    </w:p>
    <w:p w14:paraId="22061946" w14:textId="639B57D0" w:rsidR="00764C15" w:rsidRPr="0086594A" w:rsidRDefault="00764C15" w:rsidP="005F1412">
      <w:pPr>
        <w:pStyle w:val="ListParagraph"/>
        <w:rPr>
          <w:rFonts w:ascii="Arial" w:hAnsi="Arial" w:cs="Arial"/>
        </w:rPr>
      </w:pPr>
      <w:r w:rsidRPr="0086594A">
        <w:rPr>
          <w:rFonts w:ascii="Arial" w:hAnsi="Arial" w:cs="Arial"/>
        </w:rPr>
        <w:t xml:space="preserve">Individuals already vaccinated with any </w:t>
      </w:r>
      <w:r w:rsidR="002323C7" w:rsidRPr="0086594A">
        <w:rPr>
          <w:rFonts w:ascii="Arial" w:hAnsi="Arial" w:cs="Arial"/>
        </w:rPr>
        <w:t>mpox</w:t>
      </w:r>
      <w:r w:rsidRPr="0086594A">
        <w:rPr>
          <w:rFonts w:ascii="Arial" w:hAnsi="Arial" w:cs="Arial"/>
        </w:rPr>
        <w:t xml:space="preserve"> vaccine before study enrolment</w:t>
      </w:r>
      <w:r w:rsidR="00BF551A" w:rsidRPr="0086594A">
        <w:rPr>
          <w:rFonts w:ascii="Arial" w:hAnsi="Arial" w:cs="Arial"/>
        </w:rPr>
        <w:t xml:space="preserve"> during the vaccination campaign</w:t>
      </w:r>
      <w:r w:rsidRPr="0086594A">
        <w:rPr>
          <w:rFonts w:ascii="Arial" w:hAnsi="Arial" w:cs="Arial"/>
        </w:rPr>
        <w:t xml:space="preserve">, irrespective of the brand. </w:t>
      </w:r>
    </w:p>
    <w:p w14:paraId="5F0457F6" w14:textId="77777777" w:rsidR="00764C15" w:rsidRPr="0086594A" w:rsidRDefault="00764C15" w:rsidP="005F1412">
      <w:pPr>
        <w:pStyle w:val="ListParagraph"/>
        <w:rPr>
          <w:rFonts w:ascii="Arial" w:hAnsi="Arial" w:cs="Arial"/>
        </w:rPr>
      </w:pPr>
      <w:r w:rsidRPr="0086594A">
        <w:rPr>
          <w:rFonts w:ascii="Arial" w:hAnsi="Arial" w:cs="Arial"/>
        </w:rPr>
        <w:lastRenderedPageBreak/>
        <w:t xml:space="preserve">Individuals unable or unwilling to comply with study procedures (illiterate when no impartial witness is available for consent, no mobile phone available in the household or compound), or who do not have the abilities to describe their symptoms.) </w:t>
      </w:r>
    </w:p>
    <w:p w14:paraId="4CE0E60B" w14:textId="3A312B51" w:rsidR="001804AA" w:rsidRPr="0086594A" w:rsidRDefault="52C305B3" w:rsidP="005F1412">
      <w:pPr>
        <w:pStyle w:val="ListParagraph"/>
        <w:rPr>
          <w:rFonts w:ascii="Arial" w:hAnsi="Arial" w:cs="Arial"/>
          <w:i/>
          <w:iCs/>
        </w:rPr>
      </w:pPr>
      <w:r w:rsidRPr="0086594A">
        <w:rPr>
          <w:rFonts w:ascii="Arial" w:hAnsi="Arial" w:cs="Arial"/>
        </w:rPr>
        <w:t>During vaccine preparation and administration, the enroller will collect data related to the mpox vaccination</w:t>
      </w:r>
      <w:r w:rsidR="006D788A" w:rsidRPr="0086594A">
        <w:rPr>
          <w:rFonts w:ascii="Arial" w:hAnsi="Arial" w:cs="Arial"/>
        </w:rPr>
        <w:t xml:space="preserve">, </w:t>
      </w:r>
      <w:r w:rsidRPr="0086594A">
        <w:rPr>
          <w:rFonts w:ascii="Arial" w:hAnsi="Arial" w:cs="Arial"/>
        </w:rPr>
        <w:t>confirm that the vaccination card is correctly completed, take a photo, and upload it into the ODK system</w:t>
      </w:r>
      <w:r w:rsidR="006D788A" w:rsidRPr="0086594A">
        <w:rPr>
          <w:rFonts w:ascii="Arial" w:hAnsi="Arial" w:cs="Arial"/>
        </w:rPr>
        <w:t xml:space="preserve">, </w:t>
      </w:r>
      <w:r w:rsidRPr="0086594A">
        <w:rPr>
          <w:rFonts w:ascii="Arial" w:hAnsi="Arial" w:cs="Arial"/>
        </w:rPr>
        <w:t>collect data on any adverse events (AEs) and remind the participant of the importance of answering phone calls throughout the study.</w:t>
      </w:r>
    </w:p>
    <w:p w14:paraId="5A2854FE" w14:textId="77777777" w:rsidR="00195D3A" w:rsidRPr="0086594A" w:rsidRDefault="00195D3A" w:rsidP="00F4395C">
      <w:pPr>
        <w:spacing w:line="276" w:lineRule="auto"/>
        <w:jc w:val="both"/>
        <w:rPr>
          <w:rFonts w:ascii="Arial" w:hAnsi="Arial" w:cs="Arial"/>
        </w:rPr>
      </w:pPr>
    </w:p>
    <w:p w14:paraId="139EEB60" w14:textId="5340DCC9" w:rsidR="00D40569" w:rsidRPr="0086594A" w:rsidRDefault="4DDF0DA6" w:rsidP="00F4395C">
      <w:pPr>
        <w:pStyle w:val="Heading2"/>
        <w:jc w:val="both"/>
        <w:rPr>
          <w:rFonts w:ascii="Arial" w:eastAsiaTheme="minorEastAsia" w:hAnsi="Arial" w:cs="Arial"/>
          <w:b w:val="0"/>
        </w:rPr>
      </w:pPr>
      <w:bookmarkStart w:id="38" w:name="_Toc227414380"/>
      <w:r w:rsidRPr="0086594A">
        <w:rPr>
          <w:rFonts w:ascii="Arial" w:eastAsiaTheme="minorEastAsia" w:hAnsi="Arial" w:cs="Arial"/>
        </w:rPr>
        <w:t>Participant</w:t>
      </w:r>
      <w:r w:rsidR="422E6816" w:rsidRPr="0086594A">
        <w:rPr>
          <w:rFonts w:ascii="Arial" w:eastAsiaTheme="minorEastAsia" w:hAnsi="Arial" w:cs="Arial"/>
        </w:rPr>
        <w:t xml:space="preserve"> Follow-up</w:t>
      </w:r>
      <w:bookmarkEnd w:id="38"/>
      <w:r w:rsidR="422E6816" w:rsidRPr="0086594A">
        <w:rPr>
          <w:rFonts w:ascii="Arial" w:eastAsiaTheme="minorEastAsia" w:hAnsi="Arial" w:cs="Arial"/>
        </w:rPr>
        <w:t xml:space="preserve"> </w:t>
      </w:r>
    </w:p>
    <w:p w14:paraId="13EE17CD" w14:textId="3BE59F7C" w:rsidR="00B6181A" w:rsidRPr="0086594A" w:rsidRDefault="2E4DD60B" w:rsidP="00F4395C">
      <w:pPr>
        <w:spacing w:line="276" w:lineRule="auto"/>
        <w:jc w:val="both"/>
        <w:rPr>
          <w:rFonts w:ascii="Arial" w:hAnsi="Arial" w:cs="Arial"/>
        </w:rPr>
      </w:pPr>
      <w:r w:rsidRPr="0086594A">
        <w:rPr>
          <w:rFonts w:ascii="Arial" w:hAnsi="Arial" w:cs="Arial"/>
        </w:rPr>
        <w:t xml:space="preserve">The enroller </w:t>
      </w:r>
      <w:r w:rsidR="36B283A7" w:rsidRPr="0086594A">
        <w:rPr>
          <w:rFonts w:ascii="Arial" w:hAnsi="Arial" w:cs="Arial"/>
        </w:rPr>
        <w:t xml:space="preserve">will follow each participant for </w:t>
      </w:r>
      <w:r w:rsidR="14BFBCEC" w:rsidRPr="0086594A">
        <w:rPr>
          <w:rFonts w:ascii="Arial" w:hAnsi="Arial" w:cs="Arial"/>
        </w:rPr>
        <w:t>three</w:t>
      </w:r>
      <w:r w:rsidR="36B283A7" w:rsidRPr="0086594A">
        <w:rPr>
          <w:rFonts w:ascii="Arial" w:hAnsi="Arial" w:cs="Arial"/>
        </w:rPr>
        <w:t xml:space="preserve"> months after the first dose of the mpox vaccine.</w:t>
      </w:r>
    </w:p>
    <w:p w14:paraId="03451A29" w14:textId="6E569070" w:rsidR="009D7024" w:rsidRPr="0086594A" w:rsidRDefault="36B283A7" w:rsidP="00F4395C">
      <w:pPr>
        <w:spacing w:line="276" w:lineRule="auto"/>
        <w:jc w:val="both"/>
        <w:rPr>
          <w:rFonts w:ascii="Arial" w:hAnsi="Arial" w:cs="Arial"/>
        </w:rPr>
      </w:pPr>
      <w:r w:rsidRPr="0086594A">
        <w:rPr>
          <w:rFonts w:ascii="Arial" w:hAnsi="Arial" w:cs="Arial"/>
        </w:rPr>
        <w:t xml:space="preserve">If a second dose is administered one month following the first </w:t>
      </w:r>
      <w:r w:rsidR="2EB7D45F" w:rsidRPr="0086594A">
        <w:rPr>
          <w:rFonts w:ascii="Arial" w:hAnsi="Arial" w:cs="Arial"/>
        </w:rPr>
        <w:t xml:space="preserve">dose </w:t>
      </w:r>
      <w:r w:rsidR="663300EB" w:rsidRPr="0086594A">
        <w:rPr>
          <w:rFonts w:ascii="Arial" w:hAnsi="Arial" w:cs="Arial"/>
        </w:rPr>
        <w:t xml:space="preserve">(including </w:t>
      </w:r>
      <w:r w:rsidR="2EB7D45F" w:rsidRPr="0086594A">
        <w:rPr>
          <w:rFonts w:ascii="Arial" w:hAnsi="Arial" w:cs="Arial"/>
        </w:rPr>
        <w:t>up</w:t>
      </w:r>
      <w:r w:rsidR="4CC63250" w:rsidRPr="0086594A">
        <w:rPr>
          <w:rFonts w:ascii="Arial" w:hAnsi="Arial" w:cs="Arial"/>
        </w:rPr>
        <w:t xml:space="preserve"> </w:t>
      </w:r>
      <w:r w:rsidR="2EB7D45F" w:rsidRPr="0086594A">
        <w:rPr>
          <w:rFonts w:ascii="Arial" w:hAnsi="Arial" w:cs="Arial"/>
        </w:rPr>
        <w:t>to</w:t>
      </w:r>
      <w:r w:rsidR="59BDF0AD" w:rsidRPr="0086594A">
        <w:rPr>
          <w:rFonts w:ascii="Arial" w:hAnsi="Arial" w:cs="Arial"/>
        </w:rPr>
        <w:t xml:space="preserve"> a</w:t>
      </w:r>
      <w:r w:rsidR="2EB7D45F" w:rsidRPr="0086594A">
        <w:rPr>
          <w:rFonts w:ascii="Arial" w:hAnsi="Arial" w:cs="Arial"/>
        </w:rPr>
        <w:t xml:space="preserve"> three month window period</w:t>
      </w:r>
      <w:r w:rsidR="401D54A2" w:rsidRPr="0086594A">
        <w:rPr>
          <w:rFonts w:ascii="Arial" w:hAnsi="Arial" w:cs="Arial"/>
        </w:rPr>
        <w:t>)</w:t>
      </w:r>
      <w:r w:rsidRPr="0086594A">
        <w:rPr>
          <w:rFonts w:ascii="Arial" w:hAnsi="Arial" w:cs="Arial"/>
        </w:rPr>
        <w:t xml:space="preserve">, follow-up will continue until </w:t>
      </w:r>
      <w:r w:rsidR="7F03B794" w:rsidRPr="0086594A">
        <w:rPr>
          <w:rFonts w:ascii="Arial" w:hAnsi="Arial" w:cs="Arial"/>
        </w:rPr>
        <w:t>three</w:t>
      </w:r>
      <w:r w:rsidRPr="0086594A">
        <w:rPr>
          <w:rFonts w:ascii="Arial" w:hAnsi="Arial" w:cs="Arial"/>
        </w:rPr>
        <w:t xml:space="preserve"> months after the second dose. </w:t>
      </w:r>
      <w:r w:rsidR="2FBEE93B" w:rsidRPr="0086594A">
        <w:rPr>
          <w:rFonts w:ascii="Arial" w:hAnsi="Arial" w:cs="Arial"/>
        </w:rPr>
        <w:t xml:space="preserve">Participant follow-up after routine vaccination will be completed according to </w:t>
      </w:r>
      <w:r w:rsidR="2FBEE93B" w:rsidRPr="0086594A">
        <w:rPr>
          <w:rFonts w:ascii="Arial" w:hAnsi="Arial" w:cs="Arial"/>
          <w:b/>
          <w:bCs/>
          <w:i/>
          <w:iCs/>
        </w:rPr>
        <w:t>Figure</w:t>
      </w:r>
      <w:r w:rsidR="61A55817" w:rsidRPr="0086594A">
        <w:rPr>
          <w:rFonts w:ascii="Arial" w:hAnsi="Arial" w:cs="Arial"/>
          <w:b/>
          <w:bCs/>
          <w:i/>
          <w:iCs/>
        </w:rPr>
        <w:t xml:space="preserve"> 3</w:t>
      </w:r>
      <w:r w:rsidR="2FBEE93B" w:rsidRPr="0086594A">
        <w:rPr>
          <w:rFonts w:ascii="Arial" w:hAnsi="Arial" w:cs="Arial"/>
        </w:rPr>
        <w:t>.</w:t>
      </w:r>
    </w:p>
    <w:p w14:paraId="67020283" w14:textId="55DEF71E" w:rsidR="5E50417B" w:rsidRPr="0086594A" w:rsidRDefault="5E50417B" w:rsidP="00F4395C">
      <w:pPr>
        <w:spacing w:line="276" w:lineRule="auto"/>
        <w:jc w:val="both"/>
        <w:rPr>
          <w:rFonts w:ascii="Arial" w:hAnsi="Arial" w:cs="Arial"/>
        </w:rPr>
      </w:pPr>
    </w:p>
    <w:p w14:paraId="5D9ECA2B" w14:textId="316F905C" w:rsidR="009D7024" w:rsidRPr="0086594A" w:rsidRDefault="2FBEE93B" w:rsidP="00F4395C">
      <w:pPr>
        <w:spacing w:line="276" w:lineRule="auto"/>
        <w:jc w:val="both"/>
        <w:rPr>
          <w:rFonts w:ascii="Arial" w:hAnsi="Arial" w:cs="Arial"/>
          <w:b/>
          <w:bCs/>
          <w:i/>
          <w:iCs/>
        </w:rPr>
      </w:pPr>
      <w:r w:rsidRPr="0086594A">
        <w:rPr>
          <w:rFonts w:ascii="Arial" w:hAnsi="Arial" w:cs="Arial"/>
          <w:b/>
          <w:bCs/>
          <w:i/>
          <w:iCs/>
        </w:rPr>
        <w:t xml:space="preserve">Figure </w:t>
      </w:r>
      <w:r w:rsidR="61A55817" w:rsidRPr="0086594A">
        <w:rPr>
          <w:rFonts w:ascii="Arial" w:hAnsi="Arial" w:cs="Arial"/>
          <w:b/>
          <w:bCs/>
          <w:i/>
          <w:iCs/>
        </w:rPr>
        <w:t>3</w:t>
      </w:r>
      <w:r w:rsidRPr="0086594A">
        <w:rPr>
          <w:rFonts w:ascii="Arial" w:hAnsi="Arial" w:cs="Arial"/>
          <w:b/>
          <w:bCs/>
          <w:i/>
          <w:iCs/>
        </w:rPr>
        <w:t>:</w:t>
      </w:r>
      <w:r w:rsidR="36B283A7" w:rsidRPr="0086594A">
        <w:rPr>
          <w:rFonts w:ascii="Arial" w:hAnsi="Arial" w:cs="Arial"/>
          <w:b/>
          <w:bCs/>
          <w:i/>
          <w:iCs/>
        </w:rPr>
        <w:t xml:space="preserve"> </w:t>
      </w:r>
      <w:r w:rsidRPr="0086594A">
        <w:rPr>
          <w:rFonts w:ascii="Arial" w:hAnsi="Arial" w:cs="Arial"/>
          <w:b/>
          <w:bCs/>
          <w:i/>
          <w:iCs/>
        </w:rPr>
        <w:t>Follow-up Duration</w:t>
      </w:r>
    </w:p>
    <w:p w14:paraId="2FBEC524" w14:textId="03CD3AD0" w:rsidR="009D7024" w:rsidRPr="0086594A" w:rsidRDefault="009D7024" w:rsidP="00F4395C">
      <w:pPr>
        <w:spacing w:line="276" w:lineRule="auto"/>
        <w:jc w:val="both"/>
        <w:rPr>
          <w:rFonts w:ascii="Arial" w:eastAsia="Times New Roman" w:hAnsi="Arial" w:cs="Arial"/>
          <w:kern w:val="0"/>
          <w14:ligatures w14:val="none"/>
        </w:rPr>
      </w:pPr>
      <w:r w:rsidRPr="0086594A">
        <w:rPr>
          <w:rFonts w:ascii="Arial" w:hAnsi="Arial" w:cs="Arial"/>
          <w:noProof/>
        </w:rPr>
        <w:drawing>
          <wp:inline distT="0" distB="0" distL="0" distR="0" wp14:anchorId="647B0587" wp14:editId="7FAFFF4F">
            <wp:extent cx="5814060" cy="1461770"/>
            <wp:effectExtent l="0" t="0" r="0" b="5080"/>
            <wp:docPr id="83422987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51286" name="Picture 1" descr="A screen shot of a computer&#10;&#10;Description automatically generated"/>
                    <pic:cNvPicPr/>
                  </pic:nvPicPr>
                  <pic:blipFill>
                    <a:blip r:embed="rId13"/>
                    <a:stretch>
                      <a:fillRect/>
                    </a:stretch>
                  </pic:blipFill>
                  <pic:spPr>
                    <a:xfrm>
                      <a:off x="0" y="0"/>
                      <a:ext cx="5814060" cy="1461770"/>
                    </a:xfrm>
                    <a:prstGeom prst="rect">
                      <a:avLst/>
                    </a:prstGeom>
                  </pic:spPr>
                </pic:pic>
              </a:graphicData>
            </a:graphic>
          </wp:inline>
        </w:drawing>
      </w:r>
    </w:p>
    <w:p w14:paraId="449DB0AC" w14:textId="77777777" w:rsidR="009D7024" w:rsidRPr="0086594A" w:rsidRDefault="009D7024" w:rsidP="00F4395C">
      <w:pPr>
        <w:spacing w:line="276" w:lineRule="auto"/>
        <w:jc w:val="both"/>
        <w:rPr>
          <w:rFonts w:ascii="Arial" w:hAnsi="Arial" w:cs="Arial"/>
        </w:rPr>
      </w:pPr>
      <w:r w:rsidRPr="0086594A">
        <w:rPr>
          <w:rFonts w:ascii="Arial" w:hAnsi="Arial" w:cs="Arial"/>
        </w:rPr>
        <w:t>Data collection and timing for all study participants, and additional data collection for participants in the reactogenicity subset; illustrated for two doses of mpox vaccines 28 days apart (timing between doses may differ)</w:t>
      </w:r>
    </w:p>
    <w:p w14:paraId="0A2D179E" w14:textId="77777777" w:rsidR="00A66528" w:rsidRPr="0086594A" w:rsidRDefault="00A66528" w:rsidP="00F4395C">
      <w:pPr>
        <w:spacing w:line="276" w:lineRule="auto"/>
        <w:jc w:val="both"/>
        <w:rPr>
          <w:rFonts w:ascii="Arial" w:hAnsi="Arial" w:cs="Arial"/>
        </w:rPr>
      </w:pPr>
    </w:p>
    <w:p w14:paraId="1817EDB2" w14:textId="5A14ED68" w:rsidR="009A729C" w:rsidRPr="0086594A" w:rsidRDefault="422E6816" w:rsidP="00F4395C">
      <w:pPr>
        <w:pStyle w:val="Heading3"/>
        <w:jc w:val="both"/>
        <w:rPr>
          <w:rFonts w:ascii="Arial" w:eastAsiaTheme="minorEastAsia" w:hAnsi="Arial" w:cs="Arial"/>
        </w:rPr>
      </w:pPr>
      <w:r w:rsidRPr="0086594A">
        <w:rPr>
          <w:rFonts w:ascii="Arial" w:eastAsiaTheme="minorEastAsia" w:hAnsi="Arial" w:cs="Arial"/>
        </w:rPr>
        <w:t xml:space="preserve"> </w:t>
      </w:r>
      <w:bookmarkStart w:id="39" w:name="_Toc227414381"/>
      <w:r w:rsidRPr="0086594A">
        <w:rPr>
          <w:rFonts w:ascii="Arial" w:eastAsiaTheme="minorEastAsia" w:hAnsi="Arial" w:cs="Arial"/>
        </w:rPr>
        <w:t>Follow-up for Women of Childbearing Potential</w:t>
      </w:r>
      <w:bookmarkEnd w:id="39"/>
    </w:p>
    <w:p w14:paraId="6DC2534B" w14:textId="31875D53" w:rsidR="009A729C" w:rsidRPr="0086594A" w:rsidRDefault="2EB7D45F" w:rsidP="00F4395C">
      <w:pPr>
        <w:spacing w:line="276" w:lineRule="auto"/>
        <w:jc w:val="both"/>
        <w:rPr>
          <w:rFonts w:ascii="Arial" w:hAnsi="Arial" w:cs="Arial"/>
        </w:rPr>
      </w:pPr>
      <w:r w:rsidRPr="0086594A">
        <w:rPr>
          <w:rFonts w:ascii="Arial" w:hAnsi="Arial" w:cs="Arial"/>
        </w:rPr>
        <w:t xml:space="preserve">The enroller </w:t>
      </w:r>
      <w:r w:rsidR="50C2BF23" w:rsidRPr="0086594A">
        <w:rPr>
          <w:rFonts w:ascii="Arial" w:hAnsi="Arial" w:cs="Arial"/>
        </w:rPr>
        <w:t xml:space="preserve">will contact them via phone </w:t>
      </w:r>
      <w:r w:rsidR="422E6816" w:rsidRPr="0086594A">
        <w:rPr>
          <w:rFonts w:ascii="Arial" w:hAnsi="Arial" w:cs="Arial"/>
        </w:rPr>
        <w:t>monthly for 3 months to gather information on pregnancies during vaccination.</w:t>
      </w:r>
    </w:p>
    <w:p w14:paraId="6033424E" w14:textId="60FC75DC" w:rsidR="5E50417B" w:rsidRPr="0086594A" w:rsidRDefault="5E50417B" w:rsidP="00F4395C">
      <w:pPr>
        <w:spacing w:line="276" w:lineRule="auto"/>
        <w:jc w:val="both"/>
        <w:rPr>
          <w:rFonts w:ascii="Arial" w:hAnsi="Arial" w:cs="Arial"/>
        </w:rPr>
      </w:pPr>
    </w:p>
    <w:p w14:paraId="062C7C4A" w14:textId="09EFFBBF" w:rsidR="00D40569" w:rsidRPr="0086594A" w:rsidRDefault="422E6816" w:rsidP="00F4395C">
      <w:pPr>
        <w:pStyle w:val="Heading3"/>
        <w:jc w:val="both"/>
        <w:rPr>
          <w:rFonts w:ascii="Arial" w:eastAsiaTheme="minorEastAsia" w:hAnsi="Arial" w:cs="Arial"/>
        </w:rPr>
      </w:pPr>
      <w:bookmarkStart w:id="40" w:name="_Toc227414382"/>
      <w:r w:rsidRPr="0086594A">
        <w:rPr>
          <w:rFonts w:ascii="Arial" w:eastAsiaTheme="minorEastAsia" w:hAnsi="Arial" w:cs="Arial"/>
        </w:rPr>
        <w:t>Pregnant Women</w:t>
      </w:r>
      <w:bookmarkEnd w:id="40"/>
      <w:r w:rsidRPr="0086594A">
        <w:rPr>
          <w:rFonts w:ascii="Arial" w:eastAsiaTheme="minorEastAsia" w:hAnsi="Arial" w:cs="Arial"/>
        </w:rPr>
        <w:t xml:space="preserve"> </w:t>
      </w:r>
    </w:p>
    <w:p w14:paraId="4C7DA301" w14:textId="36859A8E" w:rsidR="005C65B8" w:rsidRPr="0086594A" w:rsidRDefault="005C65B8" w:rsidP="00F4395C">
      <w:pPr>
        <w:spacing w:line="276" w:lineRule="auto"/>
        <w:jc w:val="both"/>
        <w:rPr>
          <w:rFonts w:ascii="Arial" w:hAnsi="Arial" w:cs="Arial"/>
        </w:rPr>
      </w:pPr>
      <w:r w:rsidRPr="0086594A">
        <w:rPr>
          <w:rFonts w:ascii="Arial" w:hAnsi="Arial" w:cs="Arial"/>
        </w:rPr>
        <w:t>Participants who are reported to be pregnant during follow-up</w:t>
      </w:r>
      <w:r w:rsidR="00DB100A" w:rsidRPr="0086594A">
        <w:rPr>
          <w:rFonts w:ascii="Arial" w:hAnsi="Arial" w:cs="Arial"/>
        </w:rPr>
        <w:t xml:space="preserve"> period</w:t>
      </w:r>
      <w:r w:rsidRPr="0086594A">
        <w:rPr>
          <w:rFonts w:ascii="Arial" w:hAnsi="Arial" w:cs="Arial"/>
        </w:rPr>
        <w:t xml:space="preserve"> will be</w:t>
      </w:r>
      <w:r w:rsidR="00DB100A" w:rsidRPr="0086594A">
        <w:rPr>
          <w:rFonts w:ascii="Arial" w:hAnsi="Arial" w:cs="Arial"/>
        </w:rPr>
        <w:t xml:space="preserve"> followed by the supervising nurse who is also the</w:t>
      </w:r>
      <w:r w:rsidRPr="0086594A">
        <w:rPr>
          <w:rFonts w:ascii="Arial" w:hAnsi="Arial" w:cs="Arial"/>
        </w:rPr>
        <w:t xml:space="preserve"> surveillance focal point </w:t>
      </w:r>
      <w:r w:rsidR="00DB100A" w:rsidRPr="0086594A">
        <w:rPr>
          <w:rFonts w:ascii="Arial" w:hAnsi="Arial" w:cs="Arial"/>
        </w:rPr>
        <w:t xml:space="preserve">person </w:t>
      </w:r>
      <w:r w:rsidRPr="0086594A">
        <w:rPr>
          <w:rFonts w:ascii="Arial" w:hAnsi="Arial" w:cs="Arial"/>
        </w:rPr>
        <w:t xml:space="preserve">as per national guidelines. </w:t>
      </w:r>
    </w:p>
    <w:p w14:paraId="1F1B9610" w14:textId="77777777" w:rsidR="008A7FE4" w:rsidRPr="0086594A" w:rsidRDefault="008A7FE4" w:rsidP="00F4395C">
      <w:pPr>
        <w:spacing w:line="276" w:lineRule="auto"/>
        <w:jc w:val="both"/>
        <w:rPr>
          <w:rFonts w:ascii="Arial" w:hAnsi="Arial" w:cs="Arial"/>
        </w:rPr>
      </w:pPr>
    </w:p>
    <w:p w14:paraId="73A8E8F0" w14:textId="3D794586" w:rsidR="00D40569" w:rsidRPr="0086594A" w:rsidRDefault="00DB100A" w:rsidP="00F4395C">
      <w:pPr>
        <w:spacing w:line="276" w:lineRule="auto"/>
        <w:jc w:val="both"/>
        <w:rPr>
          <w:rFonts w:ascii="Arial" w:hAnsi="Arial" w:cs="Arial"/>
        </w:rPr>
      </w:pPr>
      <w:r w:rsidRPr="0086594A">
        <w:rPr>
          <w:rFonts w:ascii="Arial" w:hAnsi="Arial" w:cs="Arial"/>
        </w:rPr>
        <w:t>The enroller</w:t>
      </w:r>
      <w:r w:rsidR="00927DC8" w:rsidRPr="0086594A">
        <w:rPr>
          <w:rFonts w:ascii="Arial" w:hAnsi="Arial" w:cs="Arial"/>
        </w:rPr>
        <w:t xml:space="preserve"> will continue with phone contact</w:t>
      </w:r>
      <w:r w:rsidR="008A21F7" w:rsidRPr="0086594A">
        <w:rPr>
          <w:rFonts w:ascii="Arial" w:hAnsi="Arial" w:cs="Arial"/>
        </w:rPr>
        <w:t xml:space="preserve"> </w:t>
      </w:r>
      <w:r w:rsidR="00EE2E4A" w:rsidRPr="0086594A">
        <w:rPr>
          <w:rFonts w:ascii="Arial" w:hAnsi="Arial" w:cs="Arial"/>
        </w:rPr>
        <w:t>follow-up until delivery or the end of their pregnancy, and the pregnancy outcome will be recorded (</w:t>
      </w:r>
      <w:r w:rsidR="00EE2E4A" w:rsidRPr="0086594A">
        <w:rPr>
          <w:rFonts w:ascii="Arial" w:hAnsi="Arial" w:cs="Arial"/>
          <w:b/>
          <w:bCs/>
          <w:i/>
          <w:iCs/>
        </w:rPr>
        <w:t>Refer to Figure</w:t>
      </w:r>
      <w:r w:rsidR="007F7A3D" w:rsidRPr="0086594A">
        <w:rPr>
          <w:rFonts w:ascii="Arial" w:hAnsi="Arial" w:cs="Arial"/>
          <w:b/>
          <w:bCs/>
          <w:i/>
          <w:iCs/>
        </w:rPr>
        <w:t xml:space="preserve"> </w:t>
      </w:r>
      <w:r w:rsidR="00785E37" w:rsidRPr="0086594A">
        <w:rPr>
          <w:rFonts w:ascii="Arial" w:hAnsi="Arial" w:cs="Arial"/>
          <w:b/>
          <w:bCs/>
          <w:i/>
          <w:iCs/>
        </w:rPr>
        <w:t>4</w:t>
      </w:r>
      <w:r w:rsidR="00D83444" w:rsidRPr="0086594A">
        <w:rPr>
          <w:rFonts w:ascii="Arial" w:hAnsi="Arial" w:cs="Arial"/>
          <w:b/>
          <w:bCs/>
          <w:i/>
          <w:iCs/>
        </w:rPr>
        <w:t xml:space="preserve"> </w:t>
      </w:r>
      <w:r w:rsidR="007F7A3D" w:rsidRPr="0086594A">
        <w:rPr>
          <w:rFonts w:ascii="Arial" w:hAnsi="Arial" w:cs="Arial"/>
          <w:b/>
          <w:bCs/>
          <w:i/>
          <w:iCs/>
        </w:rPr>
        <w:t>below</w:t>
      </w:r>
      <w:r w:rsidR="007F7A3D" w:rsidRPr="0086594A">
        <w:rPr>
          <w:rFonts w:ascii="Arial" w:hAnsi="Arial" w:cs="Arial"/>
        </w:rPr>
        <w:t>).</w:t>
      </w:r>
    </w:p>
    <w:p w14:paraId="24907BC6" w14:textId="77777777" w:rsidR="008A7FE4" w:rsidRPr="0086594A" w:rsidRDefault="008A7FE4" w:rsidP="00F4395C">
      <w:pPr>
        <w:spacing w:line="276" w:lineRule="auto"/>
        <w:jc w:val="both"/>
        <w:rPr>
          <w:rFonts w:ascii="Arial" w:hAnsi="Arial" w:cs="Arial"/>
        </w:rPr>
      </w:pPr>
    </w:p>
    <w:p w14:paraId="31FD3906" w14:textId="599F9C32" w:rsidR="00D40569" w:rsidRPr="0086594A" w:rsidRDefault="495FBF2B" w:rsidP="00F4395C">
      <w:pPr>
        <w:spacing w:line="276" w:lineRule="auto"/>
        <w:jc w:val="both"/>
        <w:rPr>
          <w:rFonts w:ascii="Arial" w:hAnsi="Arial" w:cs="Arial"/>
        </w:rPr>
      </w:pPr>
      <w:r w:rsidRPr="0086594A">
        <w:rPr>
          <w:rFonts w:ascii="Arial" w:hAnsi="Arial" w:cs="Arial"/>
        </w:rPr>
        <w:t xml:space="preserve">The supervising nurse </w:t>
      </w:r>
      <w:r w:rsidR="581F1541" w:rsidRPr="0086594A">
        <w:rPr>
          <w:rFonts w:ascii="Arial" w:hAnsi="Arial" w:cs="Arial"/>
        </w:rPr>
        <w:t xml:space="preserve">will conduct phone follow-up for </w:t>
      </w:r>
      <w:r w:rsidR="422E6816" w:rsidRPr="0086594A">
        <w:rPr>
          <w:rFonts w:ascii="Arial" w:hAnsi="Arial" w:cs="Arial"/>
        </w:rPr>
        <w:t>neonate/infant until one month of age.</w:t>
      </w:r>
    </w:p>
    <w:p w14:paraId="1999F39C" w14:textId="7D554595" w:rsidR="5E50417B" w:rsidRPr="0086594A" w:rsidRDefault="5E50417B" w:rsidP="00F4395C">
      <w:pPr>
        <w:spacing w:line="276" w:lineRule="auto"/>
        <w:jc w:val="both"/>
        <w:rPr>
          <w:rFonts w:ascii="Arial" w:hAnsi="Arial" w:cs="Arial"/>
        </w:rPr>
      </w:pPr>
    </w:p>
    <w:p w14:paraId="5A815C24" w14:textId="569986F5" w:rsidR="00D40569" w:rsidRPr="0086594A" w:rsidRDefault="422E6816" w:rsidP="00F4395C">
      <w:pPr>
        <w:pStyle w:val="Heading3"/>
        <w:jc w:val="both"/>
        <w:rPr>
          <w:rFonts w:ascii="Arial" w:hAnsi="Arial" w:cs="Arial"/>
        </w:rPr>
      </w:pPr>
      <w:bookmarkStart w:id="41" w:name="_Toc227414383"/>
      <w:r w:rsidRPr="0086594A">
        <w:rPr>
          <w:rFonts w:ascii="Arial" w:hAnsi="Arial" w:cs="Arial"/>
        </w:rPr>
        <w:t>Breastfed Neonates/Infants/</w:t>
      </w:r>
      <w:r w:rsidRPr="0086594A">
        <w:rPr>
          <w:rFonts w:ascii="Arial" w:eastAsiaTheme="minorEastAsia" w:hAnsi="Arial" w:cs="Arial"/>
        </w:rPr>
        <w:t>Children</w:t>
      </w:r>
      <w:bookmarkEnd w:id="41"/>
      <w:r w:rsidRPr="0086594A">
        <w:rPr>
          <w:rFonts w:ascii="Arial" w:hAnsi="Arial" w:cs="Arial"/>
        </w:rPr>
        <w:t xml:space="preserve"> </w:t>
      </w:r>
    </w:p>
    <w:p w14:paraId="2FB8BD6D" w14:textId="5ADB4429" w:rsidR="00D40569" w:rsidRPr="0086594A" w:rsidRDefault="002B27D0" w:rsidP="00F4395C">
      <w:pPr>
        <w:spacing w:line="276" w:lineRule="auto"/>
        <w:jc w:val="both"/>
        <w:rPr>
          <w:rFonts w:ascii="Arial" w:eastAsia="Times New Roman" w:hAnsi="Arial" w:cs="Arial"/>
          <w:kern w:val="0"/>
          <w14:ligatures w14:val="none"/>
        </w:rPr>
      </w:pPr>
      <w:r w:rsidRPr="0086594A">
        <w:rPr>
          <w:rFonts w:ascii="Arial" w:eastAsia="Times New Roman" w:hAnsi="Arial" w:cs="Arial"/>
          <w:kern w:val="0"/>
          <w14:ligatures w14:val="none"/>
        </w:rPr>
        <w:t>The enroller</w:t>
      </w:r>
      <w:r w:rsidR="00AE13B4" w:rsidRPr="0086594A">
        <w:rPr>
          <w:rFonts w:ascii="Arial" w:eastAsia="Times New Roman" w:hAnsi="Arial" w:cs="Arial"/>
          <w:kern w:val="0"/>
          <w14:ligatures w14:val="none"/>
        </w:rPr>
        <w:t xml:space="preserve"> will follow the</w:t>
      </w:r>
      <w:r w:rsidR="00D10459" w:rsidRPr="0086594A">
        <w:rPr>
          <w:rFonts w:ascii="Arial" w:eastAsia="Times New Roman" w:hAnsi="Arial" w:cs="Arial"/>
          <w:kern w:val="0"/>
          <w14:ligatures w14:val="none"/>
        </w:rPr>
        <w:t>m</w:t>
      </w:r>
      <w:r w:rsidR="00AE13B4" w:rsidRPr="0086594A">
        <w:rPr>
          <w:rFonts w:ascii="Arial" w:eastAsia="Times New Roman" w:hAnsi="Arial" w:cs="Arial"/>
          <w:kern w:val="0"/>
          <w14:ligatures w14:val="none"/>
        </w:rPr>
        <w:t xml:space="preserve"> up </w:t>
      </w:r>
      <w:r w:rsidR="00D10459" w:rsidRPr="0086594A">
        <w:rPr>
          <w:rFonts w:ascii="Arial" w:eastAsia="Times New Roman" w:hAnsi="Arial" w:cs="Arial"/>
          <w:kern w:val="0"/>
          <w14:ligatures w14:val="none"/>
        </w:rPr>
        <w:t xml:space="preserve">via phone </w:t>
      </w:r>
      <w:r w:rsidR="00102DE7" w:rsidRPr="0086594A">
        <w:rPr>
          <w:rFonts w:ascii="Arial" w:eastAsia="Times New Roman" w:hAnsi="Arial" w:cs="Arial"/>
          <w:kern w:val="0"/>
          <w14:ligatures w14:val="none"/>
        </w:rPr>
        <w:t xml:space="preserve">contact </w:t>
      </w:r>
      <w:r w:rsidR="00D10459" w:rsidRPr="0086594A">
        <w:rPr>
          <w:rFonts w:ascii="Arial" w:eastAsia="Times New Roman" w:hAnsi="Arial" w:cs="Arial"/>
          <w:kern w:val="0"/>
          <w14:ligatures w14:val="none"/>
        </w:rPr>
        <w:t>for up to three months after the last vaccine date</w:t>
      </w:r>
      <w:r w:rsidRPr="0086594A">
        <w:rPr>
          <w:rFonts w:ascii="Arial" w:eastAsia="Times New Roman" w:hAnsi="Arial" w:cs="Arial"/>
          <w:kern w:val="0"/>
          <w14:ligatures w14:val="none"/>
        </w:rPr>
        <w:t xml:space="preserve"> of the mother</w:t>
      </w:r>
      <w:r w:rsidR="008A5AA9" w:rsidRPr="0086594A">
        <w:rPr>
          <w:rFonts w:ascii="Arial" w:eastAsia="Times New Roman" w:hAnsi="Arial" w:cs="Arial"/>
          <w:kern w:val="0"/>
          <w14:ligatures w14:val="none"/>
        </w:rPr>
        <w:t>.</w:t>
      </w:r>
    </w:p>
    <w:p w14:paraId="71E4AC29" w14:textId="77777777" w:rsidR="008A5AA9" w:rsidRPr="0086594A" w:rsidRDefault="008A5AA9" w:rsidP="00F4395C">
      <w:pPr>
        <w:spacing w:line="276" w:lineRule="auto"/>
        <w:jc w:val="both"/>
        <w:rPr>
          <w:rFonts w:ascii="Arial" w:eastAsia="Times New Roman" w:hAnsi="Arial" w:cs="Arial"/>
          <w:kern w:val="0"/>
          <w14:ligatures w14:val="none"/>
        </w:rPr>
      </w:pPr>
    </w:p>
    <w:p w14:paraId="6555E3A3" w14:textId="5D0BE426" w:rsidR="0085043C" w:rsidRPr="0086594A" w:rsidRDefault="002C0658" w:rsidP="00F4395C">
      <w:pPr>
        <w:spacing w:line="276" w:lineRule="auto"/>
        <w:jc w:val="both"/>
        <w:rPr>
          <w:rFonts w:ascii="Arial" w:hAnsi="Arial" w:cs="Arial"/>
        </w:rPr>
      </w:pPr>
      <w:r w:rsidRPr="0086594A">
        <w:rPr>
          <w:rFonts w:ascii="Arial" w:hAnsi="Arial" w:cs="Arial"/>
          <w:b/>
          <w:bCs/>
          <w:noProof/>
        </w:rPr>
        <mc:AlternateContent>
          <mc:Choice Requires="wps">
            <w:drawing>
              <wp:anchor distT="0" distB="0" distL="114300" distR="114300" simplePos="0" relativeHeight="251654144" behindDoc="0" locked="0" layoutInCell="1" allowOverlap="1" wp14:anchorId="552B4E15" wp14:editId="6CE65B86">
                <wp:simplePos x="0" y="0"/>
                <wp:positionH relativeFrom="column">
                  <wp:posOffset>441960</wp:posOffset>
                </wp:positionH>
                <wp:positionV relativeFrom="paragraph">
                  <wp:posOffset>193675</wp:posOffset>
                </wp:positionV>
                <wp:extent cx="5951220" cy="2087880"/>
                <wp:effectExtent l="19050" t="19050" r="11430" b="26670"/>
                <wp:wrapNone/>
                <wp:docPr id="789650371" name="Rectangle 12"/>
                <wp:cNvGraphicFramePr/>
                <a:graphic xmlns:a="http://schemas.openxmlformats.org/drawingml/2006/main">
                  <a:graphicData uri="http://schemas.microsoft.com/office/word/2010/wordprocessingShape">
                    <wps:wsp>
                      <wps:cNvSpPr/>
                      <wps:spPr>
                        <a:xfrm>
                          <a:off x="0" y="0"/>
                          <a:ext cx="5951220" cy="208788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130ACD" id="Rectangle 12" o:spid="_x0000_s1026" style="position:absolute;margin-left:34.8pt;margin-top:15.25pt;width:468.6pt;height:164.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" filled="f" strokecolor="black [3213]" strokeweight="2.25pt"/>
            </w:pict>
          </mc:Fallback>
        </mc:AlternateContent>
      </w:r>
      <w:r w:rsidRPr="0086594A">
        <w:rPr>
          <w:rFonts w:ascii="Arial" w:hAnsi="Arial" w:cs="Arial"/>
          <w:b/>
          <w:bCs/>
          <w:noProof/>
        </w:rPr>
        <w:drawing>
          <wp:anchor distT="0" distB="0" distL="114300" distR="114300" simplePos="0" relativeHeight="251654149" behindDoc="0" locked="0" layoutInCell="1" allowOverlap="1" wp14:anchorId="4B821050" wp14:editId="5C521A37">
            <wp:simplePos x="0" y="0"/>
            <wp:positionH relativeFrom="margin">
              <wp:posOffset>464820</wp:posOffset>
            </wp:positionH>
            <wp:positionV relativeFrom="paragraph">
              <wp:posOffset>345440</wp:posOffset>
            </wp:positionV>
            <wp:extent cx="5669280" cy="1924685"/>
            <wp:effectExtent l="0" t="0" r="7620" b="0"/>
            <wp:wrapSquare wrapText="bothSides"/>
            <wp:docPr id="85100935" name="Picture 1" descr="A diagram of pregna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0935" name="Picture 1" descr="A diagram of pregnancy&#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669280" cy="1924685"/>
                    </a:xfrm>
                    <a:prstGeom prst="rect">
                      <a:avLst/>
                    </a:prstGeom>
                  </pic:spPr>
                </pic:pic>
              </a:graphicData>
            </a:graphic>
            <wp14:sizeRelH relativeFrom="margin">
              <wp14:pctWidth>0</wp14:pctWidth>
            </wp14:sizeRelH>
          </wp:anchor>
        </w:drawing>
      </w:r>
      <w:r w:rsidR="001B6FD5" w:rsidRPr="0086594A">
        <w:rPr>
          <w:rFonts w:ascii="Arial" w:eastAsia="Times New Roman" w:hAnsi="Arial" w:cs="Arial"/>
          <w:b/>
          <w:bCs/>
          <w:i/>
          <w:iCs/>
          <w:kern w:val="0"/>
          <w14:ligatures w14:val="none"/>
        </w:rPr>
        <w:t>Figure</w:t>
      </w:r>
      <w:r w:rsidR="001B6FD5" w:rsidRPr="0086594A">
        <w:rPr>
          <w:rFonts w:ascii="Arial" w:eastAsia="Times New Roman" w:hAnsi="Arial" w:cs="Arial"/>
          <w:i/>
          <w:iCs/>
          <w:kern w:val="0"/>
          <w14:ligatures w14:val="none"/>
        </w:rPr>
        <w:t xml:space="preserve"> </w:t>
      </w:r>
      <w:r w:rsidR="00785E37" w:rsidRPr="0086594A">
        <w:rPr>
          <w:rFonts w:ascii="Arial" w:eastAsia="Times New Roman" w:hAnsi="Arial" w:cs="Arial"/>
          <w:b/>
          <w:bCs/>
          <w:i/>
          <w:iCs/>
          <w:kern w:val="0"/>
          <w14:ligatures w14:val="none"/>
        </w:rPr>
        <w:t>4</w:t>
      </w:r>
      <w:r w:rsidR="001B6FD5" w:rsidRPr="0086594A">
        <w:rPr>
          <w:rFonts w:ascii="Arial" w:eastAsia="Times New Roman" w:hAnsi="Arial" w:cs="Arial"/>
          <w:b/>
          <w:bCs/>
          <w:i/>
          <w:iCs/>
          <w:kern w:val="0"/>
          <w14:ligatures w14:val="none"/>
        </w:rPr>
        <w:t>: Pregnancy follow up</w:t>
      </w:r>
    </w:p>
    <w:p w14:paraId="0A79F0E6" w14:textId="7C33C5F5" w:rsidR="00AB4E80" w:rsidRPr="0086594A" w:rsidRDefault="00AB4E80" w:rsidP="00F4395C">
      <w:pPr>
        <w:spacing w:line="276" w:lineRule="auto"/>
        <w:jc w:val="both"/>
        <w:rPr>
          <w:rFonts w:ascii="Arial" w:hAnsi="Arial" w:cs="Arial"/>
        </w:rPr>
      </w:pPr>
    </w:p>
    <w:p w14:paraId="7D288DF6" w14:textId="28D2CCF6" w:rsidR="00B6181A" w:rsidRPr="0086594A" w:rsidRDefault="36B283A7" w:rsidP="00F4395C">
      <w:pPr>
        <w:pStyle w:val="Heading2"/>
        <w:jc w:val="both"/>
        <w:rPr>
          <w:rFonts w:ascii="Arial" w:hAnsi="Arial" w:cs="Arial"/>
          <w:b w:val="0"/>
        </w:rPr>
      </w:pPr>
      <w:bookmarkStart w:id="42" w:name="_Toc227414384"/>
      <w:r w:rsidRPr="0086594A">
        <w:rPr>
          <w:rFonts w:ascii="Arial" w:eastAsiaTheme="minorEastAsia" w:hAnsi="Arial" w:cs="Arial"/>
        </w:rPr>
        <w:t>Study Questionnaires</w:t>
      </w:r>
      <w:bookmarkEnd w:id="42"/>
    </w:p>
    <w:p w14:paraId="17DB135A" w14:textId="5C071B25" w:rsidR="00B6181A" w:rsidRPr="0086594A" w:rsidRDefault="36B283A7" w:rsidP="00F4395C">
      <w:pPr>
        <w:spacing w:line="276" w:lineRule="auto"/>
        <w:jc w:val="both"/>
        <w:rPr>
          <w:rFonts w:ascii="Arial" w:eastAsia="Times New Roman" w:hAnsi="Arial" w:cs="Arial"/>
          <w:kern w:val="0"/>
          <w14:ligatures w14:val="none"/>
        </w:rPr>
      </w:pPr>
      <w:r w:rsidRPr="0086594A">
        <w:rPr>
          <w:rFonts w:ascii="Arial" w:eastAsia="Times New Roman" w:hAnsi="Arial" w:cs="Arial"/>
          <w:kern w:val="0"/>
          <w14:ligatures w14:val="none"/>
        </w:rPr>
        <w:t>A</w:t>
      </w:r>
      <w:r w:rsidR="5908C900" w:rsidRPr="0086594A">
        <w:rPr>
          <w:rFonts w:ascii="Arial" w:eastAsia="Times New Roman" w:hAnsi="Arial" w:cs="Arial"/>
          <w:kern w:val="0"/>
          <w14:ligatures w14:val="none"/>
        </w:rPr>
        <w:t>n</w:t>
      </w:r>
      <w:r w:rsidRPr="0086594A">
        <w:rPr>
          <w:rFonts w:ascii="Arial" w:eastAsia="Times New Roman" w:hAnsi="Arial" w:cs="Arial"/>
          <w:kern w:val="0"/>
          <w14:ligatures w14:val="none"/>
        </w:rPr>
        <w:t xml:space="preserve"> </w:t>
      </w:r>
      <w:r w:rsidR="2E4DD60B" w:rsidRPr="0086594A">
        <w:rPr>
          <w:rFonts w:ascii="Arial" w:eastAsia="Times New Roman" w:hAnsi="Arial" w:cs="Arial"/>
          <w:kern w:val="0"/>
          <w14:ligatures w14:val="none"/>
        </w:rPr>
        <w:t>Enroller</w:t>
      </w:r>
      <w:r w:rsidR="554A621A" w:rsidRPr="0086594A">
        <w:rPr>
          <w:rFonts w:ascii="Arial" w:eastAsia="Times New Roman" w:hAnsi="Arial" w:cs="Arial"/>
          <w:kern w:val="0"/>
          <w14:ligatures w14:val="none"/>
        </w:rPr>
        <w:t xml:space="preserve"> </w:t>
      </w:r>
      <w:r w:rsidRPr="0086594A">
        <w:rPr>
          <w:rFonts w:ascii="Arial" w:eastAsia="Times New Roman" w:hAnsi="Arial" w:cs="Arial"/>
          <w:kern w:val="0"/>
          <w14:ligatures w14:val="none"/>
        </w:rPr>
        <w:t>will complete study questionnaires at predefined time points during follow-up.</w:t>
      </w:r>
    </w:p>
    <w:p w14:paraId="0FB53D6F" w14:textId="77777777" w:rsidR="008A5AA9" w:rsidRPr="0086594A" w:rsidRDefault="36B283A7" w:rsidP="00F4395C">
      <w:pPr>
        <w:pStyle w:val="Heading3"/>
        <w:jc w:val="both"/>
        <w:rPr>
          <w:rFonts w:ascii="Arial" w:hAnsi="Arial" w:cs="Arial"/>
          <w:b w:val="0"/>
          <w:bCs/>
        </w:rPr>
      </w:pPr>
      <w:bookmarkStart w:id="43" w:name="_Toc227414385"/>
      <w:r w:rsidRPr="0086594A">
        <w:rPr>
          <w:rStyle w:val="Heading3Char"/>
          <w:rFonts w:ascii="Arial" w:hAnsi="Arial" w:cs="Arial"/>
          <w:b/>
          <w:bCs/>
        </w:rPr>
        <w:t>First Month:</w:t>
      </w:r>
      <w:bookmarkEnd w:id="43"/>
      <w:r w:rsidRPr="0086594A">
        <w:rPr>
          <w:rFonts w:ascii="Arial" w:hAnsi="Arial" w:cs="Arial"/>
          <w:b w:val="0"/>
          <w:bCs/>
          <w:szCs w:val="24"/>
        </w:rPr>
        <w:t xml:space="preserve"> </w:t>
      </w:r>
    </w:p>
    <w:p w14:paraId="4A821646" w14:textId="3A0DBAB5" w:rsidR="00B6181A" w:rsidRPr="0086594A" w:rsidRDefault="36B283A7" w:rsidP="00F4395C">
      <w:pPr>
        <w:spacing w:line="276" w:lineRule="auto"/>
        <w:jc w:val="both"/>
        <w:rPr>
          <w:rFonts w:ascii="Arial" w:hAnsi="Arial" w:cs="Arial"/>
        </w:rPr>
      </w:pPr>
      <w:r w:rsidRPr="0086594A">
        <w:rPr>
          <w:rFonts w:ascii="Arial" w:hAnsi="Arial" w:cs="Arial"/>
        </w:rPr>
        <w:t>Weekly telephone calls</w:t>
      </w:r>
      <w:r w:rsidR="5B91B76C" w:rsidRPr="0086594A">
        <w:rPr>
          <w:rFonts w:ascii="Arial" w:hAnsi="Arial" w:cs="Arial"/>
        </w:rPr>
        <w:t xml:space="preserve"> after each </w:t>
      </w:r>
      <w:r w:rsidR="0D7491A6" w:rsidRPr="0086594A">
        <w:rPr>
          <w:rFonts w:ascii="Arial" w:hAnsi="Arial" w:cs="Arial"/>
        </w:rPr>
        <w:t xml:space="preserve">vaccination </w:t>
      </w:r>
      <w:r w:rsidRPr="0086594A">
        <w:rPr>
          <w:rFonts w:ascii="Arial" w:hAnsi="Arial" w:cs="Arial"/>
        </w:rPr>
        <w:t>on Day 7 (D7), Day 14 (D14), Day 21 (D21), and Day 28 (D28), with Day 0 (D0) being the day of vaccination.</w:t>
      </w:r>
    </w:p>
    <w:p w14:paraId="768EF5F7" w14:textId="77777777" w:rsidR="008A5AA9" w:rsidRPr="0086594A" w:rsidRDefault="36B283A7" w:rsidP="00F4395C">
      <w:pPr>
        <w:pStyle w:val="Heading3"/>
        <w:jc w:val="both"/>
        <w:rPr>
          <w:rFonts w:ascii="Arial" w:hAnsi="Arial" w:cs="Arial"/>
        </w:rPr>
      </w:pPr>
      <w:bookmarkStart w:id="44" w:name="_Toc227414386"/>
      <w:r w:rsidRPr="0086594A">
        <w:rPr>
          <w:rFonts w:ascii="Arial" w:hAnsi="Arial" w:cs="Arial"/>
        </w:rPr>
        <w:t>Subsequent Follow-up Visits:</w:t>
      </w:r>
      <w:bookmarkEnd w:id="44"/>
      <w:r w:rsidRPr="0086594A">
        <w:rPr>
          <w:rFonts w:ascii="Arial" w:hAnsi="Arial" w:cs="Arial"/>
        </w:rPr>
        <w:t xml:space="preserve"> </w:t>
      </w:r>
    </w:p>
    <w:p w14:paraId="7B9D4634" w14:textId="62CD3C4B" w:rsidR="00B6181A" w:rsidRPr="0086594A" w:rsidRDefault="36B283A7" w:rsidP="00F4395C">
      <w:pPr>
        <w:spacing w:line="276" w:lineRule="auto"/>
        <w:jc w:val="both"/>
        <w:rPr>
          <w:rFonts w:ascii="Arial" w:hAnsi="Arial" w:cs="Arial"/>
        </w:rPr>
      </w:pPr>
      <w:r w:rsidRPr="0086594A">
        <w:rPr>
          <w:rFonts w:ascii="Arial" w:hAnsi="Arial" w:cs="Arial"/>
        </w:rPr>
        <w:t>Monthly telephone calls on Day 56 (D56) and Day 84 (D84)</w:t>
      </w:r>
      <w:r w:rsidR="6A213CF8" w:rsidRPr="0086594A">
        <w:rPr>
          <w:rFonts w:ascii="Arial" w:hAnsi="Arial" w:cs="Arial"/>
        </w:rPr>
        <w:t xml:space="preserve"> following each vaccination</w:t>
      </w:r>
      <w:r w:rsidR="0124B511" w:rsidRPr="0086594A">
        <w:rPr>
          <w:rFonts w:ascii="Arial" w:hAnsi="Arial" w:cs="Arial"/>
        </w:rPr>
        <w:t xml:space="preserve"> (i.e., participants who receive a two-dose vaccination series will be followed through Day 112 (D112) which is D84 post second vaccination)</w:t>
      </w:r>
      <w:r w:rsidRPr="0086594A">
        <w:rPr>
          <w:rFonts w:ascii="Arial" w:hAnsi="Arial" w:cs="Arial"/>
        </w:rPr>
        <w:t>.</w:t>
      </w:r>
    </w:p>
    <w:p w14:paraId="1CC32194" w14:textId="77777777" w:rsidR="008A5AA9" w:rsidRPr="0086594A" w:rsidRDefault="36B283A7" w:rsidP="00F4395C">
      <w:pPr>
        <w:pStyle w:val="Heading3"/>
        <w:jc w:val="both"/>
        <w:rPr>
          <w:rFonts w:ascii="Arial" w:hAnsi="Arial" w:cs="Arial"/>
        </w:rPr>
      </w:pPr>
      <w:bookmarkStart w:id="45" w:name="_Toc227414387"/>
      <w:r w:rsidRPr="0086594A">
        <w:rPr>
          <w:rFonts w:ascii="Arial" w:hAnsi="Arial" w:cs="Arial"/>
        </w:rPr>
        <w:t>Reactogenicity Subset:</w:t>
      </w:r>
      <w:bookmarkEnd w:id="45"/>
    </w:p>
    <w:p w14:paraId="5B9B43BB" w14:textId="257BE313" w:rsidR="00B6181A" w:rsidRPr="0086594A" w:rsidRDefault="36B283A7" w:rsidP="00F4395C">
      <w:pPr>
        <w:spacing w:line="276" w:lineRule="auto"/>
        <w:jc w:val="both"/>
        <w:rPr>
          <w:rFonts w:ascii="Arial" w:hAnsi="Arial" w:cs="Arial"/>
        </w:rPr>
      </w:pPr>
      <w:r w:rsidRPr="0086594A">
        <w:rPr>
          <w:rFonts w:ascii="Arial" w:hAnsi="Arial" w:cs="Arial"/>
        </w:rPr>
        <w:t xml:space="preserve"> Additional follow-up during the first 14 days after each dose on Day 1 (D1),</w:t>
      </w:r>
      <w:r w:rsidR="0D5C6DA3" w:rsidRPr="0086594A">
        <w:rPr>
          <w:rFonts w:ascii="Arial" w:hAnsi="Arial" w:cs="Arial"/>
        </w:rPr>
        <w:t xml:space="preserve"> </w:t>
      </w:r>
      <w:r w:rsidRPr="0086594A">
        <w:rPr>
          <w:rFonts w:ascii="Arial" w:hAnsi="Arial" w:cs="Arial"/>
        </w:rPr>
        <w:t>Day 4 (D4),</w:t>
      </w:r>
      <w:r w:rsidR="6FF23E61" w:rsidRPr="0086594A">
        <w:rPr>
          <w:rFonts w:ascii="Arial" w:hAnsi="Arial" w:cs="Arial"/>
        </w:rPr>
        <w:t xml:space="preserve"> </w:t>
      </w:r>
      <w:r w:rsidRPr="0086594A">
        <w:rPr>
          <w:rFonts w:ascii="Arial" w:hAnsi="Arial" w:cs="Arial"/>
        </w:rPr>
        <w:t>Day 7 (D7)</w:t>
      </w:r>
      <w:r w:rsidR="33B13832" w:rsidRPr="0086594A">
        <w:rPr>
          <w:rFonts w:ascii="Arial" w:hAnsi="Arial" w:cs="Arial"/>
        </w:rPr>
        <w:t>,</w:t>
      </w:r>
      <w:r w:rsidRPr="0086594A">
        <w:rPr>
          <w:rFonts w:ascii="Arial" w:hAnsi="Arial" w:cs="Arial"/>
        </w:rPr>
        <w:t xml:space="preserve"> and Day 14 (D14).</w:t>
      </w:r>
    </w:p>
    <w:p w14:paraId="6E824D19" w14:textId="4599165E" w:rsidR="00B6181A" w:rsidRPr="0086594A" w:rsidRDefault="36B283A7" w:rsidP="00F4395C">
      <w:pPr>
        <w:spacing w:line="276" w:lineRule="auto"/>
        <w:jc w:val="both"/>
        <w:rPr>
          <w:rFonts w:ascii="Arial" w:hAnsi="Arial" w:cs="Arial"/>
        </w:rPr>
      </w:pPr>
      <w:r w:rsidRPr="0086594A">
        <w:rPr>
          <w:rFonts w:ascii="Arial" w:hAnsi="Arial" w:cs="Arial"/>
        </w:rPr>
        <w:lastRenderedPageBreak/>
        <w:t>A</w:t>
      </w:r>
      <w:r w:rsidR="59F2D6A7" w:rsidRPr="0086594A">
        <w:rPr>
          <w:rFonts w:ascii="Arial" w:hAnsi="Arial" w:cs="Arial"/>
        </w:rPr>
        <w:t>n</w:t>
      </w:r>
      <w:r w:rsidRPr="0086594A">
        <w:rPr>
          <w:rFonts w:ascii="Arial" w:hAnsi="Arial" w:cs="Arial"/>
        </w:rPr>
        <w:t xml:space="preserve"> </w:t>
      </w:r>
      <w:r w:rsidR="2E4DD60B" w:rsidRPr="0086594A">
        <w:rPr>
          <w:rFonts w:ascii="Arial" w:hAnsi="Arial" w:cs="Arial"/>
        </w:rPr>
        <w:t>Enroller</w:t>
      </w:r>
      <w:r w:rsidR="495F7C14" w:rsidRPr="0086594A">
        <w:rPr>
          <w:rFonts w:ascii="Arial" w:hAnsi="Arial" w:cs="Arial"/>
        </w:rPr>
        <w:t xml:space="preserve"> </w:t>
      </w:r>
      <w:r w:rsidRPr="0086594A">
        <w:rPr>
          <w:rFonts w:ascii="Arial" w:hAnsi="Arial" w:cs="Arial"/>
        </w:rPr>
        <w:t>will contact participants via phone to collect information and confirm the person on the phone is the participant.</w:t>
      </w:r>
    </w:p>
    <w:p w14:paraId="2CAE50EE" w14:textId="3FB10277" w:rsidR="00402FA8" w:rsidRPr="0086594A" w:rsidRDefault="57E9F95C" w:rsidP="00F4395C">
      <w:pPr>
        <w:pStyle w:val="Heading2"/>
        <w:jc w:val="both"/>
        <w:rPr>
          <w:rFonts w:ascii="Arial" w:eastAsiaTheme="minorEastAsia" w:hAnsi="Arial" w:cs="Arial"/>
          <w:b w:val="0"/>
        </w:rPr>
      </w:pPr>
      <w:bookmarkStart w:id="46" w:name="_Toc187409212"/>
      <w:bookmarkStart w:id="47" w:name="_Toc187409325"/>
      <w:bookmarkStart w:id="48" w:name="_Toc187409442"/>
      <w:bookmarkStart w:id="49" w:name="_Toc187409213"/>
      <w:bookmarkStart w:id="50" w:name="_Toc187409326"/>
      <w:bookmarkStart w:id="51" w:name="_Toc187409443"/>
      <w:bookmarkStart w:id="52" w:name="_Toc187409214"/>
      <w:bookmarkStart w:id="53" w:name="_Toc187409327"/>
      <w:bookmarkStart w:id="54" w:name="_Toc187409444"/>
      <w:bookmarkStart w:id="55" w:name="_Toc227414388"/>
      <w:bookmarkEnd w:id="46"/>
      <w:bookmarkEnd w:id="47"/>
      <w:bookmarkEnd w:id="48"/>
      <w:bookmarkEnd w:id="49"/>
      <w:bookmarkEnd w:id="50"/>
      <w:bookmarkEnd w:id="51"/>
      <w:bookmarkEnd w:id="52"/>
      <w:bookmarkEnd w:id="53"/>
      <w:bookmarkEnd w:id="54"/>
      <w:r w:rsidRPr="0086594A">
        <w:rPr>
          <w:rFonts w:ascii="Arial" w:eastAsiaTheme="minorEastAsia" w:hAnsi="Arial" w:cs="Arial"/>
        </w:rPr>
        <w:t>W</w:t>
      </w:r>
      <w:r w:rsidR="212CAA9B" w:rsidRPr="0086594A">
        <w:rPr>
          <w:rFonts w:ascii="Arial" w:eastAsiaTheme="minorEastAsia" w:hAnsi="Arial" w:cs="Arial"/>
        </w:rPr>
        <w:t>ithdrawal</w:t>
      </w:r>
      <w:r w:rsidRPr="0086594A">
        <w:rPr>
          <w:rFonts w:ascii="Arial" w:eastAsiaTheme="minorEastAsia" w:hAnsi="Arial" w:cs="Arial"/>
        </w:rPr>
        <w:t xml:space="preserve"> from the study</w:t>
      </w:r>
      <w:r w:rsidR="212CAA9B" w:rsidRPr="0086594A">
        <w:rPr>
          <w:rFonts w:ascii="Arial" w:eastAsiaTheme="minorEastAsia" w:hAnsi="Arial" w:cs="Arial"/>
        </w:rPr>
        <w:t>/lost to follow-up</w:t>
      </w:r>
      <w:bookmarkEnd w:id="55"/>
      <w:r w:rsidR="212CAA9B" w:rsidRPr="0086594A">
        <w:rPr>
          <w:rFonts w:ascii="Arial" w:eastAsiaTheme="minorEastAsia" w:hAnsi="Arial" w:cs="Arial"/>
        </w:rPr>
        <w:t xml:space="preserve"> </w:t>
      </w:r>
    </w:p>
    <w:p w14:paraId="0274B7EA" w14:textId="497F65C9" w:rsidR="008A5AA9" w:rsidRPr="0086594A" w:rsidRDefault="008A5AA9" w:rsidP="00F4395C">
      <w:pPr>
        <w:pStyle w:val="Heading3"/>
        <w:jc w:val="both"/>
        <w:rPr>
          <w:rFonts w:ascii="Arial" w:eastAsia="Times New Roman" w:hAnsi="Arial" w:cs="Arial"/>
        </w:rPr>
      </w:pPr>
      <w:bookmarkStart w:id="56" w:name="_Toc227414389"/>
      <w:r w:rsidRPr="0086594A">
        <w:rPr>
          <w:rFonts w:ascii="Arial" w:eastAsia="Times New Roman" w:hAnsi="Arial" w:cs="Arial"/>
        </w:rPr>
        <w:t>Withdrawal:</w:t>
      </w:r>
      <w:bookmarkEnd w:id="56"/>
    </w:p>
    <w:p w14:paraId="4C37420D" w14:textId="5633208D" w:rsidR="0085356D" w:rsidRPr="0086594A" w:rsidRDefault="67FD3E8B" w:rsidP="00F4395C">
      <w:pPr>
        <w:spacing w:line="276" w:lineRule="auto"/>
        <w:jc w:val="both"/>
        <w:rPr>
          <w:rFonts w:ascii="Arial" w:eastAsia="Times New Roman" w:hAnsi="Arial" w:cs="Arial"/>
          <w:kern w:val="0"/>
          <w14:ligatures w14:val="none"/>
        </w:rPr>
      </w:pPr>
      <w:r w:rsidRPr="0086594A">
        <w:rPr>
          <w:rFonts w:ascii="Arial" w:eastAsia="Times New Roman" w:hAnsi="Arial" w:cs="Arial"/>
          <w:kern w:val="0"/>
          <w14:ligatures w14:val="none"/>
        </w:rPr>
        <w:t>Participants will have the right to withdraw from the study for any reason at any time. Withdrawn participants will not be replaced after the enrolment period has ended. Should a participant decide to withdraw from the study information collected cannot be used for study purposes. Attempts will be made to determine if the underlying reason for withdrawal is related to a health issue or and an adverse event following vaccination. A referral to the appropriate care will be made should withdrawal be linked to an AEFI.</w:t>
      </w:r>
    </w:p>
    <w:p w14:paraId="5F388474" w14:textId="0B2FCE45" w:rsidR="5E50417B" w:rsidRPr="0086594A" w:rsidRDefault="5E50417B" w:rsidP="00F4395C">
      <w:pPr>
        <w:spacing w:line="276" w:lineRule="auto"/>
        <w:jc w:val="both"/>
        <w:rPr>
          <w:rFonts w:ascii="Arial" w:eastAsia="Times New Roman" w:hAnsi="Arial" w:cs="Arial"/>
        </w:rPr>
      </w:pPr>
    </w:p>
    <w:p w14:paraId="3AC818E9" w14:textId="4FF521FB" w:rsidR="0085356D" w:rsidRPr="0086594A" w:rsidRDefault="67FD3E8B" w:rsidP="00F4395C">
      <w:pPr>
        <w:pStyle w:val="Heading3"/>
        <w:jc w:val="both"/>
        <w:rPr>
          <w:rFonts w:ascii="Arial" w:eastAsiaTheme="minorEastAsia" w:hAnsi="Arial" w:cs="Arial"/>
          <w:b w:val="0"/>
        </w:rPr>
      </w:pPr>
      <w:bookmarkStart w:id="57" w:name="_Toc227414390"/>
      <w:r w:rsidRPr="0086594A">
        <w:rPr>
          <w:rFonts w:ascii="Arial" w:eastAsiaTheme="minorEastAsia" w:hAnsi="Arial" w:cs="Arial"/>
        </w:rPr>
        <w:t>Loss to follow up</w:t>
      </w:r>
      <w:r w:rsidR="008A5AA9" w:rsidRPr="0086594A">
        <w:rPr>
          <w:rFonts w:ascii="Arial" w:hAnsi="Arial" w:cs="Arial"/>
        </w:rPr>
        <w:t>:</w:t>
      </w:r>
      <w:bookmarkEnd w:id="57"/>
    </w:p>
    <w:p w14:paraId="1B014F7F" w14:textId="6C7A12F9" w:rsidR="0085356D" w:rsidRPr="0086594A" w:rsidRDefault="67FD3E8B" w:rsidP="00F4395C">
      <w:pPr>
        <w:spacing w:line="276" w:lineRule="auto"/>
        <w:jc w:val="both"/>
        <w:rPr>
          <w:rFonts w:ascii="Arial" w:eastAsia="Times New Roman" w:hAnsi="Arial" w:cs="Arial"/>
          <w:kern w:val="0"/>
          <w14:ligatures w14:val="none"/>
        </w:rPr>
      </w:pPr>
      <w:r w:rsidRPr="0086594A">
        <w:rPr>
          <w:rFonts w:ascii="Arial" w:eastAsia="Times New Roman" w:hAnsi="Arial" w:cs="Arial"/>
          <w:kern w:val="0"/>
          <w14:ligatures w14:val="none"/>
        </w:rPr>
        <w:t>A participant will be considered lost-to-follow-up after three documented unsuccessful attempts to contact them by phone, followed by three documented unsuccessful attempts to contact their next of kin</w:t>
      </w:r>
      <w:r w:rsidR="7080093E" w:rsidRPr="0086594A">
        <w:rPr>
          <w:rFonts w:ascii="Arial" w:eastAsia="Times New Roman" w:hAnsi="Arial" w:cs="Arial"/>
          <w:kern w:val="0"/>
          <w14:ligatures w14:val="none"/>
        </w:rPr>
        <w:t>, followed by a household visit by the Supervising Nurse or Health Zone Head, with no participant response</w:t>
      </w:r>
      <w:r w:rsidRPr="0086594A">
        <w:rPr>
          <w:rFonts w:ascii="Arial" w:eastAsia="Times New Roman" w:hAnsi="Arial" w:cs="Arial"/>
          <w:kern w:val="0"/>
          <w14:ligatures w14:val="none"/>
        </w:rPr>
        <w:t xml:space="preserve">. Participants agree for the study team to contact the next of kin during the consent process. Participants that are lost to follow up will not be replaced after the enrolment period has ended. </w:t>
      </w:r>
    </w:p>
    <w:p w14:paraId="64457BBE" w14:textId="17EB5DD1" w:rsidR="5E50417B" w:rsidRPr="0086594A" w:rsidRDefault="5E50417B" w:rsidP="00F4395C">
      <w:pPr>
        <w:spacing w:line="276" w:lineRule="auto"/>
        <w:jc w:val="both"/>
        <w:rPr>
          <w:rFonts w:ascii="Arial" w:eastAsia="Times New Roman" w:hAnsi="Arial" w:cs="Arial"/>
        </w:rPr>
      </w:pPr>
    </w:p>
    <w:p w14:paraId="306C9717" w14:textId="1681C8FF" w:rsidR="0085356D" w:rsidRPr="0086594A" w:rsidRDefault="67FD3E8B" w:rsidP="00F4395C">
      <w:pPr>
        <w:pStyle w:val="Heading2"/>
        <w:jc w:val="both"/>
        <w:rPr>
          <w:rFonts w:ascii="Arial" w:eastAsiaTheme="minorEastAsia" w:hAnsi="Arial" w:cs="Arial"/>
          <w:b w:val="0"/>
        </w:rPr>
      </w:pPr>
      <w:bookmarkStart w:id="58" w:name="_Toc227414391"/>
      <w:r w:rsidRPr="0086594A">
        <w:rPr>
          <w:rFonts w:ascii="Arial" w:eastAsiaTheme="minorEastAsia" w:hAnsi="Arial" w:cs="Arial"/>
        </w:rPr>
        <w:t>Study completion and end of safety</w:t>
      </w:r>
      <w:bookmarkEnd w:id="58"/>
    </w:p>
    <w:p w14:paraId="3C058E72" w14:textId="77777777" w:rsidR="00D658F6" w:rsidRPr="0086594A" w:rsidRDefault="1875392A" w:rsidP="00F4395C">
      <w:pPr>
        <w:spacing w:line="276" w:lineRule="auto"/>
        <w:jc w:val="both"/>
        <w:rPr>
          <w:rFonts w:ascii="Arial" w:eastAsia="Times New Roman" w:hAnsi="Arial" w:cs="Arial"/>
          <w:kern w:val="0"/>
          <w14:ligatures w14:val="none"/>
        </w:rPr>
      </w:pPr>
      <w:r w:rsidRPr="0086594A">
        <w:rPr>
          <w:rFonts w:ascii="Arial" w:eastAsia="Times New Roman" w:hAnsi="Arial" w:cs="Arial"/>
          <w:kern w:val="0"/>
          <w14:ligatures w14:val="none"/>
        </w:rPr>
        <w:t>Participants will be considered to have completed the study when they have completed:</w:t>
      </w:r>
    </w:p>
    <w:p w14:paraId="3C368C26" w14:textId="69204EE7" w:rsidR="00D658F6" w:rsidRPr="0086594A" w:rsidRDefault="1875392A" w:rsidP="00F4395C">
      <w:pPr>
        <w:spacing w:line="276" w:lineRule="auto"/>
        <w:jc w:val="both"/>
        <w:rPr>
          <w:rFonts w:ascii="Arial" w:hAnsi="Arial" w:cs="Arial"/>
        </w:rPr>
      </w:pPr>
      <w:r w:rsidRPr="0086594A">
        <w:rPr>
          <w:rFonts w:ascii="Arial" w:hAnsi="Arial" w:cs="Arial"/>
        </w:rPr>
        <w:t xml:space="preserve">The follow-up questionnaire three months after their </w:t>
      </w:r>
      <w:r w:rsidR="14571622" w:rsidRPr="0086594A">
        <w:rPr>
          <w:rFonts w:ascii="Arial" w:hAnsi="Arial" w:cs="Arial"/>
        </w:rPr>
        <w:t xml:space="preserve">last </w:t>
      </w:r>
      <w:r w:rsidRPr="0086594A">
        <w:rPr>
          <w:rFonts w:ascii="Arial" w:hAnsi="Arial" w:cs="Arial"/>
        </w:rPr>
        <w:t>mpox vaccine or</w:t>
      </w:r>
    </w:p>
    <w:p w14:paraId="2ED137DA" w14:textId="2F92C80A" w:rsidR="00D658F6" w:rsidRPr="0086594A" w:rsidRDefault="65993701" w:rsidP="00F4395C">
      <w:pPr>
        <w:spacing w:line="276" w:lineRule="auto"/>
        <w:jc w:val="both"/>
        <w:rPr>
          <w:rFonts w:ascii="Arial" w:hAnsi="Arial" w:cs="Arial"/>
        </w:rPr>
      </w:pPr>
      <w:r w:rsidRPr="0086594A">
        <w:rPr>
          <w:rFonts w:ascii="Arial" w:hAnsi="Arial" w:cs="Arial"/>
        </w:rPr>
        <w:t xml:space="preserve">For pregnant women inadvertently exposed to mpox vaccine, follow-up will continue through </w:t>
      </w:r>
      <w:r w:rsidR="7F767C89" w:rsidRPr="0086594A">
        <w:rPr>
          <w:rFonts w:ascii="Arial" w:hAnsi="Arial" w:cs="Arial"/>
        </w:rPr>
        <w:t xml:space="preserve">delivery for the pregnant woman and one-month post-delivery in the </w:t>
      </w:r>
      <w:r w:rsidR="1875392A" w:rsidRPr="0086594A">
        <w:rPr>
          <w:rFonts w:ascii="Arial" w:hAnsi="Arial" w:cs="Arial"/>
        </w:rPr>
        <w:t>neonate</w:t>
      </w:r>
      <w:r w:rsidR="38460D85" w:rsidRPr="0086594A">
        <w:rPr>
          <w:rFonts w:ascii="Arial" w:hAnsi="Arial" w:cs="Arial"/>
        </w:rPr>
        <w:t>.</w:t>
      </w:r>
    </w:p>
    <w:p w14:paraId="12C9A868" w14:textId="31840685" w:rsidR="5E50417B" w:rsidRPr="0086594A" w:rsidRDefault="5E50417B" w:rsidP="00F4395C">
      <w:pPr>
        <w:spacing w:line="276" w:lineRule="auto"/>
        <w:jc w:val="both"/>
        <w:rPr>
          <w:rFonts w:ascii="Arial" w:eastAsia="Times New Roman" w:hAnsi="Arial" w:cs="Arial"/>
        </w:rPr>
      </w:pPr>
    </w:p>
    <w:p w14:paraId="5FD1722D" w14:textId="16DC7F5E" w:rsidR="0085356D" w:rsidRPr="0086594A" w:rsidRDefault="0F9E4E63" w:rsidP="00F4395C">
      <w:pPr>
        <w:spacing w:line="276" w:lineRule="auto"/>
        <w:jc w:val="both"/>
        <w:rPr>
          <w:rFonts w:ascii="Arial" w:eastAsia="Times New Roman" w:hAnsi="Arial" w:cs="Arial"/>
          <w:kern w:val="0"/>
          <w14:ligatures w14:val="none"/>
        </w:rPr>
      </w:pPr>
      <w:r w:rsidRPr="0086594A">
        <w:rPr>
          <w:rFonts w:ascii="Arial" w:eastAsia="Times New Roman" w:hAnsi="Arial" w:cs="Arial"/>
          <w:kern w:val="0"/>
          <w14:ligatures w14:val="none"/>
        </w:rPr>
        <w:t xml:space="preserve">End of study is defined as the point at which the last subject enrolled has reached the </w:t>
      </w:r>
      <w:r w:rsidR="3104255B" w:rsidRPr="0086594A">
        <w:rPr>
          <w:rFonts w:ascii="Arial" w:eastAsia="Times New Roman" w:hAnsi="Arial" w:cs="Arial"/>
          <w:kern w:val="0"/>
          <w14:ligatures w14:val="none"/>
        </w:rPr>
        <w:t>three</w:t>
      </w:r>
      <w:r w:rsidR="22C27272" w:rsidRPr="0086594A">
        <w:rPr>
          <w:rFonts w:ascii="Arial" w:eastAsia="Times New Roman" w:hAnsi="Arial" w:cs="Arial"/>
          <w:kern w:val="0"/>
          <w14:ligatures w14:val="none"/>
        </w:rPr>
        <w:t xml:space="preserve"> </w:t>
      </w:r>
      <w:r w:rsidRPr="0086594A">
        <w:rPr>
          <w:rFonts w:ascii="Arial" w:eastAsia="Times New Roman" w:hAnsi="Arial" w:cs="Arial"/>
          <w:kern w:val="0"/>
          <w14:ligatures w14:val="none"/>
        </w:rPr>
        <w:t>month follow-up period, or as above for pregnant women</w:t>
      </w:r>
      <w:r w:rsidR="25995DBE" w:rsidRPr="0086594A">
        <w:rPr>
          <w:rFonts w:ascii="Arial" w:eastAsia="Times New Roman" w:hAnsi="Arial" w:cs="Arial"/>
          <w:kern w:val="0"/>
          <w14:ligatures w14:val="none"/>
        </w:rPr>
        <w:t xml:space="preserve"> and neonates</w:t>
      </w:r>
      <w:r w:rsidRPr="0086594A">
        <w:rPr>
          <w:rFonts w:ascii="Arial" w:eastAsia="Times New Roman" w:hAnsi="Arial" w:cs="Arial"/>
          <w:kern w:val="0"/>
          <w14:ligatures w14:val="none"/>
        </w:rPr>
        <w:t>.</w:t>
      </w:r>
    </w:p>
    <w:p w14:paraId="5A7AFE01" w14:textId="3497740E" w:rsidR="5E50417B" w:rsidRPr="0086594A" w:rsidRDefault="5E50417B" w:rsidP="00F4395C">
      <w:pPr>
        <w:spacing w:line="276" w:lineRule="auto"/>
        <w:jc w:val="both"/>
        <w:rPr>
          <w:rFonts w:ascii="Arial" w:eastAsia="Times New Roman" w:hAnsi="Arial" w:cs="Arial"/>
        </w:rPr>
      </w:pPr>
    </w:p>
    <w:p w14:paraId="244F6AB1" w14:textId="1F966F40" w:rsidR="000B6D3E" w:rsidRPr="0086594A" w:rsidRDefault="528FDC4D" w:rsidP="00F4395C">
      <w:pPr>
        <w:pStyle w:val="Heading1"/>
        <w:spacing w:after="120"/>
        <w:ind w:left="431" w:hanging="431"/>
        <w:jc w:val="both"/>
        <w:rPr>
          <w:rFonts w:ascii="Arial" w:eastAsiaTheme="minorEastAsia" w:hAnsi="Arial" w:cs="Arial"/>
          <w:b w:val="0"/>
        </w:rPr>
      </w:pPr>
      <w:bookmarkStart w:id="59" w:name="_Toc227414392"/>
      <w:r w:rsidRPr="0086594A">
        <w:rPr>
          <w:rFonts w:ascii="Arial" w:eastAsiaTheme="minorEastAsia" w:hAnsi="Arial" w:cs="Arial"/>
        </w:rPr>
        <w:t>Monitoring and Reporting of Adverse Events</w:t>
      </w:r>
      <w:bookmarkEnd w:id="59"/>
    </w:p>
    <w:p w14:paraId="6D51C1C4" w14:textId="61FCA122" w:rsidR="00F67C35" w:rsidRPr="0086594A" w:rsidRDefault="0BD735A6" w:rsidP="00F4395C">
      <w:pPr>
        <w:spacing w:line="276" w:lineRule="auto"/>
        <w:jc w:val="both"/>
        <w:rPr>
          <w:rFonts w:ascii="Arial" w:hAnsi="Arial" w:cs="Arial"/>
        </w:rPr>
      </w:pPr>
      <w:r w:rsidRPr="0086594A">
        <w:rPr>
          <w:rFonts w:ascii="Arial" w:hAnsi="Arial" w:cs="Arial"/>
        </w:rPr>
        <w:t>The CEM</w:t>
      </w:r>
      <w:r w:rsidR="434A8EBE" w:rsidRPr="0086594A">
        <w:rPr>
          <w:rFonts w:ascii="Arial" w:hAnsi="Arial" w:cs="Arial"/>
        </w:rPr>
        <w:t xml:space="preserve"> protocol focuses on follow-up of </w:t>
      </w:r>
      <w:r w:rsidR="541DFF00" w:rsidRPr="0086594A">
        <w:rPr>
          <w:rFonts w:ascii="Arial" w:hAnsi="Arial" w:cs="Arial"/>
        </w:rPr>
        <w:t>adverse events of special interest resulting in hospitalization</w:t>
      </w:r>
      <w:r w:rsidRPr="0086594A">
        <w:rPr>
          <w:rFonts w:ascii="Arial" w:hAnsi="Arial" w:cs="Arial"/>
        </w:rPr>
        <w:t xml:space="preserve"> and serious adverse events. </w:t>
      </w:r>
      <w:r w:rsidR="5C13658B" w:rsidRPr="0086594A">
        <w:rPr>
          <w:rFonts w:ascii="Arial" w:hAnsi="Arial" w:cs="Arial"/>
        </w:rPr>
        <w:t>All other a</w:t>
      </w:r>
      <w:r w:rsidR="6DBAF56A" w:rsidRPr="0086594A">
        <w:rPr>
          <w:rFonts w:ascii="Arial" w:hAnsi="Arial" w:cs="Arial"/>
        </w:rPr>
        <w:t>dverse events will be assessed at the population level, with no individual causality assessments conducted as part of the study.</w:t>
      </w:r>
      <w:r w:rsidR="4ACBD2EC" w:rsidRPr="0086594A">
        <w:rPr>
          <w:rFonts w:ascii="Arial" w:hAnsi="Arial" w:cs="Arial"/>
        </w:rPr>
        <w:t xml:space="preserve"> Individual causality assessments will occur per the </w:t>
      </w:r>
      <w:r w:rsidR="007D4485">
        <w:rPr>
          <w:rFonts w:ascii="Arial" w:hAnsi="Arial" w:cs="Arial"/>
        </w:rPr>
        <w:t xml:space="preserve">national PV </w:t>
      </w:r>
      <w:proofErr w:type="spellStart"/>
      <w:r w:rsidR="007D4485">
        <w:rPr>
          <w:rFonts w:ascii="Arial" w:hAnsi="Arial" w:cs="Arial"/>
        </w:rPr>
        <w:t>centre</w:t>
      </w:r>
      <w:proofErr w:type="spellEnd"/>
      <w:r w:rsidR="7F12164E" w:rsidRPr="0086594A">
        <w:rPr>
          <w:rFonts w:ascii="Arial" w:hAnsi="Arial" w:cs="Arial"/>
        </w:rPr>
        <w:t xml:space="preserve"> </w:t>
      </w:r>
      <w:r w:rsidR="00AA6A54">
        <w:rPr>
          <w:rFonts w:ascii="Arial" w:hAnsi="Arial" w:cs="Arial"/>
        </w:rPr>
        <w:t xml:space="preserve">(NPVC) </w:t>
      </w:r>
      <w:r w:rsidR="46EB0A8F" w:rsidRPr="0086594A">
        <w:rPr>
          <w:rFonts w:ascii="Arial" w:hAnsi="Arial" w:cs="Arial"/>
        </w:rPr>
        <w:t>system</w:t>
      </w:r>
      <w:r w:rsidR="119E8904" w:rsidRPr="0086594A">
        <w:rPr>
          <w:rFonts w:ascii="Arial" w:hAnsi="Arial" w:cs="Arial"/>
        </w:rPr>
        <w:t xml:space="preserve"> </w:t>
      </w:r>
      <w:r w:rsidR="083E1238" w:rsidRPr="0086594A">
        <w:rPr>
          <w:rFonts w:ascii="Arial" w:hAnsi="Arial" w:cs="Arial"/>
        </w:rPr>
        <w:t xml:space="preserve">processes and procedures </w:t>
      </w:r>
      <w:r w:rsidR="46EB0A8F" w:rsidRPr="0086594A">
        <w:rPr>
          <w:rFonts w:ascii="Arial" w:hAnsi="Arial" w:cs="Arial"/>
        </w:rPr>
        <w:t xml:space="preserve">that </w:t>
      </w:r>
      <w:r w:rsidR="083E1238" w:rsidRPr="0086594A">
        <w:rPr>
          <w:rFonts w:ascii="Arial" w:hAnsi="Arial" w:cs="Arial"/>
        </w:rPr>
        <w:t xml:space="preserve">are outside the scope of this protocol. </w:t>
      </w:r>
    </w:p>
    <w:p w14:paraId="5455097F" w14:textId="0DDDFA61" w:rsidR="5E50417B" w:rsidRPr="0086594A" w:rsidRDefault="5E50417B" w:rsidP="00F4395C">
      <w:pPr>
        <w:spacing w:line="276" w:lineRule="auto"/>
        <w:jc w:val="both"/>
        <w:rPr>
          <w:rFonts w:ascii="Arial" w:hAnsi="Arial" w:cs="Arial"/>
        </w:rPr>
      </w:pPr>
    </w:p>
    <w:p w14:paraId="4595529C" w14:textId="59364AEB" w:rsidR="005F270B" w:rsidRPr="0086594A" w:rsidRDefault="2447B23B" w:rsidP="00F4395C">
      <w:pPr>
        <w:spacing w:line="276" w:lineRule="auto"/>
        <w:jc w:val="both"/>
        <w:rPr>
          <w:rFonts w:ascii="Arial" w:hAnsi="Arial" w:cs="Arial"/>
        </w:rPr>
      </w:pPr>
      <w:r w:rsidRPr="0086594A">
        <w:rPr>
          <w:rFonts w:ascii="Arial" w:hAnsi="Arial" w:cs="Arial"/>
        </w:rPr>
        <w:lastRenderedPageBreak/>
        <w:t xml:space="preserve">The </w:t>
      </w:r>
      <w:r w:rsidR="0B61BB7F" w:rsidRPr="0086594A">
        <w:rPr>
          <w:rFonts w:ascii="Arial" w:hAnsi="Arial" w:cs="Arial"/>
        </w:rPr>
        <w:t>Central</w:t>
      </w:r>
      <w:r w:rsidRPr="0086594A">
        <w:rPr>
          <w:rFonts w:ascii="Arial" w:hAnsi="Arial" w:cs="Arial"/>
        </w:rPr>
        <w:t xml:space="preserve"> Supervisor will code participant diagnoses identified during follow-up using the Medical Dictionary for Regulatory Activities (MedDRA)</w:t>
      </w:r>
      <w:r w:rsidR="3D8EBCB3" w:rsidRPr="0086594A">
        <w:rPr>
          <w:rFonts w:ascii="Arial" w:hAnsi="Arial" w:cs="Arial"/>
        </w:rPr>
        <w:t xml:space="preserve">. If a safety signal is detected, the supervising nurse or the head of the health zone or the national pharmacovigilance </w:t>
      </w:r>
      <w:proofErr w:type="spellStart"/>
      <w:r w:rsidR="3D8EBCB3" w:rsidRPr="0086594A">
        <w:rPr>
          <w:rFonts w:ascii="Arial" w:hAnsi="Arial" w:cs="Arial"/>
        </w:rPr>
        <w:t>centre</w:t>
      </w:r>
      <w:proofErr w:type="spellEnd"/>
      <w:r w:rsidR="3D8EBCB3" w:rsidRPr="0086594A">
        <w:rPr>
          <w:rFonts w:ascii="Arial" w:hAnsi="Arial" w:cs="Arial"/>
        </w:rPr>
        <w:t xml:space="preserve"> or immunization </w:t>
      </w:r>
      <w:proofErr w:type="spellStart"/>
      <w:r w:rsidR="3D8EBCB3" w:rsidRPr="0086594A">
        <w:rPr>
          <w:rFonts w:ascii="Arial" w:hAnsi="Arial" w:cs="Arial"/>
        </w:rPr>
        <w:t>programme</w:t>
      </w:r>
      <w:proofErr w:type="spellEnd"/>
      <w:r w:rsidR="3D8EBCB3" w:rsidRPr="0086594A">
        <w:rPr>
          <w:rFonts w:ascii="Arial" w:hAnsi="Arial" w:cs="Arial"/>
        </w:rPr>
        <w:t xml:space="preserve"> </w:t>
      </w:r>
      <w:r w:rsidR="14BC8CCF" w:rsidRPr="0086594A">
        <w:rPr>
          <w:rFonts w:ascii="Arial" w:hAnsi="Arial" w:cs="Arial"/>
        </w:rPr>
        <w:t xml:space="preserve">may </w:t>
      </w:r>
      <w:r w:rsidR="3D8EBCB3" w:rsidRPr="0086594A">
        <w:rPr>
          <w:rFonts w:ascii="Arial" w:hAnsi="Arial" w:cs="Arial"/>
        </w:rPr>
        <w:t xml:space="preserve">contact the </w:t>
      </w:r>
      <w:r w:rsidR="0819C972" w:rsidRPr="0086594A">
        <w:rPr>
          <w:rFonts w:ascii="Arial" w:hAnsi="Arial" w:cs="Arial"/>
        </w:rPr>
        <w:t>participant's healthcare provider</w:t>
      </w:r>
      <w:r w:rsidR="3D8EBCB3" w:rsidRPr="0086594A">
        <w:rPr>
          <w:rFonts w:ascii="Arial" w:hAnsi="Arial" w:cs="Arial"/>
        </w:rPr>
        <w:t xml:space="preserve"> with the potential safety issue, for further investigation through the routine national surveillance </w:t>
      </w:r>
      <w:proofErr w:type="spellStart"/>
      <w:r w:rsidR="3D8EBCB3" w:rsidRPr="0086594A">
        <w:rPr>
          <w:rFonts w:ascii="Arial" w:hAnsi="Arial" w:cs="Arial"/>
        </w:rPr>
        <w:t>programme</w:t>
      </w:r>
      <w:proofErr w:type="spellEnd"/>
      <w:r w:rsidR="3D8EBCB3" w:rsidRPr="0086594A">
        <w:rPr>
          <w:rFonts w:ascii="Arial" w:hAnsi="Arial" w:cs="Arial"/>
        </w:rPr>
        <w:t>.</w:t>
      </w:r>
    </w:p>
    <w:p w14:paraId="3B964CEF" w14:textId="2B6E83B2" w:rsidR="00917F14" w:rsidRPr="0086594A" w:rsidRDefault="4707122E" w:rsidP="00F4395C">
      <w:pPr>
        <w:pStyle w:val="Heading2"/>
        <w:jc w:val="both"/>
        <w:rPr>
          <w:rFonts w:ascii="Arial" w:hAnsi="Arial" w:cs="Arial"/>
          <w:b w:val="0"/>
        </w:rPr>
      </w:pPr>
      <w:bookmarkStart w:id="60" w:name="_Toc227414393"/>
      <w:r w:rsidRPr="0086594A">
        <w:rPr>
          <w:rFonts w:ascii="Arial" w:hAnsi="Arial" w:cs="Arial"/>
        </w:rPr>
        <w:t>Adverse Events of Special Interest Resulting in Hospitalization</w:t>
      </w:r>
      <w:bookmarkEnd w:id="60"/>
    </w:p>
    <w:p w14:paraId="3B49F553" w14:textId="7B4CE000" w:rsidR="00352D8F" w:rsidRPr="0086594A" w:rsidRDefault="7F230A1A" w:rsidP="00F4395C">
      <w:pPr>
        <w:spacing w:line="276" w:lineRule="auto"/>
        <w:jc w:val="both"/>
        <w:rPr>
          <w:rFonts w:ascii="Arial" w:hAnsi="Arial" w:cs="Arial"/>
        </w:rPr>
      </w:pPr>
      <w:r w:rsidRPr="0086594A">
        <w:rPr>
          <w:rFonts w:ascii="Arial" w:hAnsi="Arial" w:cs="Arial"/>
        </w:rPr>
        <w:t xml:space="preserve">As part of their duties, </w:t>
      </w:r>
      <w:r w:rsidR="3DE65ACD" w:rsidRPr="0086594A">
        <w:rPr>
          <w:rFonts w:ascii="Arial" w:hAnsi="Arial" w:cs="Arial"/>
        </w:rPr>
        <w:t>t</w:t>
      </w:r>
      <w:r w:rsidR="70E8184B" w:rsidRPr="0086594A">
        <w:rPr>
          <w:rFonts w:ascii="Arial" w:hAnsi="Arial" w:cs="Arial"/>
        </w:rPr>
        <w:t>he</w:t>
      </w:r>
      <w:r w:rsidR="323CB580" w:rsidRPr="0086594A">
        <w:rPr>
          <w:rFonts w:ascii="Arial" w:hAnsi="Arial" w:cs="Arial"/>
        </w:rPr>
        <w:t xml:space="preserve"> supervising nurse/head of health zone will be monitoring for the</w:t>
      </w:r>
      <w:r w:rsidR="2D152139" w:rsidRPr="0086594A">
        <w:rPr>
          <w:rFonts w:ascii="Arial" w:hAnsi="Arial" w:cs="Arial"/>
        </w:rPr>
        <w:t xml:space="preserve"> </w:t>
      </w:r>
      <w:r w:rsidR="70E8184B" w:rsidRPr="0086594A">
        <w:rPr>
          <w:rFonts w:ascii="Arial" w:hAnsi="Arial" w:cs="Arial"/>
        </w:rPr>
        <w:t xml:space="preserve">following </w:t>
      </w:r>
      <w:r w:rsidR="17603155" w:rsidRPr="0086594A">
        <w:rPr>
          <w:rFonts w:ascii="Arial" w:hAnsi="Arial" w:cs="Arial"/>
        </w:rPr>
        <w:t>AESI</w:t>
      </w:r>
      <w:r w:rsidR="44258165" w:rsidRPr="0086594A">
        <w:rPr>
          <w:rFonts w:ascii="Arial" w:hAnsi="Arial" w:cs="Arial"/>
        </w:rPr>
        <w:t>s</w:t>
      </w:r>
      <w:r w:rsidR="7CF95935" w:rsidRPr="0086594A">
        <w:rPr>
          <w:rFonts w:ascii="Arial" w:hAnsi="Arial" w:cs="Arial"/>
        </w:rPr>
        <w:t xml:space="preserve"> </w:t>
      </w:r>
      <w:r w:rsidR="620902E4" w:rsidRPr="0086594A">
        <w:rPr>
          <w:rFonts w:ascii="Arial" w:hAnsi="Arial" w:cs="Arial"/>
        </w:rPr>
        <w:t>(</w:t>
      </w:r>
      <w:r w:rsidR="620902E4" w:rsidRPr="0086594A">
        <w:rPr>
          <w:rFonts w:ascii="Arial" w:hAnsi="Arial" w:cs="Arial"/>
          <w:b/>
          <w:bCs/>
          <w:i/>
          <w:iCs/>
        </w:rPr>
        <w:t xml:space="preserve">Refer to the </w:t>
      </w:r>
      <w:r w:rsidR="7CF95935" w:rsidRPr="0086594A">
        <w:rPr>
          <w:rFonts w:ascii="Arial" w:hAnsi="Arial" w:cs="Arial"/>
          <w:b/>
          <w:bCs/>
          <w:i/>
          <w:iCs/>
        </w:rPr>
        <w:t xml:space="preserve">list in </w:t>
      </w:r>
      <w:r w:rsidR="620902E4" w:rsidRPr="0086594A">
        <w:rPr>
          <w:rFonts w:ascii="Arial" w:hAnsi="Arial" w:cs="Arial"/>
          <w:b/>
          <w:bCs/>
          <w:i/>
          <w:iCs/>
        </w:rPr>
        <w:t>Table</w:t>
      </w:r>
      <w:r w:rsidR="7CF95935" w:rsidRPr="0086594A">
        <w:rPr>
          <w:rFonts w:ascii="Arial" w:hAnsi="Arial" w:cs="Arial"/>
          <w:b/>
          <w:bCs/>
          <w:i/>
          <w:iCs/>
        </w:rPr>
        <w:t xml:space="preserve"> </w:t>
      </w:r>
      <w:r w:rsidR="7A34FA7A" w:rsidRPr="0086594A">
        <w:rPr>
          <w:rFonts w:ascii="Arial" w:hAnsi="Arial" w:cs="Arial"/>
          <w:b/>
          <w:bCs/>
          <w:i/>
          <w:iCs/>
        </w:rPr>
        <w:t>4</w:t>
      </w:r>
      <w:r w:rsidR="7CF95935" w:rsidRPr="0086594A">
        <w:rPr>
          <w:rFonts w:ascii="Arial" w:hAnsi="Arial" w:cs="Arial"/>
          <w:b/>
          <w:bCs/>
          <w:i/>
          <w:iCs/>
        </w:rPr>
        <w:t xml:space="preserve"> below</w:t>
      </w:r>
      <w:r w:rsidR="620902E4" w:rsidRPr="0086594A">
        <w:rPr>
          <w:rFonts w:ascii="Arial" w:hAnsi="Arial" w:cs="Arial"/>
        </w:rPr>
        <w:t>)</w:t>
      </w:r>
      <w:r w:rsidR="17603155" w:rsidRPr="0086594A">
        <w:rPr>
          <w:rFonts w:ascii="Arial" w:hAnsi="Arial" w:cs="Arial"/>
        </w:rPr>
        <w:t xml:space="preserve"> </w:t>
      </w:r>
      <w:r w:rsidR="2D152139" w:rsidRPr="0086594A">
        <w:rPr>
          <w:rFonts w:ascii="Arial" w:hAnsi="Arial" w:cs="Arial"/>
        </w:rPr>
        <w:t>during t</w:t>
      </w:r>
      <w:r w:rsidR="63DCD52F" w:rsidRPr="0086594A">
        <w:rPr>
          <w:rFonts w:ascii="Arial" w:hAnsi="Arial" w:cs="Arial"/>
        </w:rPr>
        <w:t xml:space="preserve">heir visits to the health </w:t>
      </w:r>
      <w:proofErr w:type="spellStart"/>
      <w:r w:rsidR="63DCD52F" w:rsidRPr="0086594A">
        <w:rPr>
          <w:rFonts w:ascii="Arial" w:hAnsi="Arial" w:cs="Arial"/>
        </w:rPr>
        <w:t>cent</w:t>
      </w:r>
      <w:r w:rsidR="493F2B31" w:rsidRPr="0086594A">
        <w:rPr>
          <w:rFonts w:ascii="Arial" w:hAnsi="Arial" w:cs="Arial"/>
        </w:rPr>
        <w:t>re</w:t>
      </w:r>
      <w:proofErr w:type="spellEnd"/>
      <w:r w:rsidR="63DCD52F" w:rsidRPr="0086594A">
        <w:rPr>
          <w:rFonts w:ascii="Arial" w:hAnsi="Arial" w:cs="Arial"/>
        </w:rPr>
        <w:t>(s) and hospital(s)</w:t>
      </w:r>
      <w:r w:rsidR="214C42D5" w:rsidRPr="0086594A">
        <w:rPr>
          <w:rFonts w:ascii="Arial" w:hAnsi="Arial" w:cs="Arial"/>
        </w:rPr>
        <w:t>, as well as during home visits when required.</w:t>
      </w:r>
    </w:p>
    <w:p w14:paraId="029D7F87" w14:textId="77777777" w:rsidR="00CE3032" w:rsidRPr="0086594A" w:rsidRDefault="00CE3032" w:rsidP="00F4395C">
      <w:pPr>
        <w:spacing w:line="276" w:lineRule="auto"/>
        <w:jc w:val="both"/>
        <w:rPr>
          <w:rFonts w:ascii="Arial" w:hAnsi="Arial" w:cs="Arial"/>
        </w:rPr>
      </w:pPr>
    </w:p>
    <w:p w14:paraId="7AC59BC6" w14:textId="424838A4" w:rsidR="00CE3032" w:rsidRPr="0086594A" w:rsidRDefault="00B9216A" w:rsidP="00F4395C">
      <w:pPr>
        <w:spacing w:line="276" w:lineRule="auto"/>
        <w:jc w:val="both"/>
        <w:rPr>
          <w:rFonts w:ascii="Arial" w:hAnsi="Arial" w:cs="Arial"/>
          <w:b/>
          <w:bCs/>
        </w:rPr>
      </w:pPr>
      <w:r w:rsidRPr="0086594A">
        <w:rPr>
          <w:rFonts w:ascii="Arial" w:hAnsi="Arial" w:cs="Arial"/>
          <w:b/>
          <w:bCs/>
        </w:rPr>
        <w:t xml:space="preserve">Table </w:t>
      </w:r>
      <w:r w:rsidR="00785E37" w:rsidRPr="0086594A">
        <w:rPr>
          <w:rFonts w:ascii="Arial" w:hAnsi="Arial" w:cs="Arial"/>
          <w:b/>
          <w:bCs/>
        </w:rPr>
        <w:t>4</w:t>
      </w:r>
      <w:r w:rsidRPr="0086594A">
        <w:rPr>
          <w:rFonts w:ascii="Arial" w:hAnsi="Arial" w:cs="Arial"/>
          <w:b/>
          <w:bCs/>
        </w:rPr>
        <w:t xml:space="preserve">: </w:t>
      </w:r>
      <w:r w:rsidR="00CE3032" w:rsidRPr="0086594A">
        <w:rPr>
          <w:rFonts w:ascii="Arial" w:hAnsi="Arial" w:cs="Arial"/>
          <w:b/>
          <w:bCs/>
        </w:rPr>
        <w:t xml:space="preserve">Adverse Events of Special Interest (AESIs) </w:t>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64"/>
        <w:gridCol w:w="4766"/>
      </w:tblGrid>
      <w:tr w:rsidR="00EA6A3A" w:rsidRPr="0086594A" w14:paraId="090BF13F" w14:textId="77777777" w:rsidTr="44DB95EB">
        <w:tc>
          <w:tcPr>
            <w:tcW w:w="3528" w:type="dxa"/>
          </w:tcPr>
          <w:p w14:paraId="5AA3D898" w14:textId="527A6ACB" w:rsidR="00451BD1" w:rsidRPr="0086594A" w:rsidRDefault="00712507" w:rsidP="00F4395C">
            <w:pPr>
              <w:spacing w:line="276" w:lineRule="auto"/>
              <w:jc w:val="both"/>
              <w:rPr>
                <w:rFonts w:ascii="Arial" w:hAnsi="Arial" w:cs="Arial"/>
              </w:rPr>
            </w:pPr>
            <w:r w:rsidRPr="0086594A">
              <w:rPr>
                <w:rFonts w:ascii="Arial" w:hAnsi="Arial" w:cs="Arial"/>
              </w:rPr>
              <w:t>Category</w:t>
            </w:r>
          </w:p>
        </w:tc>
        <w:tc>
          <w:tcPr>
            <w:tcW w:w="5102" w:type="dxa"/>
          </w:tcPr>
          <w:p w14:paraId="5AB9129D" w14:textId="06106113" w:rsidR="00451BD1" w:rsidRPr="0086594A" w:rsidRDefault="00712507" w:rsidP="00F4395C">
            <w:pPr>
              <w:spacing w:line="276" w:lineRule="auto"/>
              <w:jc w:val="both"/>
              <w:rPr>
                <w:rFonts w:ascii="Arial" w:hAnsi="Arial" w:cs="Arial"/>
              </w:rPr>
            </w:pPr>
            <w:r w:rsidRPr="0086594A">
              <w:rPr>
                <w:rFonts w:ascii="Arial" w:hAnsi="Arial" w:cs="Arial"/>
              </w:rPr>
              <w:t>Associated AESIs</w:t>
            </w:r>
          </w:p>
        </w:tc>
      </w:tr>
      <w:tr w:rsidR="00B5548D" w:rsidRPr="0086594A" w14:paraId="01DE7337" w14:textId="77777777" w:rsidTr="44DB95EB">
        <w:tc>
          <w:tcPr>
            <w:tcW w:w="3528" w:type="dxa"/>
            <w:vMerge w:val="restart"/>
          </w:tcPr>
          <w:p w14:paraId="2A32BA0E" w14:textId="30A03754" w:rsidR="00B5548D" w:rsidRPr="0086594A" w:rsidRDefault="00B5548D" w:rsidP="00F4395C">
            <w:pPr>
              <w:spacing w:line="276" w:lineRule="auto"/>
              <w:jc w:val="both"/>
              <w:rPr>
                <w:rFonts w:ascii="Arial" w:hAnsi="Arial" w:cs="Arial"/>
              </w:rPr>
            </w:pPr>
            <w:r w:rsidRPr="0086594A">
              <w:rPr>
                <w:rFonts w:ascii="Arial" w:hAnsi="Arial" w:cs="Arial"/>
              </w:rPr>
              <w:t>General Vaccine-Associated AESIs</w:t>
            </w:r>
          </w:p>
        </w:tc>
        <w:tc>
          <w:tcPr>
            <w:tcW w:w="5102" w:type="dxa"/>
          </w:tcPr>
          <w:p w14:paraId="3500E08E" w14:textId="6D8D4744" w:rsidR="00B5548D" w:rsidRPr="0086594A" w:rsidRDefault="00B5548D" w:rsidP="00F4395C">
            <w:pPr>
              <w:spacing w:line="276" w:lineRule="auto"/>
              <w:jc w:val="both"/>
              <w:rPr>
                <w:rFonts w:ascii="Arial" w:hAnsi="Arial" w:cs="Arial"/>
                <w:color w:val="000000"/>
                <w:kern w:val="0"/>
              </w:rPr>
            </w:pPr>
            <w:r w:rsidRPr="0086594A">
              <w:rPr>
                <w:rFonts w:ascii="Arial" w:hAnsi="Arial" w:cs="Arial"/>
                <w:color w:val="000000"/>
                <w:kern w:val="0"/>
              </w:rPr>
              <w:t xml:space="preserve">Proven association with immunization that is true for most, if not all, vaccines </w:t>
            </w:r>
          </w:p>
          <w:p w14:paraId="77187F74" w14:textId="77777777" w:rsidR="00B5548D" w:rsidRPr="0086594A" w:rsidRDefault="00B5548D" w:rsidP="00F4395C">
            <w:pPr>
              <w:spacing w:line="276" w:lineRule="auto"/>
              <w:jc w:val="both"/>
              <w:rPr>
                <w:rFonts w:ascii="Arial" w:hAnsi="Arial" w:cs="Arial"/>
              </w:rPr>
            </w:pPr>
          </w:p>
        </w:tc>
      </w:tr>
      <w:tr w:rsidR="00B5548D" w:rsidRPr="0086594A" w14:paraId="0F5D4625" w14:textId="77777777" w:rsidTr="44DB95EB">
        <w:tc>
          <w:tcPr>
            <w:tcW w:w="3528" w:type="dxa"/>
            <w:vMerge/>
          </w:tcPr>
          <w:p w14:paraId="4DF6B203" w14:textId="77777777" w:rsidR="00B5548D" w:rsidRPr="0086594A" w:rsidRDefault="00B5548D" w:rsidP="00F4395C">
            <w:pPr>
              <w:spacing w:line="276" w:lineRule="auto"/>
              <w:jc w:val="both"/>
              <w:rPr>
                <w:rFonts w:ascii="Arial" w:hAnsi="Arial" w:cs="Arial"/>
              </w:rPr>
            </w:pPr>
          </w:p>
        </w:tc>
        <w:tc>
          <w:tcPr>
            <w:tcW w:w="5102" w:type="dxa"/>
          </w:tcPr>
          <w:p w14:paraId="506BECCD" w14:textId="729708C4" w:rsidR="00B5548D" w:rsidRPr="0086594A" w:rsidRDefault="00B5548D" w:rsidP="00F4395C">
            <w:pPr>
              <w:spacing w:line="276" w:lineRule="auto"/>
              <w:jc w:val="both"/>
              <w:rPr>
                <w:rFonts w:ascii="Arial" w:hAnsi="Arial" w:cs="Arial"/>
                <w:color w:val="000000"/>
                <w:kern w:val="0"/>
              </w:rPr>
            </w:pPr>
            <w:r w:rsidRPr="0086594A">
              <w:rPr>
                <w:rFonts w:ascii="Arial" w:hAnsi="Arial" w:cs="Arial"/>
                <w:color w:val="000000"/>
                <w:kern w:val="0"/>
              </w:rPr>
              <w:t xml:space="preserve">Proven association with a known vaccine platform or adjuvant that is being used in any mpox vaccine </w:t>
            </w:r>
          </w:p>
          <w:p w14:paraId="0C17FD4E" w14:textId="77777777" w:rsidR="00B5548D" w:rsidRPr="0086594A" w:rsidRDefault="00B5548D" w:rsidP="00F4395C">
            <w:pPr>
              <w:spacing w:line="276" w:lineRule="auto"/>
              <w:jc w:val="both"/>
              <w:rPr>
                <w:rFonts w:ascii="Arial" w:hAnsi="Arial" w:cs="Arial"/>
              </w:rPr>
            </w:pPr>
          </w:p>
        </w:tc>
      </w:tr>
      <w:tr w:rsidR="00B5548D" w:rsidRPr="0086594A" w14:paraId="70EA599D" w14:textId="77777777" w:rsidTr="44DB95EB">
        <w:tc>
          <w:tcPr>
            <w:tcW w:w="3528" w:type="dxa"/>
            <w:vMerge/>
          </w:tcPr>
          <w:p w14:paraId="0858C4C0" w14:textId="77777777" w:rsidR="00B5548D" w:rsidRPr="0086594A" w:rsidRDefault="00B5548D" w:rsidP="00F4395C">
            <w:pPr>
              <w:spacing w:line="276" w:lineRule="auto"/>
              <w:jc w:val="both"/>
              <w:rPr>
                <w:rFonts w:ascii="Arial" w:hAnsi="Arial" w:cs="Arial"/>
              </w:rPr>
            </w:pPr>
          </w:p>
        </w:tc>
        <w:tc>
          <w:tcPr>
            <w:tcW w:w="5102" w:type="dxa"/>
          </w:tcPr>
          <w:p w14:paraId="50809BEB" w14:textId="290BA1DC" w:rsidR="00B5548D" w:rsidRPr="0086594A" w:rsidRDefault="1D2277F3" w:rsidP="00F4395C">
            <w:pPr>
              <w:spacing w:line="276" w:lineRule="auto"/>
              <w:jc w:val="both"/>
              <w:rPr>
                <w:rFonts w:ascii="Arial" w:hAnsi="Arial" w:cs="Arial"/>
              </w:rPr>
            </w:pPr>
            <w:r w:rsidRPr="0086594A">
              <w:rPr>
                <w:rFonts w:ascii="Arial" w:hAnsi="Arial" w:cs="Arial"/>
                <w:color w:val="000000"/>
                <w:kern w:val="0"/>
              </w:rPr>
              <w:t xml:space="preserve">Proven association with </w:t>
            </w:r>
            <w:proofErr w:type="gramStart"/>
            <w:r w:rsidRPr="0086594A">
              <w:rPr>
                <w:rFonts w:ascii="Arial" w:hAnsi="Arial" w:cs="Arial"/>
                <w:color w:val="000000"/>
                <w:kern w:val="0"/>
              </w:rPr>
              <w:t>small pox</w:t>
            </w:r>
            <w:proofErr w:type="gramEnd"/>
            <w:r w:rsidRPr="0086594A">
              <w:rPr>
                <w:rFonts w:ascii="Arial" w:hAnsi="Arial" w:cs="Arial"/>
                <w:color w:val="000000"/>
                <w:kern w:val="0"/>
              </w:rPr>
              <w:t xml:space="preserve"> vaccine </w:t>
            </w:r>
          </w:p>
        </w:tc>
      </w:tr>
      <w:tr w:rsidR="00B5548D" w:rsidRPr="0086594A" w14:paraId="58377A8D" w14:textId="77777777" w:rsidTr="44DB95EB">
        <w:tc>
          <w:tcPr>
            <w:tcW w:w="3528" w:type="dxa"/>
            <w:vMerge/>
          </w:tcPr>
          <w:p w14:paraId="697CD4AB" w14:textId="77777777" w:rsidR="00B5548D" w:rsidRPr="0086594A" w:rsidRDefault="00B5548D" w:rsidP="00F4395C">
            <w:pPr>
              <w:spacing w:line="276" w:lineRule="auto"/>
              <w:jc w:val="both"/>
              <w:rPr>
                <w:rFonts w:ascii="Arial" w:hAnsi="Arial" w:cs="Arial"/>
              </w:rPr>
            </w:pPr>
          </w:p>
        </w:tc>
        <w:tc>
          <w:tcPr>
            <w:tcW w:w="5102" w:type="dxa"/>
          </w:tcPr>
          <w:p w14:paraId="1AD7A6A5" w14:textId="3A15723B" w:rsidR="00B5548D" w:rsidRPr="0086594A" w:rsidRDefault="00B5548D" w:rsidP="00F4395C">
            <w:pPr>
              <w:spacing w:line="276" w:lineRule="auto"/>
              <w:jc w:val="both"/>
              <w:rPr>
                <w:rFonts w:ascii="Arial" w:hAnsi="Arial" w:cs="Arial"/>
                <w:color w:val="000000"/>
                <w:kern w:val="0"/>
              </w:rPr>
            </w:pPr>
            <w:r w:rsidRPr="0086594A">
              <w:rPr>
                <w:rFonts w:ascii="Arial" w:hAnsi="Arial" w:cs="Arial"/>
                <w:color w:val="000000"/>
                <w:kern w:val="0"/>
              </w:rPr>
              <w:t>Theoretical concern based on immunopathogenesis of mpox disease</w:t>
            </w:r>
          </w:p>
          <w:p w14:paraId="74F78F0A" w14:textId="1C1D359F" w:rsidR="00B5548D" w:rsidRPr="0086594A" w:rsidRDefault="00B5548D" w:rsidP="00F4395C">
            <w:pPr>
              <w:spacing w:line="276" w:lineRule="auto"/>
              <w:jc w:val="both"/>
              <w:rPr>
                <w:rFonts w:ascii="Arial" w:hAnsi="Arial" w:cs="Arial"/>
              </w:rPr>
            </w:pPr>
          </w:p>
        </w:tc>
      </w:tr>
      <w:tr w:rsidR="00B5548D" w:rsidRPr="0086594A" w14:paraId="62EFF0E6" w14:textId="77777777" w:rsidTr="44DB95EB">
        <w:tc>
          <w:tcPr>
            <w:tcW w:w="3528" w:type="dxa"/>
            <w:vMerge/>
          </w:tcPr>
          <w:p w14:paraId="6AC345F8" w14:textId="77777777" w:rsidR="00B5548D" w:rsidRPr="0086594A" w:rsidRDefault="00B5548D" w:rsidP="00F4395C">
            <w:pPr>
              <w:spacing w:line="276" w:lineRule="auto"/>
              <w:jc w:val="both"/>
              <w:rPr>
                <w:rFonts w:ascii="Arial" w:hAnsi="Arial" w:cs="Arial"/>
              </w:rPr>
            </w:pPr>
          </w:p>
        </w:tc>
        <w:tc>
          <w:tcPr>
            <w:tcW w:w="5102" w:type="dxa"/>
          </w:tcPr>
          <w:p w14:paraId="60602172" w14:textId="07520485" w:rsidR="00B5548D" w:rsidRPr="0086594A" w:rsidRDefault="00B5548D" w:rsidP="00F4395C">
            <w:pPr>
              <w:spacing w:line="276" w:lineRule="auto"/>
              <w:jc w:val="both"/>
              <w:rPr>
                <w:rFonts w:ascii="Arial" w:hAnsi="Arial" w:cs="Arial"/>
                <w:color w:val="000000"/>
                <w:kern w:val="0"/>
              </w:rPr>
            </w:pPr>
            <w:r w:rsidRPr="0086594A">
              <w:rPr>
                <w:rFonts w:ascii="Arial" w:hAnsi="Arial" w:cs="Arial"/>
                <w:color w:val="000000"/>
                <w:kern w:val="0"/>
              </w:rPr>
              <w:t>Emerging safety signal during vaccine development and/or deployment</w:t>
            </w:r>
          </w:p>
        </w:tc>
      </w:tr>
      <w:tr w:rsidR="00EA6A3A" w:rsidRPr="0086594A" w14:paraId="3F9CC272" w14:textId="77777777" w:rsidTr="44DB95EB">
        <w:tc>
          <w:tcPr>
            <w:tcW w:w="3528" w:type="dxa"/>
            <w:vMerge w:val="restart"/>
          </w:tcPr>
          <w:p w14:paraId="2A675195" w14:textId="4F394AE6" w:rsidR="00451BD1" w:rsidRPr="0086594A" w:rsidRDefault="0DCDED50" w:rsidP="00F4395C">
            <w:pPr>
              <w:spacing w:line="276" w:lineRule="auto"/>
              <w:jc w:val="both"/>
              <w:rPr>
                <w:rFonts w:ascii="Arial" w:hAnsi="Arial" w:cs="Arial"/>
              </w:rPr>
            </w:pPr>
            <w:r w:rsidRPr="0086594A">
              <w:rPr>
                <w:rFonts w:ascii="Arial" w:hAnsi="Arial" w:cs="Arial"/>
              </w:rPr>
              <w:t>SPEAC Guidelines AESIs</w:t>
            </w:r>
          </w:p>
          <w:p w14:paraId="6365603E" w14:textId="1721F319" w:rsidR="00451BD1" w:rsidRPr="0086594A" w:rsidRDefault="009E6CE0" w:rsidP="00F4395C">
            <w:pPr>
              <w:spacing w:line="276" w:lineRule="auto"/>
              <w:jc w:val="both"/>
              <w:rPr>
                <w:rFonts w:ascii="Arial" w:hAnsi="Arial" w:cs="Arial"/>
              </w:rPr>
            </w:pPr>
            <w:hyperlink r:id="rId15" w:history="1">
              <w:r w:rsidRPr="0086594A">
                <w:rPr>
                  <w:rStyle w:val="Hyperlink"/>
                  <w:rFonts w:ascii="Arial" w:hAnsi="Arial" w:cs="Arial"/>
                  <w:sz w:val="20"/>
                  <w:szCs w:val="20"/>
                </w:rPr>
                <w:t>https://doi.org/10.5281/zenodo.13785131</w:t>
              </w:r>
            </w:hyperlink>
          </w:p>
        </w:tc>
        <w:tc>
          <w:tcPr>
            <w:tcW w:w="5102" w:type="dxa"/>
          </w:tcPr>
          <w:p w14:paraId="432A0F61" w14:textId="44E6CBF7" w:rsidR="00D5631E" w:rsidRPr="0086594A" w:rsidRDefault="00D5631E" w:rsidP="00F4395C">
            <w:pPr>
              <w:spacing w:line="276" w:lineRule="auto"/>
              <w:jc w:val="both"/>
              <w:rPr>
                <w:rFonts w:ascii="Arial" w:hAnsi="Arial" w:cs="Arial"/>
              </w:rPr>
            </w:pPr>
            <w:r w:rsidRPr="0086594A">
              <w:rPr>
                <w:rFonts w:ascii="Arial" w:hAnsi="Arial" w:cs="Arial"/>
              </w:rPr>
              <w:t>Rash</w:t>
            </w:r>
          </w:p>
        </w:tc>
      </w:tr>
      <w:tr w:rsidR="00EA6A3A" w:rsidRPr="0086594A" w14:paraId="1DDEF4F1" w14:textId="77777777" w:rsidTr="44DB95EB">
        <w:tc>
          <w:tcPr>
            <w:tcW w:w="3528" w:type="dxa"/>
            <w:vMerge/>
          </w:tcPr>
          <w:p w14:paraId="7BDC70D1" w14:textId="77777777" w:rsidR="00451BD1" w:rsidRPr="0086594A" w:rsidRDefault="00451BD1" w:rsidP="00F4395C">
            <w:pPr>
              <w:spacing w:line="276" w:lineRule="auto"/>
              <w:jc w:val="both"/>
              <w:rPr>
                <w:rFonts w:ascii="Arial" w:hAnsi="Arial" w:cs="Arial"/>
              </w:rPr>
            </w:pPr>
          </w:p>
        </w:tc>
        <w:tc>
          <w:tcPr>
            <w:tcW w:w="5102" w:type="dxa"/>
          </w:tcPr>
          <w:p w14:paraId="52E10739" w14:textId="598E27A6" w:rsidR="00451BD1" w:rsidRPr="0086594A" w:rsidRDefault="00B5467C" w:rsidP="00F4395C">
            <w:pPr>
              <w:spacing w:line="276" w:lineRule="auto"/>
              <w:jc w:val="both"/>
              <w:rPr>
                <w:rFonts w:ascii="Arial" w:hAnsi="Arial" w:cs="Arial"/>
              </w:rPr>
            </w:pPr>
            <w:r w:rsidRPr="0086594A">
              <w:rPr>
                <w:rFonts w:ascii="Arial" w:hAnsi="Arial" w:cs="Arial"/>
              </w:rPr>
              <w:t>Encephalitis</w:t>
            </w:r>
          </w:p>
        </w:tc>
      </w:tr>
      <w:tr w:rsidR="00EA6A3A" w:rsidRPr="0086594A" w14:paraId="0487D7F0" w14:textId="77777777" w:rsidTr="44DB95EB">
        <w:tc>
          <w:tcPr>
            <w:tcW w:w="3528" w:type="dxa"/>
            <w:vMerge/>
          </w:tcPr>
          <w:p w14:paraId="0D679639" w14:textId="77777777" w:rsidR="00451BD1" w:rsidRPr="0086594A" w:rsidRDefault="00451BD1" w:rsidP="00F4395C">
            <w:pPr>
              <w:spacing w:line="276" w:lineRule="auto"/>
              <w:jc w:val="both"/>
              <w:rPr>
                <w:rFonts w:ascii="Arial" w:hAnsi="Arial" w:cs="Arial"/>
              </w:rPr>
            </w:pPr>
          </w:p>
        </w:tc>
        <w:tc>
          <w:tcPr>
            <w:tcW w:w="5102" w:type="dxa"/>
          </w:tcPr>
          <w:p w14:paraId="59FAC5EC" w14:textId="3D2718E3" w:rsidR="00451BD1" w:rsidRPr="0086594A" w:rsidRDefault="00B5467C" w:rsidP="00F4395C">
            <w:pPr>
              <w:spacing w:line="276" w:lineRule="auto"/>
              <w:jc w:val="both"/>
              <w:rPr>
                <w:rFonts w:ascii="Arial" w:hAnsi="Arial" w:cs="Arial"/>
              </w:rPr>
            </w:pPr>
            <w:r w:rsidRPr="0086594A">
              <w:rPr>
                <w:rFonts w:ascii="Arial" w:hAnsi="Arial" w:cs="Arial"/>
              </w:rPr>
              <w:t>Pneumonitis</w:t>
            </w:r>
          </w:p>
        </w:tc>
      </w:tr>
      <w:tr w:rsidR="00B5467C" w:rsidRPr="0086594A" w14:paraId="564F73E4" w14:textId="77777777" w:rsidTr="44DB95EB">
        <w:tc>
          <w:tcPr>
            <w:tcW w:w="3528" w:type="dxa"/>
            <w:vMerge/>
          </w:tcPr>
          <w:p w14:paraId="6C03DBF2" w14:textId="77777777" w:rsidR="00B5467C" w:rsidRPr="0086594A" w:rsidRDefault="00B5467C" w:rsidP="00F4395C">
            <w:pPr>
              <w:spacing w:line="276" w:lineRule="auto"/>
              <w:jc w:val="both"/>
              <w:rPr>
                <w:rFonts w:ascii="Arial" w:hAnsi="Arial" w:cs="Arial"/>
              </w:rPr>
            </w:pPr>
          </w:p>
        </w:tc>
        <w:tc>
          <w:tcPr>
            <w:tcW w:w="5102" w:type="dxa"/>
          </w:tcPr>
          <w:p w14:paraId="6B19C2B4" w14:textId="2C565F18" w:rsidR="00B5467C" w:rsidRPr="0086594A" w:rsidRDefault="00B5467C" w:rsidP="00F4395C">
            <w:pPr>
              <w:spacing w:line="276" w:lineRule="auto"/>
              <w:jc w:val="both"/>
              <w:rPr>
                <w:rFonts w:ascii="Arial" w:hAnsi="Arial" w:cs="Arial"/>
              </w:rPr>
            </w:pPr>
            <w:r w:rsidRPr="0086594A">
              <w:rPr>
                <w:rFonts w:ascii="Arial" w:hAnsi="Arial" w:cs="Arial"/>
              </w:rPr>
              <w:t>Anaphylaxis</w:t>
            </w:r>
          </w:p>
        </w:tc>
      </w:tr>
      <w:tr w:rsidR="00B5467C" w:rsidRPr="0086594A" w14:paraId="42658FDA" w14:textId="77777777" w:rsidTr="44DB95EB">
        <w:tc>
          <w:tcPr>
            <w:tcW w:w="3528" w:type="dxa"/>
            <w:vMerge/>
          </w:tcPr>
          <w:p w14:paraId="319D9F6E" w14:textId="77777777" w:rsidR="00B5467C" w:rsidRPr="0086594A" w:rsidRDefault="00B5467C" w:rsidP="00F4395C">
            <w:pPr>
              <w:spacing w:line="276" w:lineRule="auto"/>
              <w:jc w:val="both"/>
              <w:rPr>
                <w:rFonts w:ascii="Arial" w:hAnsi="Arial" w:cs="Arial"/>
              </w:rPr>
            </w:pPr>
          </w:p>
        </w:tc>
        <w:tc>
          <w:tcPr>
            <w:tcW w:w="5102" w:type="dxa"/>
          </w:tcPr>
          <w:p w14:paraId="06FA10DD" w14:textId="05D146E2" w:rsidR="00B5467C" w:rsidRPr="0086594A" w:rsidRDefault="00B5467C" w:rsidP="00F4395C">
            <w:pPr>
              <w:spacing w:line="276" w:lineRule="auto"/>
              <w:jc w:val="both"/>
              <w:rPr>
                <w:rFonts w:ascii="Arial" w:hAnsi="Arial" w:cs="Arial"/>
              </w:rPr>
            </w:pPr>
            <w:r w:rsidRPr="0086594A">
              <w:rPr>
                <w:rFonts w:ascii="Arial" w:hAnsi="Arial" w:cs="Arial"/>
              </w:rPr>
              <w:t>General convulsive seizure</w:t>
            </w:r>
          </w:p>
        </w:tc>
      </w:tr>
      <w:tr w:rsidR="00B5467C" w:rsidRPr="0086594A" w14:paraId="16DE9343" w14:textId="77777777" w:rsidTr="44DB95EB">
        <w:tc>
          <w:tcPr>
            <w:tcW w:w="3528" w:type="dxa"/>
            <w:vMerge/>
          </w:tcPr>
          <w:p w14:paraId="035957D5" w14:textId="77777777" w:rsidR="00B5467C" w:rsidRPr="0086594A" w:rsidRDefault="00B5467C" w:rsidP="00F4395C">
            <w:pPr>
              <w:spacing w:line="276" w:lineRule="auto"/>
              <w:jc w:val="both"/>
              <w:rPr>
                <w:rFonts w:ascii="Arial" w:hAnsi="Arial" w:cs="Arial"/>
              </w:rPr>
            </w:pPr>
          </w:p>
        </w:tc>
        <w:tc>
          <w:tcPr>
            <w:tcW w:w="5102" w:type="dxa"/>
          </w:tcPr>
          <w:p w14:paraId="158B2A33" w14:textId="12C890E7" w:rsidR="00B5467C" w:rsidRPr="0086594A" w:rsidRDefault="00B5467C" w:rsidP="00F4395C">
            <w:pPr>
              <w:spacing w:line="276" w:lineRule="auto"/>
              <w:jc w:val="both"/>
              <w:rPr>
                <w:rFonts w:ascii="Arial" w:hAnsi="Arial" w:cs="Arial"/>
              </w:rPr>
            </w:pPr>
            <w:r w:rsidRPr="0086594A">
              <w:rPr>
                <w:rFonts w:ascii="Arial" w:hAnsi="Arial" w:cs="Arial"/>
              </w:rPr>
              <w:t>Thro</w:t>
            </w:r>
            <w:r w:rsidR="00D17A43" w:rsidRPr="0086594A">
              <w:rPr>
                <w:rFonts w:ascii="Arial" w:hAnsi="Arial" w:cs="Arial"/>
              </w:rPr>
              <w:t>mbocytopenia</w:t>
            </w:r>
          </w:p>
        </w:tc>
      </w:tr>
      <w:tr w:rsidR="00B5467C" w:rsidRPr="0086594A" w14:paraId="07BCC26A" w14:textId="77777777" w:rsidTr="44DB95EB">
        <w:tc>
          <w:tcPr>
            <w:tcW w:w="3528" w:type="dxa"/>
          </w:tcPr>
          <w:p w14:paraId="4FAF970F" w14:textId="4A5947CF" w:rsidR="00B5467C" w:rsidRPr="0086594A" w:rsidRDefault="00D17A43" w:rsidP="00F4395C">
            <w:pPr>
              <w:spacing w:line="276" w:lineRule="auto"/>
              <w:jc w:val="both"/>
              <w:rPr>
                <w:rFonts w:ascii="Arial" w:hAnsi="Arial" w:cs="Arial"/>
              </w:rPr>
            </w:pPr>
            <w:r w:rsidRPr="0086594A">
              <w:rPr>
                <w:rFonts w:ascii="Arial" w:hAnsi="Arial" w:cs="Arial"/>
              </w:rPr>
              <w:t xml:space="preserve">MVA-BN platform </w:t>
            </w:r>
          </w:p>
        </w:tc>
        <w:tc>
          <w:tcPr>
            <w:tcW w:w="5102" w:type="dxa"/>
          </w:tcPr>
          <w:p w14:paraId="56D58D12" w14:textId="77777777" w:rsidR="004B68C9" w:rsidRPr="0086594A" w:rsidRDefault="004B68C9" w:rsidP="00F4395C">
            <w:pPr>
              <w:spacing w:line="276" w:lineRule="auto"/>
              <w:jc w:val="both"/>
              <w:rPr>
                <w:rFonts w:ascii="Arial" w:hAnsi="Arial" w:cs="Arial"/>
              </w:rPr>
            </w:pPr>
          </w:p>
          <w:p w14:paraId="5991D423" w14:textId="77777777" w:rsidR="004B68C9" w:rsidRPr="0086594A" w:rsidRDefault="004B68C9" w:rsidP="00F4395C">
            <w:pPr>
              <w:spacing w:line="276" w:lineRule="auto"/>
              <w:jc w:val="both"/>
              <w:rPr>
                <w:rFonts w:ascii="Arial" w:hAnsi="Arial" w:cs="Arial"/>
              </w:rPr>
            </w:pPr>
            <w:r w:rsidRPr="0086594A">
              <w:rPr>
                <w:rFonts w:ascii="Arial" w:hAnsi="Arial" w:cs="Arial"/>
              </w:rPr>
              <w:t>Myocarditis/pericarditis</w:t>
            </w:r>
          </w:p>
          <w:p w14:paraId="1E42E7A1" w14:textId="77777777" w:rsidR="00B5467C" w:rsidRPr="0086594A" w:rsidRDefault="00B5467C" w:rsidP="00F4395C">
            <w:pPr>
              <w:spacing w:line="276" w:lineRule="auto"/>
              <w:jc w:val="both"/>
              <w:rPr>
                <w:rFonts w:ascii="Arial" w:hAnsi="Arial" w:cs="Arial"/>
              </w:rPr>
            </w:pPr>
          </w:p>
        </w:tc>
      </w:tr>
      <w:tr w:rsidR="00B815F4" w:rsidRPr="0086594A" w14:paraId="08032693" w14:textId="77777777" w:rsidTr="44DB95EB">
        <w:tc>
          <w:tcPr>
            <w:tcW w:w="3528" w:type="dxa"/>
            <w:vMerge w:val="restart"/>
          </w:tcPr>
          <w:p w14:paraId="1C834940" w14:textId="618CDA3A" w:rsidR="00B815F4" w:rsidRPr="0086594A" w:rsidRDefault="00B815F4" w:rsidP="00F4395C">
            <w:pPr>
              <w:spacing w:line="276" w:lineRule="auto"/>
              <w:jc w:val="both"/>
              <w:rPr>
                <w:rFonts w:ascii="Arial" w:hAnsi="Arial" w:cs="Arial"/>
              </w:rPr>
            </w:pPr>
            <w:r w:rsidRPr="0086594A">
              <w:rPr>
                <w:rFonts w:ascii="Arial" w:hAnsi="Arial" w:cs="Arial"/>
              </w:rPr>
              <w:t xml:space="preserve">LC16 platform </w:t>
            </w:r>
          </w:p>
        </w:tc>
        <w:tc>
          <w:tcPr>
            <w:tcW w:w="5102" w:type="dxa"/>
          </w:tcPr>
          <w:p w14:paraId="739DCE60" w14:textId="0A048677" w:rsidR="00B815F4" w:rsidRPr="0086594A" w:rsidRDefault="00B815F4" w:rsidP="00F4395C">
            <w:pPr>
              <w:spacing w:line="276" w:lineRule="auto"/>
              <w:jc w:val="both"/>
              <w:rPr>
                <w:rFonts w:ascii="Arial" w:hAnsi="Arial" w:cs="Arial"/>
              </w:rPr>
            </w:pPr>
            <w:r w:rsidRPr="0086594A">
              <w:rPr>
                <w:rFonts w:ascii="Arial" w:hAnsi="Arial" w:cs="Arial"/>
              </w:rPr>
              <w:t>Robust take</w:t>
            </w:r>
          </w:p>
        </w:tc>
      </w:tr>
      <w:tr w:rsidR="00B815F4" w:rsidRPr="0086594A" w14:paraId="2519EBED" w14:textId="77777777" w:rsidTr="44DB95EB">
        <w:tc>
          <w:tcPr>
            <w:tcW w:w="3528" w:type="dxa"/>
            <w:vMerge/>
          </w:tcPr>
          <w:p w14:paraId="444AD0EA" w14:textId="77777777" w:rsidR="00B815F4" w:rsidRPr="0086594A" w:rsidRDefault="00B815F4" w:rsidP="00F4395C">
            <w:pPr>
              <w:spacing w:line="276" w:lineRule="auto"/>
              <w:jc w:val="both"/>
              <w:rPr>
                <w:rFonts w:ascii="Arial" w:hAnsi="Arial" w:cs="Arial"/>
              </w:rPr>
            </w:pPr>
          </w:p>
        </w:tc>
        <w:tc>
          <w:tcPr>
            <w:tcW w:w="5102" w:type="dxa"/>
          </w:tcPr>
          <w:p w14:paraId="053D8B69" w14:textId="6D4B9EBB" w:rsidR="00B815F4" w:rsidRPr="0086594A" w:rsidRDefault="00B815F4" w:rsidP="00F4395C">
            <w:pPr>
              <w:spacing w:line="276" w:lineRule="auto"/>
              <w:jc w:val="both"/>
              <w:rPr>
                <w:rFonts w:ascii="Arial" w:hAnsi="Arial" w:cs="Arial"/>
              </w:rPr>
            </w:pPr>
            <w:r w:rsidRPr="0086594A">
              <w:rPr>
                <w:rFonts w:ascii="Arial" w:hAnsi="Arial" w:cs="Arial"/>
              </w:rPr>
              <w:t>Myocarditis/Pericarditis</w:t>
            </w:r>
          </w:p>
        </w:tc>
      </w:tr>
      <w:tr w:rsidR="00B815F4" w:rsidRPr="0086594A" w14:paraId="5249EDA4" w14:textId="77777777" w:rsidTr="44DB95EB">
        <w:tc>
          <w:tcPr>
            <w:tcW w:w="3528" w:type="dxa"/>
            <w:vMerge/>
          </w:tcPr>
          <w:p w14:paraId="63FAB5AB" w14:textId="77777777" w:rsidR="00B815F4" w:rsidRPr="0086594A" w:rsidRDefault="00B815F4" w:rsidP="00F4395C">
            <w:pPr>
              <w:spacing w:line="276" w:lineRule="auto"/>
              <w:jc w:val="both"/>
              <w:rPr>
                <w:rFonts w:ascii="Arial" w:hAnsi="Arial" w:cs="Arial"/>
              </w:rPr>
            </w:pPr>
          </w:p>
        </w:tc>
        <w:tc>
          <w:tcPr>
            <w:tcW w:w="5102" w:type="dxa"/>
          </w:tcPr>
          <w:p w14:paraId="24184634" w14:textId="396D1A85" w:rsidR="00B815F4" w:rsidRPr="0086594A" w:rsidRDefault="00B815F4" w:rsidP="00F4395C">
            <w:pPr>
              <w:spacing w:line="276" w:lineRule="auto"/>
              <w:jc w:val="both"/>
              <w:rPr>
                <w:rFonts w:ascii="Arial" w:hAnsi="Arial" w:cs="Arial"/>
              </w:rPr>
            </w:pPr>
            <w:r w:rsidRPr="0086594A">
              <w:rPr>
                <w:rFonts w:ascii="Arial" w:hAnsi="Arial" w:cs="Arial"/>
              </w:rPr>
              <w:t>Generalized Vaccinia</w:t>
            </w:r>
          </w:p>
        </w:tc>
      </w:tr>
      <w:tr w:rsidR="00B815F4" w:rsidRPr="0086594A" w14:paraId="2EC45AC6" w14:textId="77777777" w:rsidTr="44DB95EB">
        <w:tc>
          <w:tcPr>
            <w:tcW w:w="3528" w:type="dxa"/>
            <w:vMerge/>
          </w:tcPr>
          <w:p w14:paraId="47CBB239" w14:textId="77777777" w:rsidR="00B815F4" w:rsidRPr="0086594A" w:rsidRDefault="00B815F4" w:rsidP="00F4395C">
            <w:pPr>
              <w:spacing w:line="276" w:lineRule="auto"/>
              <w:jc w:val="both"/>
              <w:rPr>
                <w:rFonts w:ascii="Arial" w:hAnsi="Arial" w:cs="Arial"/>
              </w:rPr>
            </w:pPr>
          </w:p>
        </w:tc>
        <w:tc>
          <w:tcPr>
            <w:tcW w:w="5102" w:type="dxa"/>
          </w:tcPr>
          <w:p w14:paraId="6C81130A" w14:textId="2F2F8BDA" w:rsidR="00B815F4" w:rsidRPr="0086594A" w:rsidRDefault="00B815F4" w:rsidP="00F4395C">
            <w:pPr>
              <w:spacing w:line="276" w:lineRule="auto"/>
              <w:jc w:val="both"/>
              <w:rPr>
                <w:rFonts w:ascii="Arial" w:hAnsi="Arial" w:cs="Arial"/>
              </w:rPr>
            </w:pPr>
            <w:r w:rsidRPr="0086594A">
              <w:rPr>
                <w:rFonts w:ascii="Arial" w:hAnsi="Arial" w:cs="Arial"/>
              </w:rPr>
              <w:t>Eczema vaccinatum</w:t>
            </w:r>
          </w:p>
        </w:tc>
      </w:tr>
      <w:tr w:rsidR="00B815F4" w:rsidRPr="0086594A" w14:paraId="0FC594A7" w14:textId="77777777" w:rsidTr="44DB95EB">
        <w:tc>
          <w:tcPr>
            <w:tcW w:w="3528" w:type="dxa"/>
            <w:vMerge/>
          </w:tcPr>
          <w:p w14:paraId="27329E09" w14:textId="77777777" w:rsidR="00B815F4" w:rsidRPr="0086594A" w:rsidRDefault="00B815F4" w:rsidP="00F4395C">
            <w:pPr>
              <w:spacing w:line="276" w:lineRule="auto"/>
              <w:jc w:val="both"/>
              <w:rPr>
                <w:rFonts w:ascii="Arial" w:hAnsi="Arial" w:cs="Arial"/>
              </w:rPr>
            </w:pPr>
          </w:p>
        </w:tc>
        <w:tc>
          <w:tcPr>
            <w:tcW w:w="5102" w:type="dxa"/>
          </w:tcPr>
          <w:p w14:paraId="5BE588FF" w14:textId="76D8340A" w:rsidR="00B815F4" w:rsidRPr="0086594A" w:rsidRDefault="00B815F4" w:rsidP="00F4395C">
            <w:pPr>
              <w:spacing w:line="276" w:lineRule="auto"/>
              <w:jc w:val="both"/>
              <w:rPr>
                <w:rFonts w:ascii="Arial" w:hAnsi="Arial" w:cs="Arial"/>
              </w:rPr>
            </w:pPr>
            <w:r w:rsidRPr="0086594A">
              <w:rPr>
                <w:rFonts w:ascii="Arial" w:hAnsi="Arial" w:cs="Arial"/>
              </w:rPr>
              <w:t>Inadvertent autoinoculation</w:t>
            </w:r>
          </w:p>
        </w:tc>
      </w:tr>
      <w:tr w:rsidR="00B815F4" w:rsidRPr="0086594A" w14:paraId="3DB75DFE" w14:textId="77777777" w:rsidTr="44DB95EB">
        <w:tc>
          <w:tcPr>
            <w:tcW w:w="3528" w:type="dxa"/>
            <w:vMerge/>
          </w:tcPr>
          <w:p w14:paraId="545DCFF3" w14:textId="77777777" w:rsidR="00B815F4" w:rsidRPr="0086594A" w:rsidRDefault="00B815F4" w:rsidP="00F4395C">
            <w:pPr>
              <w:spacing w:line="276" w:lineRule="auto"/>
              <w:jc w:val="both"/>
              <w:rPr>
                <w:rFonts w:ascii="Arial" w:hAnsi="Arial" w:cs="Arial"/>
              </w:rPr>
            </w:pPr>
          </w:p>
        </w:tc>
        <w:tc>
          <w:tcPr>
            <w:tcW w:w="5102" w:type="dxa"/>
          </w:tcPr>
          <w:p w14:paraId="2DFF7EFC" w14:textId="086F231E" w:rsidR="00B815F4" w:rsidRPr="0086594A" w:rsidRDefault="00B815F4" w:rsidP="00F4395C">
            <w:pPr>
              <w:spacing w:line="276" w:lineRule="auto"/>
              <w:jc w:val="both"/>
              <w:rPr>
                <w:rFonts w:ascii="Arial" w:hAnsi="Arial" w:cs="Arial"/>
              </w:rPr>
            </w:pPr>
            <w:r w:rsidRPr="0086594A">
              <w:rPr>
                <w:rFonts w:ascii="Arial" w:hAnsi="Arial" w:cs="Arial"/>
              </w:rPr>
              <w:t>Ocular Manifestations</w:t>
            </w:r>
          </w:p>
        </w:tc>
      </w:tr>
      <w:tr w:rsidR="00D4266B" w:rsidRPr="0086594A" w14:paraId="1E48D475" w14:textId="77777777" w:rsidTr="44DB95EB">
        <w:tc>
          <w:tcPr>
            <w:tcW w:w="3528" w:type="dxa"/>
            <w:vMerge w:val="restart"/>
          </w:tcPr>
          <w:p w14:paraId="135D051F" w14:textId="7F71ABCE" w:rsidR="00D4266B" w:rsidRPr="0086594A" w:rsidRDefault="009040BD" w:rsidP="00F4395C">
            <w:pPr>
              <w:spacing w:line="276" w:lineRule="auto"/>
              <w:jc w:val="both"/>
              <w:rPr>
                <w:rFonts w:ascii="Arial" w:hAnsi="Arial" w:cs="Arial"/>
              </w:rPr>
            </w:pPr>
            <w:r w:rsidRPr="0086594A">
              <w:rPr>
                <w:rFonts w:ascii="Arial" w:hAnsi="Arial" w:cs="Arial"/>
              </w:rPr>
              <w:t>P</w:t>
            </w:r>
            <w:r w:rsidR="00047960" w:rsidRPr="0086594A">
              <w:rPr>
                <w:rFonts w:ascii="Arial" w:hAnsi="Arial" w:cs="Arial"/>
              </w:rPr>
              <w:t xml:space="preserve">ediatric populations </w:t>
            </w:r>
          </w:p>
        </w:tc>
        <w:tc>
          <w:tcPr>
            <w:tcW w:w="5102" w:type="dxa"/>
          </w:tcPr>
          <w:p w14:paraId="729A234A" w14:textId="3A55C3EE" w:rsidR="00D4266B" w:rsidRPr="0086594A" w:rsidRDefault="00047960" w:rsidP="00F4395C">
            <w:pPr>
              <w:spacing w:line="276" w:lineRule="auto"/>
              <w:jc w:val="both"/>
              <w:rPr>
                <w:rFonts w:ascii="Arial" w:hAnsi="Arial" w:cs="Arial"/>
              </w:rPr>
            </w:pPr>
            <w:r w:rsidRPr="0086594A">
              <w:rPr>
                <w:rFonts w:ascii="Arial" w:hAnsi="Arial" w:cs="Arial"/>
                <w:i/>
                <w:iCs/>
              </w:rPr>
              <w:t>LC16 platform</w:t>
            </w:r>
            <w:r w:rsidRPr="0086594A">
              <w:rPr>
                <w:rFonts w:ascii="Arial" w:hAnsi="Arial" w:cs="Arial"/>
              </w:rPr>
              <w:t>: Severe Vaccinal Eruption or Local Reactogenicity(Hives, Erythema, Poor healing, Scarring); Febrile seizure.</w:t>
            </w:r>
          </w:p>
        </w:tc>
      </w:tr>
      <w:tr w:rsidR="00D4266B" w:rsidRPr="0086594A" w14:paraId="2F5B7D0F" w14:textId="77777777" w:rsidTr="44DB95EB">
        <w:tc>
          <w:tcPr>
            <w:tcW w:w="3528" w:type="dxa"/>
            <w:vMerge/>
          </w:tcPr>
          <w:p w14:paraId="0A95AC90" w14:textId="77777777" w:rsidR="00D4266B" w:rsidRPr="0086594A" w:rsidRDefault="00D4266B" w:rsidP="00F4395C">
            <w:pPr>
              <w:spacing w:line="276" w:lineRule="auto"/>
              <w:jc w:val="both"/>
              <w:rPr>
                <w:rFonts w:ascii="Arial" w:hAnsi="Arial" w:cs="Arial"/>
              </w:rPr>
            </w:pPr>
          </w:p>
        </w:tc>
        <w:tc>
          <w:tcPr>
            <w:tcW w:w="5102" w:type="dxa"/>
          </w:tcPr>
          <w:p w14:paraId="2B09BB19" w14:textId="6FA2CDB5" w:rsidR="00D4266B" w:rsidRPr="0086594A" w:rsidRDefault="006374B6" w:rsidP="00F4395C">
            <w:pPr>
              <w:spacing w:line="276" w:lineRule="auto"/>
              <w:jc w:val="both"/>
              <w:rPr>
                <w:rFonts w:ascii="Arial" w:hAnsi="Arial" w:cs="Arial"/>
              </w:rPr>
            </w:pPr>
            <w:r w:rsidRPr="0086594A">
              <w:rPr>
                <w:rFonts w:ascii="Arial" w:hAnsi="Arial" w:cs="Arial"/>
                <w:i/>
                <w:iCs/>
              </w:rPr>
              <w:t>For any vaccine</w:t>
            </w:r>
            <w:r w:rsidRPr="0086594A">
              <w:rPr>
                <w:rFonts w:ascii="Arial" w:hAnsi="Arial" w:cs="Arial"/>
              </w:rPr>
              <w:t>: Increased frequency of generalized vaccinia, eczema vaccinatum, Inadvertent inoculation, encephalitis, myocarditis, pneumonitis, keratitis.</w:t>
            </w:r>
          </w:p>
        </w:tc>
      </w:tr>
      <w:tr w:rsidR="00D4266B" w:rsidRPr="0086594A" w14:paraId="5FACD62E" w14:textId="77777777" w:rsidTr="44DB95EB">
        <w:tc>
          <w:tcPr>
            <w:tcW w:w="3528" w:type="dxa"/>
            <w:vMerge/>
          </w:tcPr>
          <w:p w14:paraId="72730422" w14:textId="77777777" w:rsidR="00D4266B" w:rsidRPr="0086594A" w:rsidRDefault="00D4266B" w:rsidP="00F4395C">
            <w:pPr>
              <w:spacing w:line="276" w:lineRule="auto"/>
              <w:jc w:val="both"/>
              <w:rPr>
                <w:rFonts w:ascii="Arial" w:hAnsi="Arial" w:cs="Arial"/>
              </w:rPr>
            </w:pPr>
          </w:p>
        </w:tc>
        <w:tc>
          <w:tcPr>
            <w:tcW w:w="5102" w:type="dxa"/>
          </w:tcPr>
          <w:p w14:paraId="41727986" w14:textId="3E05F2D0" w:rsidR="00D4266B" w:rsidRPr="0086594A" w:rsidRDefault="005B2702" w:rsidP="00F4395C">
            <w:pPr>
              <w:spacing w:line="276" w:lineRule="auto"/>
              <w:jc w:val="both"/>
              <w:rPr>
                <w:rFonts w:ascii="Arial" w:hAnsi="Arial" w:cs="Arial"/>
              </w:rPr>
            </w:pPr>
            <w:r w:rsidRPr="0086594A">
              <w:rPr>
                <w:rFonts w:ascii="Arial" w:hAnsi="Arial" w:cs="Arial"/>
              </w:rPr>
              <w:t xml:space="preserve">Secondary infections (bacterial) </w:t>
            </w:r>
          </w:p>
        </w:tc>
      </w:tr>
      <w:tr w:rsidR="00D4266B" w:rsidRPr="0086594A" w14:paraId="388FDC69" w14:textId="77777777" w:rsidTr="44DB95EB">
        <w:tc>
          <w:tcPr>
            <w:tcW w:w="3528" w:type="dxa"/>
            <w:vMerge w:val="restart"/>
          </w:tcPr>
          <w:p w14:paraId="48E6B3FA" w14:textId="1050AC13" w:rsidR="00566F0E" w:rsidRPr="0086594A" w:rsidRDefault="00566F0E" w:rsidP="00F4395C">
            <w:pPr>
              <w:spacing w:line="276" w:lineRule="auto"/>
              <w:jc w:val="both"/>
              <w:rPr>
                <w:rFonts w:ascii="Arial" w:hAnsi="Arial" w:cs="Arial"/>
              </w:rPr>
            </w:pPr>
            <w:r w:rsidRPr="0086594A">
              <w:rPr>
                <w:rFonts w:ascii="Arial" w:hAnsi="Arial" w:cs="Arial"/>
              </w:rPr>
              <w:t>Pregnant populations</w:t>
            </w:r>
          </w:p>
          <w:p w14:paraId="29D25326" w14:textId="77777777" w:rsidR="00D4266B" w:rsidRPr="0086594A" w:rsidRDefault="00D4266B" w:rsidP="00F4395C">
            <w:pPr>
              <w:spacing w:line="276" w:lineRule="auto"/>
              <w:jc w:val="both"/>
              <w:rPr>
                <w:rFonts w:ascii="Arial" w:hAnsi="Arial" w:cs="Arial"/>
              </w:rPr>
            </w:pPr>
          </w:p>
        </w:tc>
        <w:tc>
          <w:tcPr>
            <w:tcW w:w="5102" w:type="dxa"/>
          </w:tcPr>
          <w:p w14:paraId="04CC9C2B" w14:textId="206CE862" w:rsidR="00D4266B" w:rsidRPr="0086594A" w:rsidRDefault="00BC7707" w:rsidP="00F4395C">
            <w:pPr>
              <w:spacing w:line="276" w:lineRule="auto"/>
              <w:jc w:val="both"/>
              <w:rPr>
                <w:rFonts w:ascii="Arial" w:hAnsi="Arial" w:cs="Arial"/>
              </w:rPr>
            </w:pPr>
            <w:r w:rsidRPr="0086594A">
              <w:rPr>
                <w:rFonts w:ascii="Arial" w:hAnsi="Arial" w:cs="Arial"/>
              </w:rPr>
              <w:t>Stillbirth</w:t>
            </w:r>
          </w:p>
        </w:tc>
      </w:tr>
      <w:tr w:rsidR="00D4266B" w:rsidRPr="0086594A" w14:paraId="5CF288E8" w14:textId="77777777" w:rsidTr="44DB95EB">
        <w:tc>
          <w:tcPr>
            <w:tcW w:w="3528" w:type="dxa"/>
            <w:vMerge/>
          </w:tcPr>
          <w:p w14:paraId="2B6E87A1" w14:textId="77777777" w:rsidR="00D4266B" w:rsidRPr="0086594A" w:rsidRDefault="00D4266B" w:rsidP="00F4395C">
            <w:pPr>
              <w:spacing w:line="276" w:lineRule="auto"/>
              <w:jc w:val="both"/>
              <w:rPr>
                <w:rFonts w:ascii="Arial" w:hAnsi="Arial" w:cs="Arial"/>
              </w:rPr>
            </w:pPr>
          </w:p>
        </w:tc>
        <w:tc>
          <w:tcPr>
            <w:tcW w:w="5102" w:type="dxa"/>
          </w:tcPr>
          <w:p w14:paraId="4A55E9AE" w14:textId="7FCF37A3" w:rsidR="00D4266B" w:rsidRPr="0086594A" w:rsidRDefault="00BC7707" w:rsidP="00F4395C">
            <w:pPr>
              <w:spacing w:line="276" w:lineRule="auto"/>
              <w:jc w:val="both"/>
              <w:rPr>
                <w:rFonts w:ascii="Arial" w:hAnsi="Arial" w:cs="Arial"/>
              </w:rPr>
            </w:pPr>
            <w:r w:rsidRPr="0086594A">
              <w:rPr>
                <w:rFonts w:ascii="Arial" w:hAnsi="Arial" w:cs="Arial"/>
              </w:rPr>
              <w:t>Spontaneous Abortion/Misc</w:t>
            </w:r>
            <w:r w:rsidR="00FF6191" w:rsidRPr="0086594A">
              <w:rPr>
                <w:rFonts w:ascii="Arial" w:hAnsi="Arial" w:cs="Arial"/>
              </w:rPr>
              <w:t>arriage</w:t>
            </w:r>
          </w:p>
        </w:tc>
      </w:tr>
      <w:tr w:rsidR="00FF6191" w:rsidRPr="0086594A" w14:paraId="759DF4C8" w14:textId="77777777" w:rsidTr="44DB95EB">
        <w:tc>
          <w:tcPr>
            <w:tcW w:w="3528" w:type="dxa"/>
            <w:vMerge/>
          </w:tcPr>
          <w:p w14:paraId="32C3D001" w14:textId="77777777" w:rsidR="00FF6191" w:rsidRPr="0086594A" w:rsidRDefault="00FF6191" w:rsidP="00F4395C">
            <w:pPr>
              <w:spacing w:line="276" w:lineRule="auto"/>
              <w:jc w:val="both"/>
              <w:rPr>
                <w:rFonts w:ascii="Arial" w:hAnsi="Arial" w:cs="Arial"/>
              </w:rPr>
            </w:pPr>
          </w:p>
        </w:tc>
        <w:tc>
          <w:tcPr>
            <w:tcW w:w="5102" w:type="dxa"/>
          </w:tcPr>
          <w:p w14:paraId="1D0F78E7" w14:textId="2B7BFA87" w:rsidR="00FF6191" w:rsidRPr="0086594A" w:rsidRDefault="79DA15BF" w:rsidP="00F4395C">
            <w:pPr>
              <w:spacing w:line="276" w:lineRule="auto"/>
              <w:jc w:val="both"/>
              <w:rPr>
                <w:rFonts w:ascii="Arial" w:hAnsi="Arial" w:cs="Arial"/>
              </w:rPr>
            </w:pPr>
            <w:r w:rsidRPr="0086594A">
              <w:rPr>
                <w:rFonts w:ascii="Arial" w:hAnsi="Arial" w:cs="Arial"/>
              </w:rPr>
              <w:t>Fetal Vaccinia</w:t>
            </w:r>
            <w:r w:rsidR="412D408D" w:rsidRPr="0086594A">
              <w:rPr>
                <w:rFonts w:ascii="Arial" w:hAnsi="Arial" w:cs="Arial"/>
              </w:rPr>
              <w:t xml:space="preserve"> </w:t>
            </w:r>
            <w:r w:rsidRPr="0086594A">
              <w:rPr>
                <w:rFonts w:ascii="Arial" w:hAnsi="Arial" w:cs="Arial"/>
              </w:rPr>
              <w:t>(Congenital infection)</w:t>
            </w:r>
          </w:p>
        </w:tc>
      </w:tr>
      <w:tr w:rsidR="00FF6191" w:rsidRPr="0086594A" w14:paraId="02A5C336" w14:textId="77777777" w:rsidTr="44DB95EB">
        <w:tc>
          <w:tcPr>
            <w:tcW w:w="3528" w:type="dxa"/>
            <w:vMerge/>
          </w:tcPr>
          <w:p w14:paraId="489B40EC" w14:textId="77777777" w:rsidR="00FF6191" w:rsidRPr="0086594A" w:rsidRDefault="00FF6191" w:rsidP="00F4395C">
            <w:pPr>
              <w:spacing w:line="276" w:lineRule="auto"/>
              <w:jc w:val="both"/>
              <w:rPr>
                <w:rFonts w:ascii="Arial" w:hAnsi="Arial" w:cs="Arial"/>
              </w:rPr>
            </w:pPr>
          </w:p>
        </w:tc>
        <w:tc>
          <w:tcPr>
            <w:tcW w:w="5102" w:type="dxa"/>
          </w:tcPr>
          <w:p w14:paraId="07166ED0" w14:textId="2EF655B2" w:rsidR="00FF6191" w:rsidRPr="0086594A" w:rsidRDefault="00FF6191" w:rsidP="00F4395C">
            <w:pPr>
              <w:spacing w:line="276" w:lineRule="auto"/>
              <w:jc w:val="both"/>
              <w:rPr>
                <w:rFonts w:ascii="Arial" w:hAnsi="Arial" w:cs="Arial"/>
              </w:rPr>
            </w:pPr>
            <w:r w:rsidRPr="0086594A">
              <w:rPr>
                <w:rFonts w:ascii="Arial" w:hAnsi="Arial" w:cs="Arial"/>
              </w:rPr>
              <w:t>Congenital Anomalies</w:t>
            </w:r>
          </w:p>
        </w:tc>
      </w:tr>
      <w:tr w:rsidR="00FF6191" w:rsidRPr="0086594A" w14:paraId="0F1ED317" w14:textId="77777777" w:rsidTr="44DB95EB">
        <w:tc>
          <w:tcPr>
            <w:tcW w:w="3528" w:type="dxa"/>
            <w:vMerge/>
          </w:tcPr>
          <w:p w14:paraId="06FA6BF7" w14:textId="77777777" w:rsidR="00FF6191" w:rsidRPr="0086594A" w:rsidRDefault="00FF6191" w:rsidP="00F4395C">
            <w:pPr>
              <w:spacing w:line="276" w:lineRule="auto"/>
              <w:jc w:val="both"/>
              <w:rPr>
                <w:rFonts w:ascii="Arial" w:hAnsi="Arial" w:cs="Arial"/>
              </w:rPr>
            </w:pPr>
          </w:p>
        </w:tc>
        <w:tc>
          <w:tcPr>
            <w:tcW w:w="5102" w:type="dxa"/>
          </w:tcPr>
          <w:p w14:paraId="500C9E39" w14:textId="4A7367A3" w:rsidR="00FF6191" w:rsidRPr="0086594A" w:rsidRDefault="00FF6191" w:rsidP="00F4395C">
            <w:pPr>
              <w:spacing w:line="276" w:lineRule="auto"/>
              <w:jc w:val="both"/>
              <w:rPr>
                <w:rFonts w:ascii="Arial" w:hAnsi="Arial" w:cs="Arial"/>
              </w:rPr>
            </w:pPr>
            <w:r w:rsidRPr="0086594A">
              <w:rPr>
                <w:rFonts w:ascii="Arial" w:hAnsi="Arial" w:cs="Arial"/>
              </w:rPr>
              <w:t>Preterm delivery/birth</w:t>
            </w:r>
          </w:p>
        </w:tc>
      </w:tr>
      <w:tr w:rsidR="00FF6191" w:rsidRPr="0086594A" w14:paraId="221A0E90" w14:textId="77777777" w:rsidTr="44DB95EB">
        <w:tc>
          <w:tcPr>
            <w:tcW w:w="3528" w:type="dxa"/>
            <w:vMerge/>
          </w:tcPr>
          <w:p w14:paraId="1D1D91AF" w14:textId="77777777" w:rsidR="00FF6191" w:rsidRPr="0086594A" w:rsidRDefault="00FF6191" w:rsidP="00F4395C">
            <w:pPr>
              <w:spacing w:line="276" w:lineRule="auto"/>
              <w:jc w:val="both"/>
              <w:rPr>
                <w:rFonts w:ascii="Arial" w:hAnsi="Arial" w:cs="Arial"/>
              </w:rPr>
            </w:pPr>
          </w:p>
        </w:tc>
        <w:tc>
          <w:tcPr>
            <w:tcW w:w="5102" w:type="dxa"/>
          </w:tcPr>
          <w:p w14:paraId="126AB122" w14:textId="6E20C8E4" w:rsidR="00FF6191" w:rsidRPr="0086594A" w:rsidRDefault="00095E6C" w:rsidP="00F4395C">
            <w:pPr>
              <w:spacing w:line="276" w:lineRule="auto"/>
              <w:jc w:val="both"/>
              <w:rPr>
                <w:rFonts w:ascii="Arial" w:hAnsi="Arial" w:cs="Arial"/>
              </w:rPr>
            </w:pPr>
            <w:r w:rsidRPr="0086594A">
              <w:rPr>
                <w:rFonts w:ascii="Arial" w:hAnsi="Arial" w:cs="Arial"/>
              </w:rPr>
              <w:t>Neonatal vaccinia/mpox infection in infant of mother vaccinated in pregnancy</w:t>
            </w:r>
          </w:p>
        </w:tc>
      </w:tr>
      <w:tr w:rsidR="00095E6C" w:rsidRPr="0086594A" w14:paraId="3576D34E" w14:textId="77777777" w:rsidTr="44DB95EB">
        <w:tc>
          <w:tcPr>
            <w:tcW w:w="3528" w:type="dxa"/>
            <w:vMerge/>
          </w:tcPr>
          <w:p w14:paraId="07CCCD5E" w14:textId="77777777" w:rsidR="00095E6C" w:rsidRPr="0086594A" w:rsidRDefault="00095E6C" w:rsidP="00F4395C">
            <w:pPr>
              <w:spacing w:line="276" w:lineRule="auto"/>
              <w:jc w:val="both"/>
              <w:rPr>
                <w:rFonts w:ascii="Arial" w:hAnsi="Arial" w:cs="Arial"/>
              </w:rPr>
            </w:pPr>
          </w:p>
        </w:tc>
        <w:tc>
          <w:tcPr>
            <w:tcW w:w="5102" w:type="dxa"/>
          </w:tcPr>
          <w:p w14:paraId="56EF4D56" w14:textId="7A6CE233" w:rsidR="00095E6C" w:rsidRPr="0086594A" w:rsidRDefault="00095E6C" w:rsidP="00F4395C">
            <w:pPr>
              <w:spacing w:line="276" w:lineRule="auto"/>
              <w:jc w:val="both"/>
              <w:rPr>
                <w:rFonts w:ascii="Arial" w:hAnsi="Arial" w:cs="Arial"/>
              </w:rPr>
            </w:pPr>
            <w:r w:rsidRPr="0086594A">
              <w:rPr>
                <w:rFonts w:ascii="Arial" w:hAnsi="Arial" w:cs="Arial"/>
              </w:rPr>
              <w:t>Antenatal hemorrhage</w:t>
            </w:r>
          </w:p>
        </w:tc>
      </w:tr>
      <w:tr w:rsidR="00095E6C" w:rsidRPr="0086594A" w14:paraId="485B3D0C" w14:textId="77777777" w:rsidTr="44DB95EB">
        <w:tc>
          <w:tcPr>
            <w:tcW w:w="3528" w:type="dxa"/>
            <w:vMerge/>
          </w:tcPr>
          <w:p w14:paraId="20ED9902" w14:textId="77777777" w:rsidR="00095E6C" w:rsidRPr="0086594A" w:rsidRDefault="00095E6C" w:rsidP="00F4395C">
            <w:pPr>
              <w:spacing w:line="276" w:lineRule="auto"/>
              <w:jc w:val="both"/>
              <w:rPr>
                <w:rFonts w:ascii="Arial" w:hAnsi="Arial" w:cs="Arial"/>
              </w:rPr>
            </w:pPr>
          </w:p>
        </w:tc>
        <w:tc>
          <w:tcPr>
            <w:tcW w:w="5102" w:type="dxa"/>
          </w:tcPr>
          <w:p w14:paraId="56139580" w14:textId="6B0F78EC" w:rsidR="00095E6C" w:rsidRPr="0086594A" w:rsidRDefault="00372701" w:rsidP="00F4395C">
            <w:pPr>
              <w:spacing w:line="276" w:lineRule="auto"/>
              <w:jc w:val="both"/>
              <w:rPr>
                <w:rFonts w:ascii="Arial" w:hAnsi="Arial" w:cs="Arial"/>
              </w:rPr>
            </w:pPr>
            <w:r w:rsidRPr="0086594A">
              <w:rPr>
                <w:rFonts w:ascii="Arial" w:hAnsi="Arial" w:cs="Arial"/>
              </w:rPr>
              <w:t>Preeclampsia/Eclampsia</w:t>
            </w:r>
          </w:p>
        </w:tc>
      </w:tr>
      <w:tr w:rsidR="00372701" w:rsidRPr="0086594A" w14:paraId="04A0032C" w14:textId="77777777" w:rsidTr="44DB95EB">
        <w:tc>
          <w:tcPr>
            <w:tcW w:w="3528" w:type="dxa"/>
            <w:vMerge/>
          </w:tcPr>
          <w:p w14:paraId="2A8EEBAF" w14:textId="77777777" w:rsidR="00372701" w:rsidRPr="0086594A" w:rsidRDefault="00372701" w:rsidP="00F4395C">
            <w:pPr>
              <w:spacing w:line="276" w:lineRule="auto"/>
              <w:jc w:val="both"/>
              <w:rPr>
                <w:rFonts w:ascii="Arial" w:hAnsi="Arial" w:cs="Arial"/>
              </w:rPr>
            </w:pPr>
          </w:p>
        </w:tc>
        <w:tc>
          <w:tcPr>
            <w:tcW w:w="5102" w:type="dxa"/>
          </w:tcPr>
          <w:p w14:paraId="47F45CFC" w14:textId="292BEB49" w:rsidR="00372701" w:rsidRPr="0086594A" w:rsidRDefault="00372701" w:rsidP="00F4395C">
            <w:pPr>
              <w:spacing w:line="276" w:lineRule="auto"/>
              <w:jc w:val="both"/>
              <w:rPr>
                <w:rFonts w:ascii="Arial" w:hAnsi="Arial" w:cs="Arial"/>
              </w:rPr>
            </w:pPr>
            <w:r w:rsidRPr="0086594A">
              <w:rPr>
                <w:rFonts w:ascii="Arial" w:hAnsi="Arial" w:cs="Arial"/>
              </w:rPr>
              <w:t>Thrombotic events (if pertinent for platform, e.g. adenoviral</w:t>
            </w:r>
            <w:r w:rsidR="00F2787B" w:rsidRPr="0086594A">
              <w:rPr>
                <w:rFonts w:ascii="Arial" w:hAnsi="Arial" w:cs="Arial"/>
              </w:rPr>
              <w:t xml:space="preserve"> </w:t>
            </w:r>
            <w:r w:rsidRPr="0086594A">
              <w:rPr>
                <w:rFonts w:ascii="Arial" w:hAnsi="Arial" w:cs="Arial"/>
              </w:rPr>
              <w:t>vector)</w:t>
            </w:r>
          </w:p>
        </w:tc>
      </w:tr>
      <w:tr w:rsidR="00372701" w:rsidRPr="0086594A" w14:paraId="69367E25" w14:textId="77777777" w:rsidTr="44DB95EB">
        <w:tc>
          <w:tcPr>
            <w:tcW w:w="3528" w:type="dxa"/>
            <w:vMerge w:val="restart"/>
          </w:tcPr>
          <w:p w14:paraId="65000A33" w14:textId="21FF6BBD" w:rsidR="00372701" w:rsidRPr="0086594A" w:rsidRDefault="7772377B" w:rsidP="00F4395C">
            <w:pPr>
              <w:spacing w:line="276" w:lineRule="auto"/>
              <w:jc w:val="both"/>
              <w:rPr>
                <w:rFonts w:ascii="Arial" w:hAnsi="Arial" w:cs="Arial"/>
              </w:rPr>
            </w:pPr>
            <w:r w:rsidRPr="0086594A">
              <w:rPr>
                <w:rFonts w:ascii="Arial" w:hAnsi="Arial" w:cs="Arial"/>
              </w:rPr>
              <w:t xml:space="preserve">Immunocompromised Population AESIs </w:t>
            </w:r>
          </w:p>
          <w:p w14:paraId="7E1BA20C" w14:textId="1A84FC3C" w:rsidR="00372701" w:rsidRPr="0086594A" w:rsidRDefault="7772377B" w:rsidP="00F4395C">
            <w:pPr>
              <w:spacing w:line="276" w:lineRule="auto"/>
              <w:jc w:val="both"/>
              <w:rPr>
                <w:rFonts w:ascii="Arial" w:hAnsi="Arial" w:cs="Arial"/>
              </w:rPr>
            </w:pPr>
            <w:r w:rsidRPr="0086594A">
              <w:rPr>
                <w:rFonts w:ascii="Arial" w:hAnsi="Arial" w:cs="Arial"/>
              </w:rPr>
              <w:t>(Including People with HIV)</w:t>
            </w:r>
          </w:p>
        </w:tc>
        <w:tc>
          <w:tcPr>
            <w:tcW w:w="5102" w:type="dxa"/>
          </w:tcPr>
          <w:p w14:paraId="0524A0B9" w14:textId="4FE215C3" w:rsidR="00372701" w:rsidRPr="0086594A" w:rsidRDefault="00B53D4E" w:rsidP="00F4395C">
            <w:pPr>
              <w:spacing w:line="276" w:lineRule="auto"/>
              <w:jc w:val="both"/>
              <w:rPr>
                <w:rFonts w:ascii="Arial" w:hAnsi="Arial" w:cs="Arial"/>
              </w:rPr>
            </w:pPr>
            <w:r w:rsidRPr="0086594A">
              <w:rPr>
                <w:rFonts w:ascii="Arial" w:hAnsi="Arial" w:cs="Arial"/>
              </w:rPr>
              <w:t xml:space="preserve">Autoimmune Reactions including Reactive arthritis, </w:t>
            </w:r>
            <w:r w:rsidR="00E9773B" w:rsidRPr="0086594A">
              <w:rPr>
                <w:rFonts w:ascii="Arial" w:hAnsi="Arial" w:cs="Arial"/>
              </w:rPr>
              <w:t>autoimmune hepatitis</w:t>
            </w:r>
            <w:r w:rsidRPr="0086594A">
              <w:rPr>
                <w:rFonts w:ascii="Arial" w:hAnsi="Arial" w:cs="Arial"/>
              </w:rPr>
              <w:t>, ITP, rheumatic diseases, vasculitis</w:t>
            </w:r>
          </w:p>
        </w:tc>
      </w:tr>
      <w:tr w:rsidR="00372701" w:rsidRPr="0086594A" w14:paraId="7334B654" w14:textId="77777777" w:rsidTr="44DB95EB">
        <w:tc>
          <w:tcPr>
            <w:tcW w:w="3528" w:type="dxa"/>
            <w:vMerge/>
          </w:tcPr>
          <w:p w14:paraId="0754662B" w14:textId="77777777" w:rsidR="00372701" w:rsidRPr="0086594A" w:rsidRDefault="00372701" w:rsidP="00F4395C">
            <w:pPr>
              <w:spacing w:line="276" w:lineRule="auto"/>
              <w:jc w:val="both"/>
              <w:rPr>
                <w:rFonts w:ascii="Arial" w:hAnsi="Arial" w:cs="Arial"/>
              </w:rPr>
            </w:pPr>
          </w:p>
        </w:tc>
        <w:tc>
          <w:tcPr>
            <w:tcW w:w="5102" w:type="dxa"/>
          </w:tcPr>
          <w:p w14:paraId="4BE033EC" w14:textId="16968C47" w:rsidR="00372701" w:rsidRPr="0086594A" w:rsidRDefault="00B53D4E" w:rsidP="00F4395C">
            <w:pPr>
              <w:spacing w:line="276" w:lineRule="auto"/>
              <w:jc w:val="both"/>
              <w:rPr>
                <w:rFonts w:ascii="Arial" w:hAnsi="Arial" w:cs="Arial"/>
              </w:rPr>
            </w:pPr>
            <w:r w:rsidRPr="0086594A">
              <w:rPr>
                <w:rFonts w:ascii="Arial" w:hAnsi="Arial" w:cs="Arial"/>
              </w:rPr>
              <w:t>Progression of HIV</w:t>
            </w:r>
          </w:p>
        </w:tc>
      </w:tr>
      <w:tr w:rsidR="00B53D4E" w:rsidRPr="0086594A" w14:paraId="6005741F" w14:textId="77777777" w:rsidTr="44DB95EB">
        <w:tc>
          <w:tcPr>
            <w:tcW w:w="3528" w:type="dxa"/>
            <w:vMerge/>
          </w:tcPr>
          <w:p w14:paraId="1685392C" w14:textId="77777777" w:rsidR="00B53D4E" w:rsidRPr="0086594A" w:rsidRDefault="00B53D4E" w:rsidP="00F4395C">
            <w:pPr>
              <w:spacing w:line="276" w:lineRule="auto"/>
              <w:jc w:val="both"/>
              <w:rPr>
                <w:rFonts w:ascii="Arial" w:hAnsi="Arial" w:cs="Arial"/>
              </w:rPr>
            </w:pPr>
          </w:p>
        </w:tc>
        <w:tc>
          <w:tcPr>
            <w:tcW w:w="5102" w:type="dxa"/>
          </w:tcPr>
          <w:p w14:paraId="0FEF07A8" w14:textId="636B8DA4" w:rsidR="00B53D4E" w:rsidRPr="0086594A" w:rsidRDefault="00B53D4E" w:rsidP="00F4395C">
            <w:pPr>
              <w:spacing w:line="276" w:lineRule="auto"/>
              <w:jc w:val="both"/>
              <w:rPr>
                <w:rFonts w:ascii="Arial" w:hAnsi="Arial" w:cs="Arial"/>
              </w:rPr>
            </w:pPr>
            <w:r w:rsidRPr="0086594A">
              <w:rPr>
                <w:rFonts w:ascii="Arial" w:hAnsi="Arial" w:cs="Arial"/>
              </w:rPr>
              <w:t>Opportunistic infections</w:t>
            </w:r>
          </w:p>
        </w:tc>
      </w:tr>
      <w:tr w:rsidR="00F13D8F" w:rsidRPr="0086594A" w14:paraId="74F03C9E" w14:textId="77777777" w:rsidTr="44DB95EB">
        <w:tc>
          <w:tcPr>
            <w:tcW w:w="3528" w:type="dxa"/>
            <w:vMerge/>
          </w:tcPr>
          <w:p w14:paraId="23B977D9" w14:textId="77777777" w:rsidR="00F13D8F" w:rsidRPr="0086594A" w:rsidRDefault="00F13D8F" w:rsidP="00F4395C">
            <w:pPr>
              <w:spacing w:line="276" w:lineRule="auto"/>
              <w:jc w:val="both"/>
              <w:rPr>
                <w:rFonts w:ascii="Arial" w:hAnsi="Arial" w:cs="Arial"/>
              </w:rPr>
            </w:pPr>
          </w:p>
        </w:tc>
        <w:tc>
          <w:tcPr>
            <w:tcW w:w="5102" w:type="dxa"/>
          </w:tcPr>
          <w:p w14:paraId="1D377E2D" w14:textId="439630EA" w:rsidR="00F13D8F" w:rsidRPr="0086594A" w:rsidRDefault="00F13D8F" w:rsidP="00F4395C">
            <w:pPr>
              <w:spacing w:line="276" w:lineRule="auto"/>
              <w:jc w:val="both"/>
              <w:rPr>
                <w:rFonts w:ascii="Arial" w:hAnsi="Arial" w:cs="Arial"/>
              </w:rPr>
            </w:pPr>
            <w:r w:rsidRPr="0086594A">
              <w:rPr>
                <w:rFonts w:ascii="Arial" w:hAnsi="Arial" w:cs="Arial"/>
              </w:rPr>
              <w:t>Progressive vaccinia</w:t>
            </w:r>
          </w:p>
        </w:tc>
      </w:tr>
      <w:tr w:rsidR="00F13D8F" w:rsidRPr="0086594A" w14:paraId="4186EEAF" w14:textId="77777777" w:rsidTr="44DB95EB">
        <w:tc>
          <w:tcPr>
            <w:tcW w:w="3528" w:type="dxa"/>
            <w:vMerge/>
          </w:tcPr>
          <w:p w14:paraId="260F0041" w14:textId="77777777" w:rsidR="00F13D8F" w:rsidRPr="0086594A" w:rsidRDefault="00F13D8F" w:rsidP="00F4395C">
            <w:pPr>
              <w:spacing w:line="276" w:lineRule="auto"/>
              <w:jc w:val="both"/>
              <w:rPr>
                <w:rFonts w:ascii="Arial" w:hAnsi="Arial" w:cs="Arial"/>
              </w:rPr>
            </w:pPr>
          </w:p>
        </w:tc>
        <w:tc>
          <w:tcPr>
            <w:tcW w:w="5102" w:type="dxa"/>
          </w:tcPr>
          <w:p w14:paraId="28899787" w14:textId="07561016" w:rsidR="00F13D8F" w:rsidRPr="0086594A" w:rsidRDefault="00F13D8F" w:rsidP="00F4395C">
            <w:pPr>
              <w:spacing w:line="276" w:lineRule="auto"/>
              <w:jc w:val="both"/>
              <w:rPr>
                <w:rFonts w:ascii="Arial" w:hAnsi="Arial" w:cs="Arial"/>
              </w:rPr>
            </w:pPr>
            <w:r w:rsidRPr="0086594A">
              <w:rPr>
                <w:rFonts w:ascii="Arial" w:hAnsi="Arial" w:cs="Arial"/>
              </w:rPr>
              <w:t>Increased frequency and severity of any disease- or vaccine-associated AESI listed above</w:t>
            </w:r>
          </w:p>
        </w:tc>
      </w:tr>
    </w:tbl>
    <w:p w14:paraId="7D06A37B" w14:textId="77777777" w:rsidR="00010C13" w:rsidRPr="0086594A" w:rsidRDefault="00010C13" w:rsidP="00F4395C">
      <w:pPr>
        <w:spacing w:line="276" w:lineRule="auto"/>
        <w:jc w:val="both"/>
        <w:rPr>
          <w:rFonts w:ascii="Arial" w:hAnsi="Arial" w:cs="Arial"/>
        </w:rPr>
      </w:pPr>
    </w:p>
    <w:p w14:paraId="5164B14E" w14:textId="4B83D0A5" w:rsidR="009C17C8" w:rsidRPr="0086594A" w:rsidRDefault="148ABEE6" w:rsidP="00F4395C">
      <w:pPr>
        <w:pStyle w:val="Heading2"/>
        <w:jc w:val="both"/>
        <w:rPr>
          <w:rFonts w:ascii="Arial" w:hAnsi="Arial" w:cs="Arial"/>
          <w:b w:val="0"/>
        </w:rPr>
      </w:pPr>
      <w:bookmarkStart w:id="61" w:name="_Toc227414394"/>
      <w:r w:rsidRPr="0086594A">
        <w:rPr>
          <w:rFonts w:ascii="Arial" w:hAnsi="Arial" w:cs="Arial"/>
        </w:rPr>
        <w:t xml:space="preserve">Serous </w:t>
      </w:r>
      <w:r w:rsidR="0C98693C" w:rsidRPr="0086594A">
        <w:rPr>
          <w:rFonts w:ascii="Arial" w:hAnsi="Arial" w:cs="Arial"/>
        </w:rPr>
        <w:t xml:space="preserve">Adverse </w:t>
      </w:r>
      <w:r w:rsidR="3174A077" w:rsidRPr="0086594A">
        <w:rPr>
          <w:rFonts w:ascii="Arial" w:hAnsi="Arial" w:cs="Arial"/>
        </w:rPr>
        <w:t>Event</w:t>
      </w:r>
      <w:r w:rsidR="0C98693C" w:rsidRPr="0086594A">
        <w:rPr>
          <w:rFonts w:ascii="Arial" w:hAnsi="Arial" w:cs="Arial"/>
        </w:rPr>
        <w:t>s</w:t>
      </w:r>
      <w:r w:rsidR="3174A077" w:rsidRPr="0086594A">
        <w:rPr>
          <w:rFonts w:ascii="Arial" w:hAnsi="Arial" w:cs="Arial"/>
        </w:rPr>
        <w:t xml:space="preserve"> Reporting</w:t>
      </w:r>
      <w:bookmarkEnd w:id="61"/>
      <w:r w:rsidR="3174A077" w:rsidRPr="0086594A">
        <w:rPr>
          <w:rFonts w:ascii="Arial" w:hAnsi="Arial" w:cs="Arial"/>
        </w:rPr>
        <w:t xml:space="preserve"> </w:t>
      </w:r>
    </w:p>
    <w:p w14:paraId="4CA4C8E3" w14:textId="3FF5EE97" w:rsidR="00E07CBF" w:rsidRPr="0086594A" w:rsidRDefault="4F3DC837" w:rsidP="00F4395C">
      <w:pPr>
        <w:spacing w:line="276" w:lineRule="auto"/>
        <w:jc w:val="both"/>
        <w:rPr>
          <w:rFonts w:ascii="Arial" w:hAnsi="Arial" w:cs="Arial"/>
        </w:rPr>
      </w:pPr>
      <w:r w:rsidRPr="0086594A">
        <w:rPr>
          <w:rFonts w:ascii="Arial" w:hAnsi="Arial" w:cs="Arial"/>
        </w:rPr>
        <w:t xml:space="preserve">The team </w:t>
      </w:r>
      <w:r w:rsidR="2D739B4C" w:rsidRPr="0086594A">
        <w:rPr>
          <w:rFonts w:ascii="Arial" w:hAnsi="Arial" w:cs="Arial"/>
        </w:rPr>
        <w:t xml:space="preserve">will identify </w:t>
      </w:r>
      <w:r w:rsidR="48F655D8" w:rsidRPr="0086594A">
        <w:rPr>
          <w:rFonts w:ascii="Arial" w:hAnsi="Arial" w:cs="Arial"/>
        </w:rPr>
        <w:t xml:space="preserve">SAEs that require overnight hospitalization or result in death. </w:t>
      </w:r>
      <w:r w:rsidR="3639C6A8" w:rsidRPr="0086594A">
        <w:rPr>
          <w:rFonts w:ascii="Arial" w:hAnsi="Arial" w:cs="Arial"/>
        </w:rPr>
        <w:t xml:space="preserve">These SAEs will be assessed at the population level without conducting individual causality assessments as part of the study. </w:t>
      </w:r>
      <w:r w:rsidR="48F655D8" w:rsidRPr="0086594A">
        <w:rPr>
          <w:rFonts w:ascii="Arial" w:hAnsi="Arial" w:cs="Arial"/>
        </w:rPr>
        <w:t>SAEs that result in inpatient hospitalizations will be reported by the participant or their next of kin, and SAEs that result in death will be reported by their next of kin</w:t>
      </w:r>
      <w:r w:rsidR="3436CCEA" w:rsidRPr="0086594A">
        <w:rPr>
          <w:rFonts w:ascii="Arial" w:hAnsi="Arial" w:cs="Arial"/>
        </w:rPr>
        <w:t xml:space="preserve">, </w:t>
      </w:r>
      <w:r w:rsidR="3436CCEA" w:rsidRPr="0086594A">
        <w:rPr>
          <w:rFonts w:ascii="Arial" w:hAnsi="Arial" w:cs="Arial"/>
          <w:color w:val="000000" w:themeColor="text1"/>
        </w:rPr>
        <w:t xml:space="preserve">including a verbal autopsy via review of next-of kin in the absence of a medically attended event </w:t>
      </w:r>
      <w:r w:rsidR="3436CCEA" w:rsidRPr="0086594A">
        <w:rPr>
          <w:rFonts w:ascii="Arial" w:hAnsi="Arial" w:cs="Arial"/>
        </w:rPr>
        <w:t xml:space="preserve">with </w:t>
      </w:r>
      <w:r w:rsidR="3436CCEA" w:rsidRPr="0086594A">
        <w:rPr>
          <w:rFonts w:ascii="Arial" w:hAnsi="Arial" w:cs="Arial"/>
          <w:color w:val="000000" w:themeColor="text1"/>
        </w:rPr>
        <w:t>proper documentation</w:t>
      </w:r>
      <w:r w:rsidR="092A5682" w:rsidRPr="0086594A">
        <w:rPr>
          <w:rFonts w:ascii="Arial" w:hAnsi="Arial" w:cs="Arial"/>
        </w:rPr>
        <w:t xml:space="preserve">. Study team </w:t>
      </w:r>
      <w:r w:rsidR="092A5682" w:rsidRPr="0086594A">
        <w:rPr>
          <w:rFonts w:ascii="Arial" w:hAnsi="Arial" w:cs="Arial"/>
        </w:rPr>
        <w:lastRenderedPageBreak/>
        <w:t>investigation and reporting of cases will occur based on the following steps</w:t>
      </w:r>
      <w:r w:rsidR="4779BDBF" w:rsidRPr="0086594A">
        <w:rPr>
          <w:rFonts w:ascii="Arial" w:hAnsi="Arial" w:cs="Arial"/>
        </w:rPr>
        <w:t xml:space="preserve"> and a summary of SAE reporting requirements is provided in </w:t>
      </w:r>
      <w:r w:rsidR="4779BDBF" w:rsidRPr="0086594A">
        <w:rPr>
          <w:rFonts w:ascii="Arial" w:hAnsi="Arial" w:cs="Arial"/>
          <w:b/>
          <w:bCs/>
        </w:rPr>
        <w:t>Table 5</w:t>
      </w:r>
      <w:r w:rsidR="4779BDBF" w:rsidRPr="0086594A">
        <w:rPr>
          <w:rFonts w:ascii="Arial" w:hAnsi="Arial" w:cs="Arial"/>
        </w:rPr>
        <w:t>.</w:t>
      </w:r>
    </w:p>
    <w:p w14:paraId="03DE1CF0" w14:textId="72DAF42E" w:rsidR="001C2F34" w:rsidRPr="0086594A" w:rsidRDefault="6D4B3F8E" w:rsidP="005F1412">
      <w:pPr>
        <w:pStyle w:val="ListParagraph"/>
        <w:rPr>
          <w:rFonts w:ascii="Arial" w:hAnsi="Arial" w:cs="Arial"/>
        </w:rPr>
      </w:pPr>
      <w:r w:rsidRPr="0086594A">
        <w:rPr>
          <w:rFonts w:ascii="Arial" w:hAnsi="Arial" w:cs="Arial"/>
        </w:rPr>
        <w:t>Step 1: A</w:t>
      </w:r>
      <w:r w:rsidR="528FDC4D" w:rsidRPr="0086594A">
        <w:rPr>
          <w:rFonts w:ascii="Arial" w:hAnsi="Arial" w:cs="Arial"/>
        </w:rPr>
        <w:t xml:space="preserve"> participant or their family member </w:t>
      </w:r>
      <w:r w:rsidRPr="0086594A">
        <w:rPr>
          <w:rFonts w:ascii="Arial" w:hAnsi="Arial" w:cs="Arial"/>
        </w:rPr>
        <w:t xml:space="preserve">reports SAE </w:t>
      </w:r>
      <w:r w:rsidR="1077C80D" w:rsidRPr="0086594A">
        <w:rPr>
          <w:rFonts w:ascii="Arial" w:hAnsi="Arial" w:cs="Arial"/>
        </w:rPr>
        <w:t xml:space="preserve">that results in in-patient hospitalizations </w:t>
      </w:r>
      <w:r w:rsidR="7F464558" w:rsidRPr="0086594A">
        <w:rPr>
          <w:rFonts w:ascii="Arial" w:hAnsi="Arial" w:cs="Arial"/>
        </w:rPr>
        <w:t>to</w:t>
      </w:r>
      <w:r w:rsidR="528FDC4D" w:rsidRPr="0086594A">
        <w:rPr>
          <w:rFonts w:ascii="Arial" w:hAnsi="Arial" w:cs="Arial"/>
        </w:rPr>
        <w:t xml:space="preserve"> </w:t>
      </w:r>
      <w:r w:rsidR="1FFA839A" w:rsidRPr="0086594A">
        <w:rPr>
          <w:rFonts w:ascii="Arial" w:hAnsi="Arial" w:cs="Arial"/>
        </w:rPr>
        <w:t xml:space="preserve">the </w:t>
      </w:r>
      <w:r w:rsidR="46B74373" w:rsidRPr="0086594A">
        <w:rPr>
          <w:rFonts w:ascii="Arial" w:hAnsi="Arial" w:cs="Arial"/>
        </w:rPr>
        <w:t>E</w:t>
      </w:r>
      <w:r w:rsidR="4962B2E4" w:rsidRPr="0086594A">
        <w:rPr>
          <w:rFonts w:ascii="Arial" w:hAnsi="Arial" w:cs="Arial"/>
        </w:rPr>
        <w:t>nroller</w:t>
      </w:r>
      <w:r w:rsidR="528FDC4D" w:rsidRPr="0086594A">
        <w:rPr>
          <w:rFonts w:ascii="Arial" w:hAnsi="Arial" w:cs="Arial"/>
        </w:rPr>
        <w:t xml:space="preserve"> at the vaccination site</w:t>
      </w:r>
      <w:r w:rsidR="7F464558" w:rsidRPr="0086594A">
        <w:rPr>
          <w:rFonts w:ascii="Arial" w:hAnsi="Arial" w:cs="Arial"/>
        </w:rPr>
        <w:t>.</w:t>
      </w:r>
    </w:p>
    <w:p w14:paraId="35E3EBBF" w14:textId="5A308366" w:rsidR="00230043" w:rsidRPr="0086594A" w:rsidRDefault="7F464558" w:rsidP="005F1412">
      <w:pPr>
        <w:pStyle w:val="ListParagraph"/>
        <w:rPr>
          <w:rFonts w:ascii="Arial" w:hAnsi="Arial" w:cs="Arial"/>
        </w:rPr>
      </w:pPr>
      <w:r w:rsidRPr="0086594A">
        <w:rPr>
          <w:rFonts w:ascii="Arial" w:hAnsi="Arial" w:cs="Arial"/>
        </w:rPr>
        <w:t xml:space="preserve">Step 2: </w:t>
      </w:r>
      <w:r w:rsidR="0C087E71" w:rsidRPr="0086594A">
        <w:rPr>
          <w:rFonts w:ascii="Arial" w:hAnsi="Arial" w:cs="Arial"/>
        </w:rPr>
        <w:t xml:space="preserve">The </w:t>
      </w:r>
      <w:r w:rsidR="4D7D1E54" w:rsidRPr="0086594A">
        <w:rPr>
          <w:rFonts w:ascii="Arial" w:hAnsi="Arial" w:cs="Arial"/>
        </w:rPr>
        <w:t>E</w:t>
      </w:r>
      <w:r w:rsidR="4962B2E4" w:rsidRPr="0086594A">
        <w:rPr>
          <w:rFonts w:ascii="Arial" w:hAnsi="Arial" w:cs="Arial"/>
        </w:rPr>
        <w:t>nroller will collect details of the hospital and rel</w:t>
      </w:r>
      <w:r w:rsidR="3AE63FFB" w:rsidRPr="0086594A">
        <w:rPr>
          <w:rFonts w:ascii="Arial" w:hAnsi="Arial" w:cs="Arial"/>
        </w:rPr>
        <w:t>a</w:t>
      </w:r>
      <w:r w:rsidR="4962B2E4" w:rsidRPr="0086594A">
        <w:rPr>
          <w:rFonts w:ascii="Arial" w:hAnsi="Arial" w:cs="Arial"/>
        </w:rPr>
        <w:t xml:space="preserve">y the information to the </w:t>
      </w:r>
      <w:r w:rsidR="58D9313D" w:rsidRPr="0086594A">
        <w:rPr>
          <w:rFonts w:ascii="Arial" w:hAnsi="Arial" w:cs="Arial"/>
        </w:rPr>
        <w:t>S</w:t>
      </w:r>
      <w:r w:rsidR="4962B2E4" w:rsidRPr="0086594A">
        <w:rPr>
          <w:rFonts w:ascii="Arial" w:hAnsi="Arial" w:cs="Arial"/>
        </w:rPr>
        <w:t xml:space="preserve">upervising </w:t>
      </w:r>
      <w:r w:rsidR="39753D38" w:rsidRPr="0086594A">
        <w:rPr>
          <w:rFonts w:ascii="Arial" w:hAnsi="Arial" w:cs="Arial"/>
        </w:rPr>
        <w:t>N</w:t>
      </w:r>
      <w:r w:rsidR="4962B2E4" w:rsidRPr="0086594A">
        <w:rPr>
          <w:rFonts w:ascii="Arial" w:hAnsi="Arial" w:cs="Arial"/>
        </w:rPr>
        <w:t>urse.</w:t>
      </w:r>
      <w:r w:rsidR="528FDC4D" w:rsidRPr="0086594A">
        <w:rPr>
          <w:rFonts w:ascii="Arial" w:hAnsi="Arial" w:cs="Arial"/>
        </w:rPr>
        <w:t xml:space="preserve"> </w:t>
      </w:r>
    </w:p>
    <w:p w14:paraId="70306698" w14:textId="3988B246" w:rsidR="00EF3630" w:rsidRPr="0086594A" w:rsidRDefault="582A15CD" w:rsidP="005F1412">
      <w:pPr>
        <w:pStyle w:val="ListParagraph"/>
        <w:rPr>
          <w:rFonts w:ascii="Arial" w:hAnsi="Arial" w:cs="Arial"/>
        </w:rPr>
      </w:pPr>
      <w:r w:rsidRPr="0086594A">
        <w:rPr>
          <w:rFonts w:ascii="Arial" w:hAnsi="Arial" w:cs="Arial"/>
        </w:rPr>
        <w:t>Step 3:</w:t>
      </w:r>
      <w:r w:rsidR="419052B0" w:rsidRPr="0086594A">
        <w:rPr>
          <w:rFonts w:ascii="Arial" w:hAnsi="Arial" w:cs="Arial"/>
        </w:rPr>
        <w:t xml:space="preserve"> </w:t>
      </w:r>
      <w:r w:rsidR="7970884A" w:rsidRPr="0086594A">
        <w:rPr>
          <w:rFonts w:ascii="Arial" w:hAnsi="Arial" w:cs="Arial"/>
        </w:rPr>
        <w:t xml:space="preserve">The </w:t>
      </w:r>
      <w:r w:rsidR="46C6CFD2" w:rsidRPr="0086594A">
        <w:rPr>
          <w:rFonts w:ascii="Arial" w:hAnsi="Arial" w:cs="Arial"/>
        </w:rPr>
        <w:t>S</w:t>
      </w:r>
      <w:bookmarkStart w:id="62" w:name="_Hlk185227296"/>
      <w:r w:rsidR="7970884A" w:rsidRPr="0086594A">
        <w:rPr>
          <w:rFonts w:ascii="Arial" w:hAnsi="Arial" w:cs="Arial"/>
        </w:rPr>
        <w:t xml:space="preserve">upervising </w:t>
      </w:r>
      <w:r w:rsidR="66CF463B" w:rsidRPr="0086594A">
        <w:rPr>
          <w:rFonts w:ascii="Arial" w:hAnsi="Arial" w:cs="Arial"/>
        </w:rPr>
        <w:t>N</w:t>
      </w:r>
      <w:r w:rsidR="7970884A" w:rsidRPr="0086594A">
        <w:rPr>
          <w:rFonts w:ascii="Arial" w:hAnsi="Arial" w:cs="Arial"/>
        </w:rPr>
        <w:t xml:space="preserve">urse </w:t>
      </w:r>
      <w:r w:rsidR="4962B2E4" w:rsidRPr="0086594A">
        <w:rPr>
          <w:rFonts w:ascii="Arial" w:hAnsi="Arial" w:cs="Arial"/>
        </w:rPr>
        <w:t>or</w:t>
      </w:r>
      <w:r w:rsidR="7970884A" w:rsidRPr="0086594A">
        <w:rPr>
          <w:rFonts w:ascii="Arial" w:hAnsi="Arial" w:cs="Arial"/>
        </w:rPr>
        <w:t xml:space="preserve"> the </w:t>
      </w:r>
      <w:r w:rsidR="10470EB5" w:rsidRPr="0086594A">
        <w:rPr>
          <w:rFonts w:ascii="Arial" w:hAnsi="Arial" w:cs="Arial"/>
        </w:rPr>
        <w:t>H</w:t>
      </w:r>
      <w:r w:rsidR="7970884A" w:rsidRPr="0086594A">
        <w:rPr>
          <w:rFonts w:ascii="Arial" w:hAnsi="Arial" w:cs="Arial"/>
        </w:rPr>
        <w:t xml:space="preserve">ead of the </w:t>
      </w:r>
      <w:r w:rsidR="3C28B7EA" w:rsidRPr="0086594A">
        <w:rPr>
          <w:rFonts w:ascii="Arial" w:hAnsi="Arial" w:cs="Arial"/>
        </w:rPr>
        <w:t>H</w:t>
      </w:r>
      <w:r w:rsidR="7970884A" w:rsidRPr="0086594A">
        <w:rPr>
          <w:rFonts w:ascii="Arial" w:hAnsi="Arial" w:cs="Arial"/>
        </w:rPr>
        <w:t xml:space="preserve">ealth </w:t>
      </w:r>
      <w:r w:rsidR="00025763" w:rsidRPr="0086594A">
        <w:rPr>
          <w:rFonts w:ascii="Arial" w:hAnsi="Arial" w:cs="Arial"/>
        </w:rPr>
        <w:t>Z</w:t>
      </w:r>
      <w:r w:rsidR="7970884A" w:rsidRPr="0086594A">
        <w:rPr>
          <w:rFonts w:ascii="Arial" w:hAnsi="Arial" w:cs="Arial"/>
        </w:rPr>
        <w:t xml:space="preserve">one </w:t>
      </w:r>
      <w:bookmarkEnd w:id="62"/>
      <w:r w:rsidR="7970884A" w:rsidRPr="0086594A">
        <w:rPr>
          <w:rFonts w:ascii="Arial" w:hAnsi="Arial" w:cs="Arial"/>
        </w:rPr>
        <w:t xml:space="preserve">will visit either the health </w:t>
      </w:r>
      <w:proofErr w:type="spellStart"/>
      <w:r w:rsidR="7970884A" w:rsidRPr="0086594A">
        <w:rPr>
          <w:rFonts w:ascii="Arial" w:hAnsi="Arial" w:cs="Arial"/>
        </w:rPr>
        <w:t>cent</w:t>
      </w:r>
      <w:r w:rsidR="77014AFD" w:rsidRPr="0086594A">
        <w:rPr>
          <w:rFonts w:ascii="Arial" w:hAnsi="Arial" w:cs="Arial"/>
        </w:rPr>
        <w:t>re</w:t>
      </w:r>
      <w:proofErr w:type="spellEnd"/>
      <w:r w:rsidR="7970884A" w:rsidRPr="0086594A">
        <w:rPr>
          <w:rFonts w:ascii="Arial" w:hAnsi="Arial" w:cs="Arial"/>
        </w:rPr>
        <w:t xml:space="preserve"> or hospital, or the participant's home if necessary, to </w:t>
      </w:r>
      <w:r w:rsidR="3C0DF020" w:rsidRPr="0086594A">
        <w:rPr>
          <w:rFonts w:ascii="Arial" w:hAnsi="Arial" w:cs="Arial"/>
        </w:rPr>
        <w:t xml:space="preserve">verify and </w:t>
      </w:r>
      <w:r w:rsidR="7970884A" w:rsidRPr="0086594A">
        <w:rPr>
          <w:rFonts w:ascii="Arial" w:hAnsi="Arial" w:cs="Arial"/>
        </w:rPr>
        <w:t>collect information on SAEs or AESIs</w:t>
      </w:r>
      <w:r w:rsidR="78D2936A" w:rsidRPr="0086594A">
        <w:rPr>
          <w:rFonts w:ascii="Arial" w:hAnsi="Arial" w:cs="Arial"/>
        </w:rPr>
        <w:t>.</w:t>
      </w:r>
      <w:r w:rsidR="7970884A" w:rsidRPr="0086594A">
        <w:rPr>
          <w:rFonts w:ascii="Arial" w:hAnsi="Arial" w:cs="Arial"/>
        </w:rPr>
        <w:t xml:space="preserve"> They will enter this information into ODK and scan or photograph the medical records to upload them into ODK</w:t>
      </w:r>
      <w:r w:rsidR="0CE7E7D6" w:rsidRPr="0086594A">
        <w:rPr>
          <w:rFonts w:ascii="Arial" w:hAnsi="Arial" w:cs="Arial"/>
        </w:rPr>
        <w:t>.</w:t>
      </w:r>
    </w:p>
    <w:p w14:paraId="38B7BB80" w14:textId="58CEDEF9" w:rsidR="00230043" w:rsidRPr="0086594A" w:rsidRDefault="6A3AE251" w:rsidP="005F1412">
      <w:pPr>
        <w:pStyle w:val="ListParagraph"/>
        <w:rPr>
          <w:rFonts w:ascii="Arial" w:hAnsi="Arial" w:cs="Arial"/>
        </w:rPr>
      </w:pPr>
      <w:r w:rsidRPr="0086594A">
        <w:rPr>
          <w:rFonts w:ascii="Arial" w:hAnsi="Arial" w:cs="Arial"/>
        </w:rPr>
        <w:t xml:space="preserve">Step </w:t>
      </w:r>
      <w:r w:rsidR="0C087E71" w:rsidRPr="0086594A">
        <w:rPr>
          <w:rFonts w:ascii="Arial" w:hAnsi="Arial" w:cs="Arial"/>
        </w:rPr>
        <w:t>4</w:t>
      </w:r>
      <w:r w:rsidRPr="0086594A">
        <w:rPr>
          <w:rFonts w:ascii="Arial" w:hAnsi="Arial" w:cs="Arial"/>
        </w:rPr>
        <w:t xml:space="preserve">: </w:t>
      </w:r>
      <w:r w:rsidR="37E8CF71" w:rsidRPr="0086594A">
        <w:rPr>
          <w:rFonts w:ascii="Arial" w:hAnsi="Arial" w:cs="Arial"/>
        </w:rPr>
        <w:t xml:space="preserve"> Central</w:t>
      </w:r>
      <w:r w:rsidR="399029D5" w:rsidRPr="0086594A">
        <w:rPr>
          <w:rFonts w:ascii="Arial" w:hAnsi="Arial" w:cs="Arial"/>
        </w:rPr>
        <w:t xml:space="preserve"> </w:t>
      </w:r>
      <w:r w:rsidR="12957C57" w:rsidRPr="0086594A">
        <w:rPr>
          <w:rFonts w:ascii="Arial" w:hAnsi="Arial" w:cs="Arial"/>
        </w:rPr>
        <w:t>S</w:t>
      </w:r>
      <w:r w:rsidR="528FDC4D" w:rsidRPr="0086594A">
        <w:rPr>
          <w:rFonts w:ascii="Arial" w:hAnsi="Arial" w:cs="Arial"/>
        </w:rPr>
        <w:t xml:space="preserve">upervisors </w:t>
      </w:r>
      <w:r w:rsidR="00BB06F9" w:rsidRPr="0086594A">
        <w:rPr>
          <w:rFonts w:ascii="Arial" w:hAnsi="Arial" w:cs="Arial"/>
        </w:rPr>
        <w:t xml:space="preserve">will </w:t>
      </w:r>
      <w:r w:rsidR="0C087E71" w:rsidRPr="0086594A">
        <w:rPr>
          <w:rFonts w:ascii="Arial" w:hAnsi="Arial" w:cs="Arial"/>
        </w:rPr>
        <w:t>use MedDRA to code these diagnoses</w:t>
      </w:r>
      <w:r w:rsidR="44084AB5" w:rsidRPr="0086594A">
        <w:rPr>
          <w:rFonts w:ascii="Arial" w:hAnsi="Arial" w:cs="Arial"/>
        </w:rPr>
        <w:t xml:space="preserve"> (if not auto coded)</w:t>
      </w:r>
      <w:r w:rsidR="0730E7B6" w:rsidRPr="0086594A">
        <w:rPr>
          <w:rFonts w:ascii="Arial" w:hAnsi="Arial" w:cs="Arial"/>
        </w:rPr>
        <w:t>.</w:t>
      </w:r>
    </w:p>
    <w:p w14:paraId="2540B431" w14:textId="0A3B8A98" w:rsidR="003B5208" w:rsidRPr="0086594A" w:rsidRDefault="6A3AE251" w:rsidP="005F1412">
      <w:pPr>
        <w:pStyle w:val="ListParagraph"/>
        <w:rPr>
          <w:rFonts w:ascii="Arial" w:hAnsi="Arial" w:cs="Arial"/>
        </w:rPr>
      </w:pPr>
      <w:r w:rsidRPr="0086594A">
        <w:rPr>
          <w:rFonts w:ascii="Arial" w:hAnsi="Arial" w:cs="Arial"/>
        </w:rPr>
        <w:t xml:space="preserve">Step </w:t>
      </w:r>
      <w:r w:rsidR="0C087E71" w:rsidRPr="0086594A">
        <w:rPr>
          <w:rFonts w:ascii="Arial" w:hAnsi="Arial" w:cs="Arial"/>
        </w:rPr>
        <w:t>5</w:t>
      </w:r>
      <w:r w:rsidRPr="0086594A">
        <w:rPr>
          <w:rFonts w:ascii="Arial" w:hAnsi="Arial" w:cs="Arial"/>
        </w:rPr>
        <w:t xml:space="preserve">: </w:t>
      </w:r>
      <w:r w:rsidR="2E4DD60B" w:rsidRPr="0086594A">
        <w:rPr>
          <w:rFonts w:ascii="Arial" w:hAnsi="Arial" w:cs="Arial"/>
        </w:rPr>
        <w:t xml:space="preserve">Central </w:t>
      </w:r>
      <w:r w:rsidR="27148B5E" w:rsidRPr="0086594A">
        <w:rPr>
          <w:rFonts w:ascii="Arial" w:hAnsi="Arial" w:cs="Arial"/>
        </w:rPr>
        <w:t>S</w:t>
      </w:r>
      <w:r w:rsidR="528FDC4D" w:rsidRPr="0086594A">
        <w:rPr>
          <w:rFonts w:ascii="Arial" w:hAnsi="Arial" w:cs="Arial"/>
        </w:rPr>
        <w:t>upervisor</w:t>
      </w:r>
      <w:r w:rsidR="2E4DD60B" w:rsidRPr="0086594A">
        <w:rPr>
          <w:rFonts w:ascii="Arial" w:hAnsi="Arial" w:cs="Arial"/>
        </w:rPr>
        <w:t xml:space="preserve"> team</w:t>
      </w:r>
      <w:r w:rsidR="002B589C" w:rsidRPr="0086594A">
        <w:rPr>
          <w:rFonts w:ascii="Arial" w:hAnsi="Arial" w:cs="Arial"/>
        </w:rPr>
        <w:t xml:space="preserve"> will review the</w:t>
      </w:r>
      <w:r w:rsidR="55C93413" w:rsidRPr="0086594A">
        <w:rPr>
          <w:rFonts w:ascii="Arial" w:hAnsi="Arial" w:cs="Arial"/>
        </w:rPr>
        <w:t xml:space="preserve"> </w:t>
      </w:r>
      <w:r w:rsidR="004101A1" w:rsidRPr="0086594A">
        <w:rPr>
          <w:rFonts w:ascii="Arial" w:hAnsi="Arial" w:cs="Arial"/>
        </w:rPr>
        <w:t xml:space="preserve">coded </w:t>
      </w:r>
      <w:r w:rsidR="528FDC4D" w:rsidRPr="0086594A">
        <w:rPr>
          <w:rFonts w:ascii="Arial" w:hAnsi="Arial" w:cs="Arial"/>
        </w:rPr>
        <w:t>SAEs and AESIs</w:t>
      </w:r>
      <w:r w:rsidR="0AD52EF2" w:rsidRPr="0086594A">
        <w:rPr>
          <w:rFonts w:ascii="Arial" w:hAnsi="Arial" w:cs="Arial"/>
        </w:rPr>
        <w:t xml:space="preserve"> </w:t>
      </w:r>
      <w:r w:rsidR="00E85AF4" w:rsidRPr="0086594A">
        <w:rPr>
          <w:rFonts w:ascii="Arial" w:hAnsi="Arial" w:cs="Arial"/>
        </w:rPr>
        <w:t>on the ODK</w:t>
      </w:r>
      <w:r w:rsidR="528FDC4D" w:rsidRPr="0086594A">
        <w:rPr>
          <w:rFonts w:ascii="Arial" w:hAnsi="Arial" w:cs="Arial"/>
        </w:rPr>
        <w:t xml:space="preserve">. </w:t>
      </w:r>
    </w:p>
    <w:p w14:paraId="54D85418" w14:textId="16B5602D" w:rsidR="0098071E" w:rsidRPr="0086594A" w:rsidRDefault="1BBCB65A" w:rsidP="005F1412">
      <w:pPr>
        <w:pStyle w:val="ListParagraph"/>
        <w:rPr>
          <w:rFonts w:ascii="Arial" w:hAnsi="Arial" w:cs="Arial"/>
        </w:rPr>
      </w:pPr>
      <w:r w:rsidRPr="0086594A">
        <w:rPr>
          <w:rFonts w:ascii="Arial" w:hAnsi="Arial" w:cs="Arial"/>
        </w:rPr>
        <w:t xml:space="preserve">Step </w:t>
      </w:r>
      <w:r w:rsidR="0C087E71" w:rsidRPr="0086594A">
        <w:rPr>
          <w:rFonts w:ascii="Arial" w:hAnsi="Arial" w:cs="Arial"/>
        </w:rPr>
        <w:t>6</w:t>
      </w:r>
      <w:r w:rsidRPr="0086594A">
        <w:rPr>
          <w:rFonts w:ascii="Arial" w:hAnsi="Arial" w:cs="Arial"/>
        </w:rPr>
        <w:t xml:space="preserve">: </w:t>
      </w:r>
      <w:r w:rsidR="528FDC4D" w:rsidRPr="0086594A">
        <w:rPr>
          <w:rFonts w:ascii="Arial" w:hAnsi="Arial" w:cs="Arial"/>
        </w:rPr>
        <w:t>All SAEs detected and reported in this study will also be reported through the routine AEFI surveillance system</w:t>
      </w:r>
      <w:r w:rsidR="3F11CF6E" w:rsidRPr="0086594A">
        <w:rPr>
          <w:rFonts w:ascii="Arial" w:hAnsi="Arial" w:cs="Arial"/>
        </w:rPr>
        <w:t xml:space="preserve">. As per local PV guidelines, any serious adverse event triggers </w:t>
      </w:r>
      <w:r w:rsidR="006F6D51" w:rsidRPr="0086594A">
        <w:rPr>
          <w:rFonts w:ascii="Arial" w:hAnsi="Arial" w:cs="Arial"/>
        </w:rPr>
        <w:t xml:space="preserve">a </w:t>
      </w:r>
      <w:r w:rsidR="3F11CF6E" w:rsidRPr="0086594A">
        <w:rPr>
          <w:rFonts w:ascii="Arial" w:hAnsi="Arial" w:cs="Arial"/>
        </w:rPr>
        <w:t xml:space="preserve">case investigation organized at the </w:t>
      </w:r>
      <w:r w:rsidR="006F6D51" w:rsidRPr="0086594A">
        <w:rPr>
          <w:rFonts w:ascii="Arial" w:hAnsi="Arial" w:cs="Arial"/>
        </w:rPr>
        <w:t>health zone level</w:t>
      </w:r>
      <w:r w:rsidR="3F11CF6E" w:rsidRPr="0086594A">
        <w:rPr>
          <w:rFonts w:ascii="Arial" w:hAnsi="Arial" w:cs="Arial"/>
        </w:rPr>
        <w:t xml:space="preserve"> to collect as much information as possible and constitute a dossier. The dossier is shared at the national level</w:t>
      </w:r>
      <w:r w:rsidR="006F6D51" w:rsidRPr="0086594A">
        <w:rPr>
          <w:rFonts w:ascii="Arial" w:hAnsi="Arial" w:cs="Arial"/>
        </w:rPr>
        <w:t>,</w:t>
      </w:r>
      <w:r w:rsidR="3F11CF6E" w:rsidRPr="0086594A">
        <w:rPr>
          <w:rFonts w:ascii="Arial" w:hAnsi="Arial" w:cs="Arial"/>
        </w:rPr>
        <w:t xml:space="preserve"> where the national AEFI committee will conduct a casualty assessment. The supervising nurse and the head of the health zone who are involved in the CEM protocol implementation will be informed about such </w:t>
      </w:r>
      <w:r w:rsidR="006F6D51" w:rsidRPr="0086594A">
        <w:rPr>
          <w:rFonts w:ascii="Arial" w:hAnsi="Arial" w:cs="Arial"/>
        </w:rPr>
        <w:t>occurrences</w:t>
      </w:r>
      <w:r w:rsidR="3F11CF6E" w:rsidRPr="0086594A">
        <w:rPr>
          <w:rFonts w:ascii="Arial" w:hAnsi="Arial" w:cs="Arial"/>
        </w:rPr>
        <w:t xml:space="preserve"> and will act in accordance with routine practice.</w:t>
      </w:r>
    </w:p>
    <w:p w14:paraId="3EC9CFF9" w14:textId="14F1ECC5" w:rsidR="000B6D3E" w:rsidRPr="0086594A" w:rsidRDefault="2E448D00" w:rsidP="00F4395C">
      <w:pPr>
        <w:spacing w:line="276" w:lineRule="auto"/>
        <w:jc w:val="both"/>
        <w:rPr>
          <w:rFonts w:ascii="Arial" w:hAnsi="Arial" w:cs="Arial"/>
          <w:b/>
          <w:bCs/>
        </w:rPr>
      </w:pPr>
      <w:r w:rsidRPr="0086594A">
        <w:rPr>
          <w:rFonts w:ascii="Arial" w:hAnsi="Arial" w:cs="Arial"/>
          <w:b/>
          <w:bCs/>
        </w:rPr>
        <w:t xml:space="preserve">Table 5: </w:t>
      </w:r>
      <w:r w:rsidR="287F4CED" w:rsidRPr="0086594A">
        <w:rPr>
          <w:rFonts w:ascii="Arial" w:hAnsi="Arial" w:cs="Arial"/>
          <w:b/>
          <w:bCs/>
        </w:rPr>
        <w:t>Immediate reporting</w:t>
      </w:r>
      <w:r w:rsidR="1571CCAA" w:rsidRPr="0086594A">
        <w:rPr>
          <w:rFonts w:ascii="Arial" w:hAnsi="Arial" w:cs="Arial"/>
          <w:b/>
          <w:bCs/>
        </w:rPr>
        <w:t xml:space="preserve"> of SAEs</w:t>
      </w:r>
    </w:p>
    <w:tbl>
      <w:tblPr>
        <w:tblStyle w:val="TableGrid"/>
        <w:tblW w:w="9355" w:type="dxa"/>
        <w:tblLayout w:type="fixed"/>
        <w:tblLook w:val="04A0" w:firstRow="1" w:lastRow="0" w:firstColumn="1" w:lastColumn="0" w:noHBand="0" w:noVBand="1"/>
      </w:tblPr>
      <w:tblGrid>
        <w:gridCol w:w="1795"/>
        <w:gridCol w:w="2520"/>
        <w:gridCol w:w="1890"/>
        <w:gridCol w:w="1710"/>
        <w:gridCol w:w="1440"/>
      </w:tblGrid>
      <w:tr w:rsidR="00447E59" w:rsidRPr="0086594A" w14:paraId="7C9A1B5E" w14:textId="77777777" w:rsidTr="44DB95EB">
        <w:tc>
          <w:tcPr>
            <w:tcW w:w="1795" w:type="dxa"/>
          </w:tcPr>
          <w:p w14:paraId="409BB5DC" w14:textId="77777777" w:rsidR="00F226C1" w:rsidRPr="0086594A" w:rsidRDefault="34D47986" w:rsidP="00F4395C">
            <w:pPr>
              <w:spacing w:line="276" w:lineRule="auto"/>
              <w:jc w:val="both"/>
              <w:rPr>
                <w:rFonts w:ascii="Arial" w:hAnsi="Arial" w:cs="Arial"/>
                <w:b/>
                <w:bCs/>
                <w:i/>
                <w:iCs/>
              </w:rPr>
            </w:pPr>
            <w:r w:rsidRPr="0086594A">
              <w:rPr>
                <w:rFonts w:ascii="Arial" w:hAnsi="Arial" w:cs="Arial"/>
                <w:b/>
                <w:bCs/>
                <w:i/>
                <w:iCs/>
              </w:rPr>
              <w:t>Event Type</w:t>
            </w:r>
          </w:p>
        </w:tc>
        <w:tc>
          <w:tcPr>
            <w:tcW w:w="2520" w:type="dxa"/>
          </w:tcPr>
          <w:p w14:paraId="309C97B5" w14:textId="77777777" w:rsidR="00F226C1" w:rsidRPr="0086594A" w:rsidRDefault="34D47986" w:rsidP="00F4395C">
            <w:pPr>
              <w:spacing w:line="276" w:lineRule="auto"/>
              <w:jc w:val="both"/>
              <w:rPr>
                <w:rFonts w:ascii="Arial" w:hAnsi="Arial" w:cs="Arial"/>
                <w:b/>
                <w:bCs/>
              </w:rPr>
            </w:pPr>
            <w:r w:rsidRPr="0086594A">
              <w:rPr>
                <w:rFonts w:ascii="Arial" w:hAnsi="Arial" w:cs="Arial"/>
                <w:b/>
                <w:bCs/>
              </w:rPr>
              <w:t>Notified To</w:t>
            </w:r>
          </w:p>
        </w:tc>
        <w:tc>
          <w:tcPr>
            <w:tcW w:w="1890" w:type="dxa"/>
          </w:tcPr>
          <w:p w14:paraId="0274CBFB" w14:textId="77777777" w:rsidR="00F226C1" w:rsidRPr="0086594A" w:rsidRDefault="34D47986" w:rsidP="00F4395C">
            <w:pPr>
              <w:spacing w:line="276" w:lineRule="auto"/>
              <w:jc w:val="both"/>
              <w:rPr>
                <w:rFonts w:ascii="Arial" w:hAnsi="Arial" w:cs="Arial"/>
                <w:b/>
                <w:bCs/>
              </w:rPr>
            </w:pPr>
            <w:r w:rsidRPr="0086594A">
              <w:rPr>
                <w:rFonts w:ascii="Arial" w:hAnsi="Arial" w:cs="Arial"/>
                <w:b/>
                <w:bCs/>
              </w:rPr>
              <w:t>Reporting Timeframe</w:t>
            </w:r>
          </w:p>
        </w:tc>
        <w:tc>
          <w:tcPr>
            <w:tcW w:w="1710" w:type="dxa"/>
          </w:tcPr>
          <w:p w14:paraId="55C20BC3" w14:textId="77777777" w:rsidR="00F226C1" w:rsidRPr="0086594A" w:rsidRDefault="72E9301A" w:rsidP="00F4395C">
            <w:pPr>
              <w:spacing w:line="276" w:lineRule="auto"/>
              <w:jc w:val="both"/>
              <w:rPr>
                <w:rFonts w:ascii="Arial" w:hAnsi="Arial" w:cs="Arial"/>
                <w:b/>
                <w:bCs/>
              </w:rPr>
            </w:pPr>
            <w:r w:rsidRPr="0086594A">
              <w:rPr>
                <w:rFonts w:ascii="Arial" w:hAnsi="Arial" w:cs="Arial"/>
                <w:b/>
                <w:bCs/>
              </w:rPr>
              <w:t>Report Format</w:t>
            </w:r>
          </w:p>
        </w:tc>
        <w:tc>
          <w:tcPr>
            <w:tcW w:w="1440" w:type="dxa"/>
          </w:tcPr>
          <w:p w14:paraId="104A1ECC" w14:textId="77777777" w:rsidR="00F226C1" w:rsidRPr="0086594A" w:rsidRDefault="34D47986" w:rsidP="00F4395C">
            <w:pPr>
              <w:spacing w:line="276" w:lineRule="auto"/>
              <w:jc w:val="both"/>
              <w:rPr>
                <w:rFonts w:ascii="Arial" w:hAnsi="Arial" w:cs="Arial"/>
                <w:b/>
                <w:bCs/>
              </w:rPr>
            </w:pPr>
            <w:r w:rsidRPr="0086594A">
              <w:rPr>
                <w:rFonts w:ascii="Arial" w:hAnsi="Arial" w:cs="Arial"/>
                <w:b/>
                <w:bCs/>
              </w:rPr>
              <w:t>Reported By</w:t>
            </w:r>
          </w:p>
        </w:tc>
      </w:tr>
      <w:tr w:rsidR="00F226C1" w:rsidRPr="0086594A" w14:paraId="0E5908BE" w14:textId="77777777" w:rsidTr="44DB95EB">
        <w:tc>
          <w:tcPr>
            <w:tcW w:w="1795" w:type="dxa"/>
          </w:tcPr>
          <w:p w14:paraId="4B70BFA7" w14:textId="497842A1" w:rsidR="00F226C1" w:rsidRPr="0086594A" w:rsidRDefault="32C7BDC4" w:rsidP="00F4395C">
            <w:pPr>
              <w:spacing w:line="276" w:lineRule="auto"/>
              <w:jc w:val="both"/>
              <w:rPr>
                <w:rFonts w:ascii="Arial" w:hAnsi="Arial" w:cs="Arial"/>
                <w:i/>
                <w:iCs/>
              </w:rPr>
            </w:pPr>
            <w:r w:rsidRPr="0086594A">
              <w:rPr>
                <w:rFonts w:ascii="Arial" w:hAnsi="Arial" w:cs="Arial"/>
                <w:i/>
                <w:iCs/>
              </w:rPr>
              <w:t xml:space="preserve">All </w:t>
            </w:r>
            <w:r w:rsidR="26441580" w:rsidRPr="0086594A">
              <w:rPr>
                <w:rFonts w:ascii="Arial" w:hAnsi="Arial" w:cs="Arial"/>
                <w:i/>
                <w:iCs/>
              </w:rPr>
              <w:t>SAEs</w:t>
            </w:r>
          </w:p>
        </w:tc>
        <w:tc>
          <w:tcPr>
            <w:tcW w:w="2520" w:type="dxa"/>
          </w:tcPr>
          <w:p w14:paraId="13212794" w14:textId="6B23368D" w:rsidR="00F226C1" w:rsidRPr="0086594A" w:rsidRDefault="0099038B" w:rsidP="00F4395C">
            <w:pPr>
              <w:spacing w:line="276" w:lineRule="auto"/>
              <w:jc w:val="both"/>
              <w:rPr>
                <w:rFonts w:ascii="Arial" w:hAnsi="Arial" w:cs="Arial"/>
              </w:rPr>
            </w:pPr>
            <w:r w:rsidRPr="0086594A">
              <w:rPr>
                <w:rFonts w:ascii="Arial" w:hAnsi="Arial" w:cs="Arial"/>
              </w:rPr>
              <w:t>Sponsor</w:t>
            </w:r>
            <w:r w:rsidR="00F226C1" w:rsidRPr="0086594A">
              <w:rPr>
                <w:rFonts w:ascii="Arial" w:hAnsi="Arial" w:cs="Arial"/>
              </w:rPr>
              <w:t xml:space="preserve"> and EC </w:t>
            </w:r>
          </w:p>
        </w:tc>
        <w:tc>
          <w:tcPr>
            <w:tcW w:w="1890" w:type="dxa"/>
          </w:tcPr>
          <w:p w14:paraId="79F81DFF" w14:textId="40F0B815" w:rsidR="00F226C1" w:rsidRPr="0086594A" w:rsidRDefault="0099038B" w:rsidP="00F4395C">
            <w:pPr>
              <w:spacing w:line="276" w:lineRule="auto"/>
              <w:jc w:val="both"/>
              <w:rPr>
                <w:rFonts w:ascii="Arial" w:hAnsi="Arial" w:cs="Arial"/>
                <w:vertAlign w:val="superscript"/>
              </w:rPr>
            </w:pPr>
            <w:r w:rsidRPr="0086594A">
              <w:rPr>
                <w:rFonts w:ascii="Arial" w:hAnsi="Arial" w:cs="Arial"/>
              </w:rPr>
              <w:t>W</w:t>
            </w:r>
            <w:r w:rsidR="00F226C1" w:rsidRPr="0086594A">
              <w:rPr>
                <w:rFonts w:ascii="Arial" w:hAnsi="Arial" w:cs="Arial"/>
              </w:rPr>
              <w:t>ithin 24 hours of awareness</w:t>
            </w:r>
            <w:r w:rsidR="00FE1713" w:rsidRPr="0086594A">
              <w:rPr>
                <w:rFonts w:ascii="Arial" w:hAnsi="Arial" w:cs="Arial"/>
                <w:vertAlign w:val="superscript"/>
              </w:rPr>
              <w:t>1</w:t>
            </w:r>
          </w:p>
        </w:tc>
        <w:tc>
          <w:tcPr>
            <w:tcW w:w="1710" w:type="dxa"/>
          </w:tcPr>
          <w:p w14:paraId="654100EE" w14:textId="77777777" w:rsidR="001A763A" w:rsidRPr="0086594A" w:rsidRDefault="00E47C50" w:rsidP="00F4395C">
            <w:pPr>
              <w:spacing w:line="276" w:lineRule="auto"/>
              <w:jc w:val="both"/>
              <w:rPr>
                <w:rFonts w:ascii="Arial" w:hAnsi="Arial" w:cs="Arial"/>
              </w:rPr>
            </w:pPr>
            <w:r w:rsidRPr="0086594A">
              <w:rPr>
                <w:rFonts w:ascii="Arial" w:hAnsi="Arial" w:cs="Arial"/>
              </w:rPr>
              <w:t>Email</w:t>
            </w:r>
            <w:r w:rsidR="001A763A" w:rsidRPr="0086594A">
              <w:rPr>
                <w:rFonts w:ascii="Arial" w:hAnsi="Arial" w:cs="Arial"/>
              </w:rPr>
              <w:t>-Sponsor</w:t>
            </w:r>
          </w:p>
          <w:p w14:paraId="3EA3B98C" w14:textId="6A38C90B" w:rsidR="00F226C1" w:rsidRPr="0086594A" w:rsidRDefault="64F28F76" w:rsidP="00F4395C">
            <w:pPr>
              <w:spacing w:line="276" w:lineRule="auto"/>
              <w:jc w:val="both"/>
              <w:rPr>
                <w:rFonts w:ascii="Arial" w:hAnsi="Arial" w:cs="Arial"/>
              </w:rPr>
            </w:pPr>
            <w:r w:rsidRPr="0086594A">
              <w:rPr>
                <w:rFonts w:ascii="Arial" w:hAnsi="Arial" w:cs="Arial"/>
              </w:rPr>
              <w:t>Email</w:t>
            </w:r>
            <w:r w:rsidR="3766F3E0" w:rsidRPr="0086594A">
              <w:rPr>
                <w:rFonts w:ascii="Arial" w:hAnsi="Arial" w:cs="Arial"/>
              </w:rPr>
              <w:t>/Hardcopy-EC</w:t>
            </w:r>
          </w:p>
        </w:tc>
        <w:tc>
          <w:tcPr>
            <w:tcW w:w="1440" w:type="dxa"/>
          </w:tcPr>
          <w:p w14:paraId="2A11F7B8" w14:textId="35041099" w:rsidR="00F226C1" w:rsidRPr="0086594A" w:rsidRDefault="59032836" w:rsidP="00F4395C">
            <w:pPr>
              <w:spacing w:line="276" w:lineRule="auto"/>
              <w:jc w:val="both"/>
              <w:rPr>
                <w:rFonts w:ascii="Arial" w:hAnsi="Arial" w:cs="Arial"/>
              </w:rPr>
            </w:pPr>
            <w:r w:rsidRPr="0086594A">
              <w:rPr>
                <w:rFonts w:ascii="Arial" w:hAnsi="Arial" w:cs="Arial"/>
              </w:rPr>
              <w:t>Central</w:t>
            </w:r>
            <w:r w:rsidR="65D40923" w:rsidRPr="0086594A">
              <w:rPr>
                <w:rFonts w:ascii="Arial" w:hAnsi="Arial" w:cs="Arial"/>
              </w:rPr>
              <w:t xml:space="preserve"> Supervisor</w:t>
            </w:r>
            <w:r w:rsidRPr="0086594A">
              <w:rPr>
                <w:rFonts w:ascii="Arial" w:hAnsi="Arial" w:cs="Arial"/>
              </w:rPr>
              <w:t xml:space="preserve"> </w:t>
            </w:r>
            <w:r w:rsidR="548C6B78" w:rsidRPr="0086594A">
              <w:rPr>
                <w:rFonts w:ascii="Arial" w:hAnsi="Arial" w:cs="Arial"/>
              </w:rPr>
              <w:t>T</w:t>
            </w:r>
            <w:r w:rsidR="26D28A4A" w:rsidRPr="0086594A">
              <w:rPr>
                <w:rFonts w:ascii="Arial" w:hAnsi="Arial" w:cs="Arial"/>
              </w:rPr>
              <w:t xml:space="preserve">eam </w:t>
            </w:r>
          </w:p>
        </w:tc>
      </w:tr>
      <w:tr w:rsidR="00447E59" w:rsidRPr="0086594A" w14:paraId="50B57685" w14:textId="77777777" w:rsidTr="44DB95EB">
        <w:trPr>
          <w:trHeight w:val="1185"/>
        </w:trPr>
        <w:tc>
          <w:tcPr>
            <w:tcW w:w="1795" w:type="dxa"/>
          </w:tcPr>
          <w:p w14:paraId="08B10BA9" w14:textId="3E54D6C0" w:rsidR="00F226C1" w:rsidRPr="0086594A" w:rsidRDefault="0099038B" w:rsidP="00F4395C">
            <w:pPr>
              <w:spacing w:line="276" w:lineRule="auto"/>
              <w:jc w:val="both"/>
              <w:rPr>
                <w:rFonts w:ascii="Arial" w:hAnsi="Arial" w:cs="Arial"/>
                <w:i/>
                <w:iCs/>
              </w:rPr>
            </w:pPr>
            <w:r w:rsidRPr="0086594A">
              <w:rPr>
                <w:rFonts w:ascii="Arial" w:hAnsi="Arial" w:cs="Arial"/>
              </w:rPr>
              <w:t xml:space="preserve">Fatal </w:t>
            </w:r>
            <w:r w:rsidR="00F226C1" w:rsidRPr="0086594A">
              <w:rPr>
                <w:rFonts w:ascii="Arial" w:hAnsi="Arial" w:cs="Arial"/>
              </w:rPr>
              <w:t xml:space="preserve">and life-threatening </w:t>
            </w:r>
            <w:r w:rsidR="00C73E90" w:rsidRPr="0086594A">
              <w:rPr>
                <w:rFonts w:ascii="Arial" w:hAnsi="Arial" w:cs="Arial"/>
              </w:rPr>
              <w:t>SAEs</w:t>
            </w:r>
          </w:p>
        </w:tc>
        <w:tc>
          <w:tcPr>
            <w:tcW w:w="2520" w:type="dxa"/>
          </w:tcPr>
          <w:p w14:paraId="5C0B5646" w14:textId="63571209" w:rsidR="00F226C1" w:rsidRPr="0086594A" w:rsidRDefault="0099038B" w:rsidP="00F4395C">
            <w:pPr>
              <w:spacing w:line="276" w:lineRule="auto"/>
              <w:jc w:val="both"/>
              <w:rPr>
                <w:rFonts w:ascii="Arial" w:hAnsi="Arial" w:cs="Arial"/>
                <w:i/>
                <w:iCs/>
              </w:rPr>
            </w:pPr>
            <w:r w:rsidRPr="0086594A">
              <w:rPr>
                <w:rFonts w:ascii="Arial" w:hAnsi="Arial" w:cs="Arial"/>
              </w:rPr>
              <w:t xml:space="preserve">National </w:t>
            </w:r>
            <w:r w:rsidR="009B7A79" w:rsidRPr="0086594A">
              <w:rPr>
                <w:rFonts w:ascii="Arial" w:hAnsi="Arial" w:cs="Arial"/>
              </w:rPr>
              <w:t>P</w:t>
            </w:r>
            <w:r w:rsidR="00F226C1" w:rsidRPr="0086594A">
              <w:rPr>
                <w:rFonts w:ascii="Arial" w:hAnsi="Arial" w:cs="Arial"/>
              </w:rPr>
              <w:t xml:space="preserve">harmacovigilance </w:t>
            </w:r>
            <w:r w:rsidR="009B7A79" w:rsidRPr="0086594A">
              <w:rPr>
                <w:rFonts w:ascii="Arial" w:hAnsi="Arial" w:cs="Arial"/>
              </w:rPr>
              <w:t>C</w:t>
            </w:r>
            <w:r w:rsidR="00F226C1" w:rsidRPr="0086594A">
              <w:rPr>
                <w:rFonts w:ascii="Arial" w:hAnsi="Arial" w:cs="Arial"/>
              </w:rPr>
              <w:t>entre</w:t>
            </w:r>
          </w:p>
        </w:tc>
        <w:tc>
          <w:tcPr>
            <w:tcW w:w="1890" w:type="dxa"/>
          </w:tcPr>
          <w:p w14:paraId="39F9AA2D" w14:textId="1E5BD4B7" w:rsidR="00F226C1" w:rsidRPr="0086594A" w:rsidRDefault="0099038B" w:rsidP="00F4395C">
            <w:pPr>
              <w:spacing w:line="276" w:lineRule="auto"/>
              <w:jc w:val="both"/>
              <w:rPr>
                <w:rFonts w:ascii="Arial" w:hAnsi="Arial" w:cs="Arial"/>
              </w:rPr>
            </w:pPr>
            <w:r w:rsidRPr="0086594A">
              <w:rPr>
                <w:rFonts w:ascii="Arial" w:hAnsi="Arial" w:cs="Arial"/>
              </w:rPr>
              <w:t xml:space="preserve">Within </w:t>
            </w:r>
            <w:r w:rsidR="00F226C1" w:rsidRPr="0086594A">
              <w:rPr>
                <w:rFonts w:ascii="Arial" w:hAnsi="Arial" w:cs="Arial"/>
              </w:rPr>
              <w:t>7 calendar</w:t>
            </w:r>
            <w:r w:rsidR="00FE1713" w:rsidRPr="0086594A">
              <w:rPr>
                <w:rFonts w:ascii="Arial" w:hAnsi="Arial" w:cs="Arial"/>
                <w:vertAlign w:val="superscript"/>
              </w:rPr>
              <w:t>2</w:t>
            </w:r>
            <w:r w:rsidR="00F226C1" w:rsidRPr="0086594A">
              <w:rPr>
                <w:rFonts w:ascii="Arial" w:hAnsi="Arial" w:cs="Arial"/>
              </w:rPr>
              <w:t xml:space="preserve"> days</w:t>
            </w:r>
          </w:p>
        </w:tc>
        <w:tc>
          <w:tcPr>
            <w:tcW w:w="1710" w:type="dxa"/>
          </w:tcPr>
          <w:p w14:paraId="3A0245A8" w14:textId="43FC241B" w:rsidR="00F226C1" w:rsidRPr="0086594A" w:rsidRDefault="0099038B" w:rsidP="00F4395C">
            <w:pPr>
              <w:spacing w:line="276" w:lineRule="auto"/>
              <w:jc w:val="both"/>
              <w:rPr>
                <w:rFonts w:ascii="Arial" w:hAnsi="Arial" w:cs="Arial"/>
              </w:rPr>
            </w:pPr>
            <w:r w:rsidRPr="0086594A">
              <w:rPr>
                <w:rFonts w:ascii="Arial" w:hAnsi="Arial" w:cs="Arial"/>
              </w:rPr>
              <w:t xml:space="preserve">Routine </w:t>
            </w:r>
            <w:r w:rsidR="00447E59" w:rsidRPr="0086594A">
              <w:rPr>
                <w:rFonts w:ascii="Arial" w:hAnsi="Arial" w:cs="Arial"/>
              </w:rPr>
              <w:t xml:space="preserve">AEFI </w:t>
            </w:r>
            <w:r w:rsidR="00F226C1" w:rsidRPr="0086594A">
              <w:rPr>
                <w:rFonts w:ascii="Arial" w:hAnsi="Arial" w:cs="Arial"/>
              </w:rPr>
              <w:t>surveillance system</w:t>
            </w:r>
          </w:p>
        </w:tc>
        <w:tc>
          <w:tcPr>
            <w:tcW w:w="1440" w:type="dxa"/>
          </w:tcPr>
          <w:p w14:paraId="0437188C" w14:textId="02E0BF85" w:rsidR="00F226C1" w:rsidRPr="0086594A" w:rsidRDefault="351B301B" w:rsidP="00F4395C">
            <w:pPr>
              <w:spacing w:line="276" w:lineRule="auto"/>
              <w:jc w:val="both"/>
              <w:rPr>
                <w:rFonts w:ascii="Arial" w:hAnsi="Arial" w:cs="Arial"/>
              </w:rPr>
            </w:pPr>
            <w:r w:rsidRPr="0086594A">
              <w:rPr>
                <w:rFonts w:ascii="Arial" w:hAnsi="Arial" w:cs="Arial"/>
              </w:rPr>
              <w:t xml:space="preserve">Local Study </w:t>
            </w:r>
            <w:r w:rsidR="791CFA32" w:rsidRPr="0086594A">
              <w:rPr>
                <w:rFonts w:ascii="Arial" w:hAnsi="Arial" w:cs="Arial"/>
              </w:rPr>
              <w:t>T</w:t>
            </w:r>
            <w:r w:rsidR="34D47986" w:rsidRPr="0086594A">
              <w:rPr>
                <w:rFonts w:ascii="Arial" w:hAnsi="Arial" w:cs="Arial"/>
              </w:rPr>
              <w:t>eam</w:t>
            </w:r>
          </w:p>
        </w:tc>
      </w:tr>
      <w:tr w:rsidR="00FE1713" w:rsidRPr="0086594A" w14:paraId="34E2A9F7" w14:textId="77777777" w:rsidTr="44DB95EB">
        <w:tc>
          <w:tcPr>
            <w:tcW w:w="1795" w:type="dxa"/>
          </w:tcPr>
          <w:p w14:paraId="5C90A6FA" w14:textId="529E62B8" w:rsidR="00F226C1" w:rsidRPr="0086594A" w:rsidRDefault="0327148F" w:rsidP="00F4395C">
            <w:pPr>
              <w:spacing w:line="276" w:lineRule="auto"/>
              <w:jc w:val="both"/>
              <w:rPr>
                <w:rFonts w:ascii="Arial" w:hAnsi="Arial" w:cs="Arial"/>
                <w:i/>
                <w:iCs/>
              </w:rPr>
            </w:pPr>
            <w:r w:rsidRPr="0086594A">
              <w:rPr>
                <w:rFonts w:ascii="Arial" w:hAnsi="Arial" w:cs="Arial"/>
              </w:rPr>
              <w:t>All o</w:t>
            </w:r>
            <w:r w:rsidR="59032836" w:rsidRPr="0086594A">
              <w:rPr>
                <w:rFonts w:ascii="Arial" w:hAnsi="Arial" w:cs="Arial"/>
              </w:rPr>
              <w:t xml:space="preserve">ther </w:t>
            </w:r>
            <w:r w:rsidRPr="0086594A">
              <w:rPr>
                <w:rFonts w:ascii="Arial" w:hAnsi="Arial" w:cs="Arial"/>
              </w:rPr>
              <w:t>non-fatal, non-life</w:t>
            </w:r>
            <w:r w:rsidR="0C1959FA" w:rsidRPr="0086594A">
              <w:rPr>
                <w:rFonts w:ascii="Arial" w:hAnsi="Arial" w:cs="Arial"/>
              </w:rPr>
              <w:t xml:space="preserve"> </w:t>
            </w:r>
            <w:r w:rsidRPr="0086594A">
              <w:rPr>
                <w:rFonts w:ascii="Arial" w:hAnsi="Arial" w:cs="Arial"/>
              </w:rPr>
              <w:t>threatening</w:t>
            </w:r>
            <w:r w:rsidR="1571CCAA" w:rsidRPr="0086594A">
              <w:rPr>
                <w:rFonts w:ascii="Arial" w:hAnsi="Arial" w:cs="Arial"/>
              </w:rPr>
              <w:t xml:space="preserve"> </w:t>
            </w:r>
            <w:r w:rsidR="15CFF1D7" w:rsidRPr="0086594A">
              <w:rPr>
                <w:rFonts w:ascii="Arial" w:hAnsi="Arial" w:cs="Arial"/>
              </w:rPr>
              <w:t>SAE</w:t>
            </w:r>
            <w:r w:rsidR="1571CCAA" w:rsidRPr="0086594A">
              <w:rPr>
                <w:rFonts w:ascii="Arial" w:hAnsi="Arial" w:cs="Arial"/>
              </w:rPr>
              <w:t>s</w:t>
            </w:r>
          </w:p>
        </w:tc>
        <w:tc>
          <w:tcPr>
            <w:tcW w:w="2520" w:type="dxa"/>
          </w:tcPr>
          <w:p w14:paraId="3462BCC8" w14:textId="7C310F1C" w:rsidR="00F226C1" w:rsidRPr="0086594A" w:rsidRDefault="0099038B" w:rsidP="00F4395C">
            <w:pPr>
              <w:spacing w:line="276" w:lineRule="auto"/>
              <w:jc w:val="both"/>
              <w:rPr>
                <w:rFonts w:ascii="Arial" w:hAnsi="Arial" w:cs="Arial"/>
              </w:rPr>
            </w:pPr>
            <w:r w:rsidRPr="0086594A">
              <w:rPr>
                <w:rFonts w:ascii="Arial" w:hAnsi="Arial" w:cs="Arial"/>
              </w:rPr>
              <w:t xml:space="preserve">National </w:t>
            </w:r>
            <w:r w:rsidR="009B7A79" w:rsidRPr="0086594A">
              <w:rPr>
                <w:rFonts w:ascii="Arial" w:hAnsi="Arial" w:cs="Arial"/>
              </w:rPr>
              <w:t>P</w:t>
            </w:r>
            <w:r w:rsidR="00F226C1" w:rsidRPr="0086594A">
              <w:rPr>
                <w:rFonts w:ascii="Arial" w:hAnsi="Arial" w:cs="Arial"/>
              </w:rPr>
              <w:t xml:space="preserve">harmacovigilance </w:t>
            </w:r>
            <w:r w:rsidR="009B7A79" w:rsidRPr="0086594A">
              <w:rPr>
                <w:rFonts w:ascii="Arial" w:hAnsi="Arial" w:cs="Arial"/>
              </w:rPr>
              <w:t>C</w:t>
            </w:r>
            <w:r w:rsidR="00F226C1" w:rsidRPr="0086594A">
              <w:rPr>
                <w:rFonts w:ascii="Arial" w:hAnsi="Arial" w:cs="Arial"/>
              </w:rPr>
              <w:t>entre/</w:t>
            </w:r>
            <w:r w:rsidR="00447E59" w:rsidRPr="0086594A">
              <w:rPr>
                <w:rFonts w:ascii="Arial" w:hAnsi="Arial" w:cs="Arial"/>
              </w:rPr>
              <w:t>NPI</w:t>
            </w:r>
            <w:r w:rsidR="00F226C1" w:rsidRPr="0086594A">
              <w:rPr>
                <w:rFonts w:ascii="Arial" w:hAnsi="Arial" w:cs="Arial"/>
              </w:rPr>
              <w:t>/</w:t>
            </w:r>
            <w:r w:rsidR="00181CC7" w:rsidRPr="0086594A">
              <w:rPr>
                <w:rFonts w:ascii="Arial" w:hAnsi="Arial" w:cs="Arial"/>
              </w:rPr>
              <w:t>National Regulatory Authorities</w:t>
            </w:r>
            <w:r w:rsidR="00F226C1" w:rsidRPr="0086594A">
              <w:rPr>
                <w:rFonts w:ascii="Arial" w:hAnsi="Arial" w:cs="Arial"/>
              </w:rPr>
              <w:t>/</w:t>
            </w:r>
          </w:p>
          <w:p w14:paraId="4AF11714" w14:textId="77777777" w:rsidR="00F226C1" w:rsidRPr="0086594A" w:rsidRDefault="00F226C1" w:rsidP="00F4395C">
            <w:pPr>
              <w:spacing w:line="276" w:lineRule="auto"/>
              <w:jc w:val="both"/>
              <w:rPr>
                <w:rFonts w:ascii="Arial" w:hAnsi="Arial" w:cs="Arial"/>
                <w:i/>
                <w:iCs/>
              </w:rPr>
            </w:pPr>
          </w:p>
        </w:tc>
        <w:tc>
          <w:tcPr>
            <w:tcW w:w="1890" w:type="dxa"/>
          </w:tcPr>
          <w:p w14:paraId="1E0F2C9D" w14:textId="7B766F0F" w:rsidR="00F226C1" w:rsidRPr="0086594A" w:rsidRDefault="00FE1713" w:rsidP="00F4395C">
            <w:pPr>
              <w:spacing w:line="276" w:lineRule="auto"/>
              <w:jc w:val="both"/>
              <w:rPr>
                <w:rFonts w:ascii="Arial" w:hAnsi="Arial" w:cs="Arial"/>
              </w:rPr>
            </w:pPr>
            <w:r w:rsidRPr="0086594A">
              <w:rPr>
                <w:rFonts w:ascii="Arial" w:hAnsi="Arial" w:cs="Arial"/>
              </w:rPr>
              <w:t>W</w:t>
            </w:r>
            <w:r w:rsidR="00F226C1" w:rsidRPr="0086594A">
              <w:rPr>
                <w:rFonts w:ascii="Arial" w:hAnsi="Arial" w:cs="Arial"/>
              </w:rPr>
              <w:t>ithin</w:t>
            </w:r>
            <w:r w:rsidRPr="0086594A">
              <w:rPr>
                <w:rFonts w:ascii="Arial" w:hAnsi="Arial" w:cs="Arial"/>
              </w:rPr>
              <w:t xml:space="preserve"> </w:t>
            </w:r>
            <w:r w:rsidR="00F226C1" w:rsidRPr="0086594A">
              <w:rPr>
                <w:rFonts w:ascii="Arial" w:hAnsi="Arial" w:cs="Arial"/>
              </w:rPr>
              <w:t>15 calendar</w:t>
            </w:r>
            <w:r w:rsidRPr="0086594A">
              <w:rPr>
                <w:rFonts w:ascii="Arial" w:hAnsi="Arial" w:cs="Arial"/>
                <w:vertAlign w:val="superscript"/>
              </w:rPr>
              <w:t>2</w:t>
            </w:r>
            <w:r w:rsidR="00F226C1" w:rsidRPr="0086594A">
              <w:rPr>
                <w:rFonts w:ascii="Arial" w:hAnsi="Arial" w:cs="Arial"/>
                <w:vertAlign w:val="superscript"/>
              </w:rPr>
              <w:t xml:space="preserve"> </w:t>
            </w:r>
            <w:r w:rsidR="00F226C1" w:rsidRPr="0086594A">
              <w:rPr>
                <w:rFonts w:ascii="Arial" w:hAnsi="Arial" w:cs="Arial"/>
              </w:rPr>
              <w:t>days</w:t>
            </w:r>
          </w:p>
        </w:tc>
        <w:tc>
          <w:tcPr>
            <w:tcW w:w="1710" w:type="dxa"/>
          </w:tcPr>
          <w:p w14:paraId="472F4E6A" w14:textId="6145C788" w:rsidR="00F226C1" w:rsidRPr="0086594A" w:rsidRDefault="00447E59" w:rsidP="00F4395C">
            <w:pPr>
              <w:spacing w:line="276" w:lineRule="auto"/>
              <w:jc w:val="both"/>
              <w:rPr>
                <w:rFonts w:ascii="Arial" w:hAnsi="Arial" w:cs="Arial"/>
              </w:rPr>
            </w:pPr>
            <w:r w:rsidRPr="0086594A">
              <w:rPr>
                <w:rFonts w:ascii="Arial" w:hAnsi="Arial" w:cs="Arial"/>
              </w:rPr>
              <w:t>R</w:t>
            </w:r>
            <w:r w:rsidR="00F226C1" w:rsidRPr="0086594A">
              <w:rPr>
                <w:rFonts w:ascii="Arial" w:hAnsi="Arial" w:cs="Arial"/>
              </w:rPr>
              <w:t>outine</w:t>
            </w:r>
            <w:r w:rsidRPr="0086594A">
              <w:rPr>
                <w:rFonts w:ascii="Arial" w:hAnsi="Arial" w:cs="Arial"/>
              </w:rPr>
              <w:t xml:space="preserve"> AEFI </w:t>
            </w:r>
            <w:r w:rsidR="00F226C1" w:rsidRPr="0086594A">
              <w:rPr>
                <w:rFonts w:ascii="Arial" w:hAnsi="Arial" w:cs="Arial"/>
              </w:rPr>
              <w:t xml:space="preserve">surveillance system </w:t>
            </w:r>
          </w:p>
        </w:tc>
        <w:tc>
          <w:tcPr>
            <w:tcW w:w="1440" w:type="dxa"/>
          </w:tcPr>
          <w:p w14:paraId="7CE00801" w14:textId="03491E76" w:rsidR="00F226C1" w:rsidRPr="0086594A" w:rsidRDefault="0087045C" w:rsidP="00F4395C">
            <w:pPr>
              <w:spacing w:line="276" w:lineRule="auto"/>
              <w:jc w:val="both"/>
              <w:rPr>
                <w:rFonts w:ascii="Arial" w:hAnsi="Arial" w:cs="Arial"/>
              </w:rPr>
            </w:pPr>
            <w:r w:rsidRPr="0086594A">
              <w:rPr>
                <w:rFonts w:ascii="Arial" w:hAnsi="Arial" w:cs="Arial"/>
              </w:rPr>
              <w:t xml:space="preserve">Local Study </w:t>
            </w:r>
            <w:r w:rsidR="00B23A6F" w:rsidRPr="0086594A">
              <w:rPr>
                <w:rFonts w:ascii="Arial" w:hAnsi="Arial" w:cs="Arial"/>
              </w:rPr>
              <w:t>T</w:t>
            </w:r>
            <w:r w:rsidR="00F226C1" w:rsidRPr="0086594A">
              <w:rPr>
                <w:rFonts w:ascii="Arial" w:hAnsi="Arial" w:cs="Arial"/>
              </w:rPr>
              <w:t xml:space="preserve">eam </w:t>
            </w:r>
          </w:p>
        </w:tc>
      </w:tr>
    </w:tbl>
    <w:p w14:paraId="5F3C5DF8" w14:textId="1C91028D" w:rsidR="000B6D3E" w:rsidRPr="0086594A" w:rsidRDefault="0730E7B6" w:rsidP="00F4395C">
      <w:pPr>
        <w:spacing w:line="276" w:lineRule="auto"/>
        <w:jc w:val="both"/>
        <w:rPr>
          <w:rFonts w:ascii="Arial" w:hAnsi="Arial" w:cs="Arial"/>
          <w:i/>
          <w:iCs/>
          <w:sz w:val="18"/>
          <w:szCs w:val="18"/>
        </w:rPr>
      </w:pPr>
      <w:r w:rsidRPr="0086594A">
        <w:rPr>
          <w:rFonts w:ascii="Arial" w:hAnsi="Arial" w:cs="Arial"/>
          <w:i/>
          <w:iCs/>
          <w:vertAlign w:val="superscript"/>
        </w:rPr>
        <w:t>1</w:t>
      </w:r>
      <w:r w:rsidRPr="0086594A">
        <w:rPr>
          <w:rFonts w:ascii="Arial" w:hAnsi="Arial" w:cs="Arial"/>
          <w:i/>
          <w:iCs/>
        </w:rPr>
        <w:t xml:space="preserve"> </w:t>
      </w:r>
      <w:r w:rsidRPr="0086594A">
        <w:rPr>
          <w:rFonts w:ascii="Arial" w:hAnsi="Arial" w:cs="Arial"/>
          <w:i/>
          <w:iCs/>
          <w:sz w:val="18"/>
          <w:szCs w:val="18"/>
        </w:rPr>
        <w:t xml:space="preserve">The date the </w:t>
      </w:r>
      <w:r w:rsidR="6BF8C456" w:rsidRPr="0086594A">
        <w:rPr>
          <w:rFonts w:ascii="Arial" w:hAnsi="Arial" w:cs="Arial"/>
          <w:i/>
          <w:iCs/>
          <w:sz w:val="18"/>
          <w:szCs w:val="18"/>
        </w:rPr>
        <w:t>PI</w:t>
      </w:r>
      <w:r w:rsidRPr="0086594A">
        <w:rPr>
          <w:rFonts w:ascii="Arial" w:hAnsi="Arial" w:cs="Arial"/>
          <w:i/>
          <w:iCs/>
          <w:sz w:val="18"/>
          <w:szCs w:val="18"/>
        </w:rPr>
        <w:t>/</w:t>
      </w:r>
      <w:r w:rsidR="6BF8C456" w:rsidRPr="0086594A">
        <w:rPr>
          <w:rFonts w:ascii="Arial" w:hAnsi="Arial" w:cs="Arial"/>
          <w:i/>
          <w:iCs/>
          <w:sz w:val="18"/>
          <w:szCs w:val="18"/>
        </w:rPr>
        <w:t xml:space="preserve">study protocol </w:t>
      </w:r>
      <w:r w:rsidRPr="0086594A">
        <w:rPr>
          <w:rFonts w:ascii="Arial" w:hAnsi="Arial" w:cs="Arial"/>
          <w:i/>
          <w:iCs/>
          <w:sz w:val="18"/>
          <w:szCs w:val="18"/>
        </w:rPr>
        <w:t>team becomes aware of the event</w:t>
      </w:r>
      <w:r w:rsidR="742585F0" w:rsidRPr="0086594A">
        <w:rPr>
          <w:rFonts w:ascii="Arial" w:hAnsi="Arial" w:cs="Arial"/>
          <w:i/>
          <w:iCs/>
          <w:sz w:val="18"/>
          <w:szCs w:val="18"/>
        </w:rPr>
        <w:t>.</w:t>
      </w:r>
    </w:p>
    <w:p w14:paraId="6CDDBA7E" w14:textId="27225682" w:rsidR="00FE1713" w:rsidRPr="0086594A" w:rsidRDefault="0730E7B6" w:rsidP="00F4395C">
      <w:pPr>
        <w:spacing w:line="276" w:lineRule="auto"/>
        <w:jc w:val="both"/>
        <w:rPr>
          <w:rFonts w:ascii="Arial" w:hAnsi="Arial" w:cs="Arial"/>
          <w:i/>
          <w:iCs/>
          <w:sz w:val="18"/>
          <w:szCs w:val="18"/>
        </w:rPr>
      </w:pPr>
      <w:r w:rsidRPr="0086594A">
        <w:rPr>
          <w:rFonts w:ascii="Arial" w:hAnsi="Arial" w:cs="Arial"/>
          <w:i/>
          <w:iCs/>
          <w:sz w:val="18"/>
          <w:szCs w:val="18"/>
          <w:vertAlign w:val="superscript"/>
        </w:rPr>
        <w:t>2</w:t>
      </w:r>
      <w:r w:rsidR="5D6A4DA8" w:rsidRPr="0086594A">
        <w:rPr>
          <w:rFonts w:ascii="Arial" w:hAnsi="Arial" w:cs="Arial"/>
          <w:i/>
          <w:iCs/>
          <w:sz w:val="18"/>
          <w:szCs w:val="18"/>
        </w:rPr>
        <w:t xml:space="preserve"> </w:t>
      </w:r>
      <w:r w:rsidRPr="0086594A">
        <w:rPr>
          <w:rFonts w:ascii="Arial" w:hAnsi="Arial" w:cs="Arial"/>
          <w:i/>
          <w:iCs/>
          <w:sz w:val="18"/>
          <w:szCs w:val="18"/>
        </w:rPr>
        <w:t xml:space="preserve">Business days </w:t>
      </w:r>
      <w:r w:rsidR="02C109DC" w:rsidRPr="0086594A">
        <w:rPr>
          <w:rFonts w:ascii="Arial" w:hAnsi="Arial" w:cs="Arial"/>
          <w:i/>
          <w:iCs/>
          <w:sz w:val="18"/>
          <w:szCs w:val="18"/>
        </w:rPr>
        <w:t xml:space="preserve">including </w:t>
      </w:r>
      <w:r w:rsidRPr="0086594A">
        <w:rPr>
          <w:rFonts w:ascii="Arial" w:hAnsi="Arial" w:cs="Arial"/>
          <w:i/>
          <w:iCs/>
          <w:sz w:val="18"/>
          <w:szCs w:val="18"/>
        </w:rPr>
        <w:t>weekends (Saturday and Sunday) and public/bank holidays that fall on weekdays.</w:t>
      </w:r>
    </w:p>
    <w:p w14:paraId="13BC8A38" w14:textId="24F116C0" w:rsidR="5E50417B" w:rsidRPr="0086594A" w:rsidRDefault="5E50417B" w:rsidP="00F4395C">
      <w:pPr>
        <w:spacing w:line="276" w:lineRule="auto"/>
        <w:jc w:val="both"/>
        <w:rPr>
          <w:rFonts w:ascii="Arial" w:hAnsi="Arial" w:cs="Arial"/>
          <w:i/>
          <w:iCs/>
        </w:rPr>
      </w:pPr>
    </w:p>
    <w:p w14:paraId="322140C1" w14:textId="77777777" w:rsidR="004747ED" w:rsidRPr="0086594A" w:rsidRDefault="02C109DC" w:rsidP="00F4395C">
      <w:pPr>
        <w:pStyle w:val="Heading2"/>
        <w:jc w:val="both"/>
        <w:rPr>
          <w:rFonts w:ascii="Arial" w:hAnsi="Arial" w:cs="Arial"/>
        </w:rPr>
      </w:pPr>
      <w:bookmarkStart w:id="63" w:name="_Toc227414395"/>
      <w:r w:rsidRPr="0086594A">
        <w:rPr>
          <w:rFonts w:ascii="Arial" w:hAnsi="Arial" w:cs="Arial"/>
        </w:rPr>
        <w:lastRenderedPageBreak/>
        <w:t>Reactogenicity and all common AEFIs</w:t>
      </w:r>
      <w:bookmarkEnd w:id="63"/>
      <w:r w:rsidRPr="0086594A">
        <w:rPr>
          <w:rFonts w:ascii="Arial" w:hAnsi="Arial" w:cs="Arial"/>
        </w:rPr>
        <w:t xml:space="preserve"> </w:t>
      </w:r>
    </w:p>
    <w:p w14:paraId="1037AE25" w14:textId="73C585EF" w:rsidR="004747ED" w:rsidRPr="0086594A" w:rsidRDefault="02C109DC" w:rsidP="00F4395C">
      <w:pPr>
        <w:spacing w:line="276" w:lineRule="auto"/>
        <w:jc w:val="both"/>
        <w:rPr>
          <w:rFonts w:ascii="Arial" w:hAnsi="Arial" w:cs="Arial"/>
        </w:rPr>
      </w:pPr>
      <w:r w:rsidRPr="0086594A">
        <w:rPr>
          <w:rFonts w:ascii="Arial" w:hAnsi="Arial" w:cs="Arial"/>
        </w:rPr>
        <w:t xml:space="preserve">The first 1000 participants will be enrolled in the reactogenicity and all AEFI subset. Information on all events will be collected in this subset. Reactogenicity will be categorized as local or systemic reactogenicity. Local reactogenicity is defined as the presence of pain, redness, warmth, swelling, hardening/induration, </w:t>
      </w:r>
      <w:r w:rsidR="00F707DC" w:rsidRPr="0086594A">
        <w:rPr>
          <w:rFonts w:ascii="Arial" w:hAnsi="Arial" w:cs="Arial"/>
        </w:rPr>
        <w:t>hematoma</w:t>
      </w:r>
      <w:r w:rsidRPr="0086594A">
        <w:rPr>
          <w:rFonts w:ascii="Arial" w:hAnsi="Arial" w:cs="Arial"/>
        </w:rPr>
        <w:t>, or itching at, or near, the injection site. Systemic reactogenicity is defined as the presence of fever, chills, headache, nausea, muscle ache, joint pain, or malaise. Local and systemic reactogenicity (including grade) will be solicited and recorded daily for 14 days following each vaccination (D0, D1, D3, D7 and D14</w:t>
      </w:r>
      <w:r w:rsidR="3AC0A91A" w:rsidRPr="0086594A">
        <w:rPr>
          <w:rFonts w:ascii="Arial" w:hAnsi="Arial" w:cs="Arial"/>
        </w:rPr>
        <w:t>,</w:t>
      </w:r>
      <w:r w:rsidRPr="0086594A">
        <w:rPr>
          <w:rFonts w:ascii="Arial" w:hAnsi="Arial" w:cs="Arial"/>
        </w:rPr>
        <w:t xml:space="preserve"> where D0 is the day of vaccination). </w:t>
      </w:r>
    </w:p>
    <w:p w14:paraId="13E14116" w14:textId="77777777" w:rsidR="004747ED" w:rsidRPr="0086594A" w:rsidRDefault="004747ED" w:rsidP="00F4395C">
      <w:pPr>
        <w:spacing w:line="276" w:lineRule="auto"/>
        <w:jc w:val="both"/>
        <w:rPr>
          <w:rFonts w:ascii="Arial" w:hAnsi="Arial" w:cs="Arial"/>
        </w:rPr>
      </w:pPr>
    </w:p>
    <w:p w14:paraId="38B5CCF0" w14:textId="77777777" w:rsidR="004747ED" w:rsidRPr="0086594A" w:rsidRDefault="02C109DC" w:rsidP="00F4395C">
      <w:pPr>
        <w:pStyle w:val="Heading2"/>
        <w:jc w:val="both"/>
        <w:rPr>
          <w:rFonts w:ascii="Arial" w:hAnsi="Arial" w:cs="Arial"/>
          <w:b w:val="0"/>
        </w:rPr>
      </w:pPr>
      <w:bookmarkStart w:id="64" w:name="_Toc227414396"/>
      <w:r w:rsidRPr="0086594A">
        <w:rPr>
          <w:rFonts w:ascii="Arial" w:hAnsi="Arial" w:cs="Arial"/>
        </w:rPr>
        <w:t>Maternal and perinatal outcomes</w:t>
      </w:r>
      <w:bookmarkEnd w:id="64"/>
      <w:r w:rsidRPr="0086594A">
        <w:rPr>
          <w:rFonts w:ascii="Arial" w:hAnsi="Arial" w:cs="Arial"/>
        </w:rPr>
        <w:t xml:space="preserve"> </w:t>
      </w:r>
    </w:p>
    <w:p w14:paraId="20E3E2BD" w14:textId="6B983AE2" w:rsidR="00FE1713" w:rsidRPr="0086594A" w:rsidRDefault="02C109DC" w:rsidP="00F4395C">
      <w:pPr>
        <w:spacing w:line="276" w:lineRule="auto"/>
        <w:jc w:val="both"/>
        <w:rPr>
          <w:rFonts w:ascii="Arial" w:hAnsi="Arial" w:cs="Arial"/>
        </w:rPr>
      </w:pPr>
      <w:r w:rsidRPr="0086594A">
        <w:rPr>
          <w:rFonts w:ascii="Arial" w:hAnsi="Arial" w:cs="Arial"/>
        </w:rPr>
        <w:t xml:space="preserve">Pregnant women (intentional and inadvertently exposed) who are vaccinated with mpox vaccine will be identified through the follow-up call/home visits monthly for three months. Once pregnant women are identified, they will be followed up until the end of </w:t>
      </w:r>
      <w:r w:rsidR="00986A81" w:rsidRPr="0086594A">
        <w:rPr>
          <w:rFonts w:ascii="Arial" w:hAnsi="Arial" w:cs="Arial"/>
        </w:rPr>
        <w:t>pregnancy,</w:t>
      </w:r>
      <w:r w:rsidRPr="0086594A">
        <w:rPr>
          <w:rFonts w:ascii="Arial" w:hAnsi="Arial" w:cs="Arial"/>
        </w:rPr>
        <w:t xml:space="preserve"> and the neonate/infant will be followed up one month after birth. Additionally, exposure of neonates/ infants/children through breastfeeding will also be followed up</w:t>
      </w:r>
      <w:r w:rsidR="004D10A4" w:rsidRPr="0086594A">
        <w:rPr>
          <w:rFonts w:ascii="Arial" w:hAnsi="Arial" w:cs="Arial"/>
        </w:rPr>
        <w:t xml:space="preserve"> for three</w:t>
      </w:r>
      <w:r w:rsidR="00D04136" w:rsidRPr="0086594A">
        <w:rPr>
          <w:rFonts w:ascii="Arial" w:hAnsi="Arial" w:cs="Arial"/>
        </w:rPr>
        <w:t xml:space="preserve"> months after the last vaccination of the mother</w:t>
      </w:r>
      <w:r w:rsidRPr="0086594A">
        <w:rPr>
          <w:rFonts w:ascii="Arial" w:hAnsi="Arial" w:cs="Arial"/>
        </w:rPr>
        <w:t>.</w:t>
      </w:r>
    </w:p>
    <w:p w14:paraId="6419FF07" w14:textId="51FC7B0B" w:rsidR="5E50417B" w:rsidRPr="0086594A" w:rsidRDefault="5E50417B" w:rsidP="00F4395C">
      <w:pPr>
        <w:spacing w:line="276" w:lineRule="auto"/>
        <w:jc w:val="both"/>
        <w:rPr>
          <w:rFonts w:ascii="Arial" w:hAnsi="Arial" w:cs="Arial"/>
        </w:rPr>
      </w:pPr>
    </w:p>
    <w:p w14:paraId="1867C1DE" w14:textId="65DC3AC8" w:rsidR="008115FA" w:rsidRPr="0086594A" w:rsidRDefault="25864CB9" w:rsidP="00F4395C">
      <w:pPr>
        <w:pStyle w:val="Heading1"/>
        <w:jc w:val="both"/>
        <w:rPr>
          <w:rFonts w:ascii="Arial" w:hAnsi="Arial" w:cs="Arial"/>
        </w:rPr>
      </w:pPr>
      <w:bookmarkStart w:id="65" w:name="_Toc227414397"/>
      <w:r w:rsidRPr="0086594A">
        <w:rPr>
          <w:rFonts w:ascii="Arial" w:hAnsi="Arial" w:cs="Arial"/>
        </w:rPr>
        <w:t xml:space="preserve">Monitoring </w:t>
      </w:r>
      <w:r w:rsidR="39426D13" w:rsidRPr="0086594A">
        <w:rPr>
          <w:rFonts w:ascii="Arial" w:hAnsi="Arial" w:cs="Arial"/>
        </w:rPr>
        <w:t>and Quality Assurance</w:t>
      </w:r>
      <w:bookmarkEnd w:id="65"/>
    </w:p>
    <w:p w14:paraId="2EEBEF3F" w14:textId="682F793B" w:rsidR="00932C56" w:rsidRPr="0086594A" w:rsidRDefault="41247E2C" w:rsidP="00F4395C">
      <w:pPr>
        <w:pStyle w:val="Heading2"/>
        <w:jc w:val="both"/>
        <w:rPr>
          <w:rFonts w:ascii="Arial" w:hAnsi="Arial" w:cs="Arial"/>
        </w:rPr>
      </w:pPr>
      <w:bookmarkStart w:id="66" w:name="_Toc227414398"/>
      <w:r w:rsidRPr="0086594A">
        <w:rPr>
          <w:rFonts w:ascii="Arial" w:hAnsi="Arial" w:cs="Arial"/>
        </w:rPr>
        <w:t>Site Initiation Visit</w:t>
      </w:r>
      <w:bookmarkEnd w:id="66"/>
    </w:p>
    <w:p w14:paraId="53ED15DF" w14:textId="03200219" w:rsidR="00932C56" w:rsidRPr="0086594A" w:rsidRDefault="7C53C1FB" w:rsidP="00F4395C">
      <w:pPr>
        <w:spacing w:line="276" w:lineRule="auto"/>
        <w:jc w:val="both"/>
        <w:rPr>
          <w:rFonts w:ascii="Arial" w:hAnsi="Arial" w:cs="Arial"/>
        </w:rPr>
      </w:pPr>
      <w:r w:rsidRPr="0086594A">
        <w:rPr>
          <w:rFonts w:ascii="Arial" w:hAnsi="Arial" w:cs="Arial"/>
        </w:rPr>
        <w:t>A s</w:t>
      </w:r>
      <w:r w:rsidR="3E4EAA12" w:rsidRPr="0086594A">
        <w:rPr>
          <w:rFonts w:ascii="Arial" w:hAnsi="Arial" w:cs="Arial"/>
        </w:rPr>
        <w:t>ite</w:t>
      </w:r>
      <w:r w:rsidR="01BBBE2F" w:rsidRPr="0086594A">
        <w:rPr>
          <w:rFonts w:ascii="Arial" w:hAnsi="Arial" w:cs="Arial"/>
        </w:rPr>
        <w:t xml:space="preserve"> initiation </w:t>
      </w:r>
      <w:r w:rsidR="42310704" w:rsidRPr="0086594A">
        <w:rPr>
          <w:rFonts w:ascii="Arial" w:hAnsi="Arial" w:cs="Arial"/>
        </w:rPr>
        <w:t xml:space="preserve">[visit (preferred if feasible)/telephone call] </w:t>
      </w:r>
      <w:r w:rsidR="01BBBE2F" w:rsidRPr="0086594A">
        <w:rPr>
          <w:rFonts w:ascii="Arial" w:hAnsi="Arial" w:cs="Arial"/>
        </w:rPr>
        <w:t xml:space="preserve">will be conducted </w:t>
      </w:r>
      <w:r w:rsidRPr="0086594A">
        <w:rPr>
          <w:rFonts w:ascii="Arial" w:hAnsi="Arial" w:cs="Arial"/>
        </w:rPr>
        <w:t xml:space="preserve">prior to study start at a specific study site </w:t>
      </w:r>
      <w:r w:rsidR="01BBBE2F" w:rsidRPr="0086594A">
        <w:rPr>
          <w:rFonts w:ascii="Arial" w:hAnsi="Arial" w:cs="Arial"/>
        </w:rPr>
        <w:t xml:space="preserve">to ensure the site is ready to </w:t>
      </w:r>
      <w:r w:rsidR="164CD283" w:rsidRPr="0086594A">
        <w:rPr>
          <w:rFonts w:ascii="Arial" w:hAnsi="Arial" w:cs="Arial"/>
        </w:rPr>
        <w:t xml:space="preserve">begin the study and </w:t>
      </w:r>
      <w:r w:rsidR="01BBBE2F" w:rsidRPr="0086594A">
        <w:rPr>
          <w:rFonts w:ascii="Arial" w:hAnsi="Arial" w:cs="Arial"/>
        </w:rPr>
        <w:t xml:space="preserve">start data collection. </w:t>
      </w:r>
      <w:r w:rsidRPr="0086594A">
        <w:rPr>
          <w:rFonts w:ascii="Arial" w:hAnsi="Arial" w:cs="Arial"/>
        </w:rPr>
        <w:t xml:space="preserve">This visit will include training of the site study team by </w:t>
      </w:r>
      <w:r w:rsidR="3CA1B9C8" w:rsidRPr="0086594A">
        <w:rPr>
          <w:rFonts w:ascii="Arial" w:hAnsi="Arial" w:cs="Arial"/>
        </w:rPr>
        <w:t xml:space="preserve">a </w:t>
      </w:r>
      <w:r w:rsidR="7CAD6CB6" w:rsidRPr="0086594A">
        <w:rPr>
          <w:rFonts w:ascii="Arial" w:hAnsi="Arial" w:cs="Arial"/>
        </w:rPr>
        <w:t>C</w:t>
      </w:r>
      <w:r w:rsidR="3CA1B9C8" w:rsidRPr="0086594A">
        <w:rPr>
          <w:rFonts w:ascii="Arial" w:hAnsi="Arial" w:cs="Arial"/>
        </w:rPr>
        <w:t>entr</w:t>
      </w:r>
      <w:r w:rsidR="1A0B6E21" w:rsidRPr="0086594A">
        <w:rPr>
          <w:rFonts w:ascii="Arial" w:hAnsi="Arial" w:cs="Arial"/>
        </w:rPr>
        <w:t xml:space="preserve">al </w:t>
      </w:r>
      <w:r w:rsidR="2DE6192C" w:rsidRPr="0086594A">
        <w:rPr>
          <w:rFonts w:ascii="Arial" w:hAnsi="Arial" w:cs="Arial"/>
        </w:rPr>
        <w:t>S</w:t>
      </w:r>
      <w:r w:rsidR="1A0B6E21" w:rsidRPr="0086594A">
        <w:rPr>
          <w:rFonts w:ascii="Arial" w:hAnsi="Arial" w:cs="Arial"/>
        </w:rPr>
        <w:t xml:space="preserve">upervisor </w:t>
      </w:r>
      <w:r w:rsidR="7EA2FF49" w:rsidRPr="0086594A">
        <w:rPr>
          <w:rFonts w:ascii="Arial" w:hAnsi="Arial" w:cs="Arial"/>
        </w:rPr>
        <w:t>T</w:t>
      </w:r>
      <w:r w:rsidR="1A0B6E21" w:rsidRPr="0086594A">
        <w:rPr>
          <w:rFonts w:ascii="Arial" w:hAnsi="Arial" w:cs="Arial"/>
        </w:rPr>
        <w:t>eam</w:t>
      </w:r>
      <w:r w:rsidR="3CA1B9C8" w:rsidRPr="0086594A">
        <w:rPr>
          <w:rFonts w:ascii="Arial" w:hAnsi="Arial" w:cs="Arial"/>
        </w:rPr>
        <w:t xml:space="preserve"> </w:t>
      </w:r>
      <w:r w:rsidR="1F65DC75" w:rsidRPr="0086594A">
        <w:rPr>
          <w:rFonts w:ascii="Arial" w:hAnsi="Arial" w:cs="Arial"/>
        </w:rPr>
        <w:t xml:space="preserve">of </w:t>
      </w:r>
      <w:r w:rsidR="3CA1B9C8" w:rsidRPr="0086594A">
        <w:rPr>
          <w:rFonts w:ascii="Arial" w:hAnsi="Arial" w:cs="Arial"/>
        </w:rPr>
        <w:t>“</w:t>
      </w:r>
      <w:r w:rsidR="5D3A1EC0" w:rsidRPr="0086594A">
        <w:rPr>
          <w:rFonts w:ascii="Arial" w:hAnsi="Arial" w:cs="Arial"/>
        </w:rPr>
        <w:t>train-the-</w:t>
      </w:r>
      <w:r w:rsidR="3CA1B9C8" w:rsidRPr="0086594A">
        <w:rPr>
          <w:rFonts w:ascii="Arial" w:hAnsi="Arial" w:cs="Arial"/>
        </w:rPr>
        <w:t>trainer</w:t>
      </w:r>
      <w:r w:rsidR="1A0B6E21" w:rsidRPr="0086594A">
        <w:rPr>
          <w:rFonts w:ascii="Arial" w:hAnsi="Arial" w:cs="Arial"/>
        </w:rPr>
        <w:t>s</w:t>
      </w:r>
      <w:r w:rsidR="3CA1B9C8" w:rsidRPr="0086594A">
        <w:rPr>
          <w:rFonts w:ascii="Arial" w:hAnsi="Arial" w:cs="Arial"/>
        </w:rPr>
        <w:t>”. Th</w:t>
      </w:r>
      <w:r w:rsidR="1A0B6E21" w:rsidRPr="0086594A">
        <w:rPr>
          <w:rFonts w:ascii="Arial" w:hAnsi="Arial" w:cs="Arial"/>
        </w:rPr>
        <w:t>e</w:t>
      </w:r>
      <w:r w:rsidR="3CA1B9C8" w:rsidRPr="0086594A">
        <w:rPr>
          <w:rFonts w:ascii="Arial" w:hAnsi="Arial" w:cs="Arial"/>
        </w:rPr>
        <w:t xml:space="preserve"> trainer</w:t>
      </w:r>
      <w:r w:rsidR="1A0B6E21" w:rsidRPr="0086594A">
        <w:rPr>
          <w:rFonts w:ascii="Arial" w:hAnsi="Arial" w:cs="Arial"/>
        </w:rPr>
        <w:t>s</w:t>
      </w:r>
      <w:r w:rsidR="3CA1B9C8" w:rsidRPr="0086594A">
        <w:rPr>
          <w:rFonts w:ascii="Arial" w:hAnsi="Arial" w:cs="Arial"/>
        </w:rPr>
        <w:t xml:space="preserve"> will train s</w:t>
      </w:r>
      <w:r w:rsidR="01BBBE2F" w:rsidRPr="0086594A">
        <w:rPr>
          <w:rFonts w:ascii="Arial" w:hAnsi="Arial" w:cs="Arial"/>
        </w:rPr>
        <w:t xml:space="preserve">tudy staff on the study procedures. </w:t>
      </w:r>
    </w:p>
    <w:p w14:paraId="0910330F" w14:textId="2FCC98EE" w:rsidR="00932C56" w:rsidRPr="0086594A" w:rsidRDefault="62F3B110" w:rsidP="00F4395C">
      <w:pPr>
        <w:pStyle w:val="Heading2"/>
        <w:jc w:val="both"/>
        <w:rPr>
          <w:rFonts w:ascii="Arial" w:hAnsi="Arial" w:cs="Arial"/>
        </w:rPr>
      </w:pPr>
      <w:bookmarkStart w:id="67" w:name="_Toc227414399"/>
      <w:r w:rsidRPr="0086594A">
        <w:rPr>
          <w:rFonts w:ascii="Arial" w:hAnsi="Arial" w:cs="Arial"/>
        </w:rPr>
        <w:t>Remote</w:t>
      </w:r>
      <w:r w:rsidR="3B6366CF" w:rsidRPr="0086594A">
        <w:rPr>
          <w:rFonts w:ascii="Arial" w:hAnsi="Arial" w:cs="Arial"/>
        </w:rPr>
        <w:t>/Onsite</w:t>
      </w:r>
      <w:r w:rsidR="34CB1287" w:rsidRPr="0086594A">
        <w:rPr>
          <w:rFonts w:ascii="Arial" w:hAnsi="Arial" w:cs="Arial"/>
        </w:rPr>
        <w:t xml:space="preserve"> </w:t>
      </w:r>
      <w:r w:rsidR="11334A54" w:rsidRPr="0086594A">
        <w:rPr>
          <w:rFonts w:ascii="Arial" w:hAnsi="Arial" w:cs="Arial"/>
        </w:rPr>
        <w:t>Monitoring</w:t>
      </w:r>
      <w:bookmarkEnd w:id="67"/>
      <w:r w:rsidR="34CB1287" w:rsidRPr="0086594A">
        <w:rPr>
          <w:rFonts w:ascii="Arial" w:hAnsi="Arial" w:cs="Arial"/>
        </w:rPr>
        <w:t xml:space="preserve"> </w:t>
      </w:r>
    </w:p>
    <w:p w14:paraId="7690AB87" w14:textId="76106231" w:rsidR="00932C56" w:rsidRPr="0086594A" w:rsidRDefault="1F9470C9" w:rsidP="00F4395C">
      <w:pPr>
        <w:spacing w:line="276" w:lineRule="auto"/>
        <w:jc w:val="both"/>
        <w:rPr>
          <w:rFonts w:ascii="Arial" w:hAnsi="Arial" w:cs="Arial"/>
        </w:rPr>
      </w:pPr>
      <w:r w:rsidRPr="0086594A">
        <w:rPr>
          <w:rFonts w:ascii="Arial" w:hAnsi="Arial" w:cs="Arial"/>
        </w:rPr>
        <w:t xml:space="preserve">Monitoring </w:t>
      </w:r>
      <w:r w:rsidR="01BBBE2F" w:rsidRPr="0086594A">
        <w:rPr>
          <w:rFonts w:ascii="Arial" w:hAnsi="Arial" w:cs="Arial"/>
        </w:rPr>
        <w:t xml:space="preserve">of study conduct will be performed </w:t>
      </w:r>
      <w:r w:rsidR="71A037C5" w:rsidRPr="0086594A">
        <w:rPr>
          <w:rFonts w:ascii="Arial" w:hAnsi="Arial" w:cs="Arial"/>
        </w:rPr>
        <w:t xml:space="preserve">by the </w:t>
      </w:r>
      <w:r w:rsidR="6E0F57DD" w:rsidRPr="0086594A">
        <w:rPr>
          <w:rFonts w:ascii="Arial" w:hAnsi="Arial" w:cs="Arial"/>
        </w:rPr>
        <w:t>C</w:t>
      </w:r>
      <w:r w:rsidR="4189C5CB" w:rsidRPr="0086594A">
        <w:rPr>
          <w:rFonts w:ascii="Arial" w:hAnsi="Arial" w:cs="Arial"/>
        </w:rPr>
        <w:t xml:space="preserve">entral </w:t>
      </w:r>
      <w:r w:rsidR="429C1D76" w:rsidRPr="0086594A">
        <w:rPr>
          <w:rFonts w:ascii="Arial" w:hAnsi="Arial" w:cs="Arial"/>
        </w:rPr>
        <w:t>S</w:t>
      </w:r>
      <w:r w:rsidR="4189C5CB" w:rsidRPr="0086594A">
        <w:rPr>
          <w:rFonts w:ascii="Arial" w:hAnsi="Arial" w:cs="Arial"/>
        </w:rPr>
        <w:t>upervisor</w:t>
      </w:r>
      <w:r w:rsidR="37A09B63" w:rsidRPr="0086594A">
        <w:rPr>
          <w:rFonts w:ascii="Arial" w:hAnsi="Arial" w:cs="Arial"/>
        </w:rPr>
        <w:t xml:space="preserve"> Team</w:t>
      </w:r>
      <w:r w:rsidR="4189C5CB" w:rsidRPr="0086594A">
        <w:rPr>
          <w:rFonts w:ascii="Arial" w:hAnsi="Arial" w:cs="Arial"/>
        </w:rPr>
        <w:t xml:space="preserve"> </w:t>
      </w:r>
      <w:r w:rsidR="01BBBE2F" w:rsidRPr="0086594A">
        <w:rPr>
          <w:rFonts w:ascii="Arial" w:hAnsi="Arial" w:cs="Arial"/>
        </w:rPr>
        <w:t>throughout the study period to assess the accuracy and completeness of the data</w:t>
      </w:r>
      <w:r w:rsidR="7F4C017E" w:rsidRPr="0086594A">
        <w:rPr>
          <w:rFonts w:ascii="Arial" w:hAnsi="Arial" w:cs="Arial"/>
        </w:rPr>
        <w:t xml:space="preserve"> </w:t>
      </w:r>
      <w:r w:rsidR="1B789D9D" w:rsidRPr="0086594A">
        <w:rPr>
          <w:rFonts w:ascii="Arial" w:hAnsi="Arial" w:cs="Arial"/>
        </w:rPr>
        <w:t>(</w:t>
      </w:r>
      <w:r w:rsidR="1A0B6E21" w:rsidRPr="0086594A">
        <w:rPr>
          <w:rFonts w:ascii="Arial" w:hAnsi="Arial" w:cs="Arial"/>
          <w:b/>
          <w:bCs/>
        </w:rPr>
        <w:t xml:space="preserve">as per </w:t>
      </w:r>
      <w:r w:rsidR="7E6A95E2" w:rsidRPr="0086594A">
        <w:rPr>
          <w:rFonts w:ascii="Arial" w:hAnsi="Arial" w:cs="Arial"/>
          <w:b/>
          <w:bCs/>
        </w:rPr>
        <w:t>Table 1: Central Supervisor Roles and Responsibilities</w:t>
      </w:r>
      <w:r w:rsidR="31B2DB0C" w:rsidRPr="0086594A">
        <w:rPr>
          <w:rFonts w:ascii="Arial" w:hAnsi="Arial" w:cs="Arial"/>
        </w:rPr>
        <w:t>)</w:t>
      </w:r>
      <w:r w:rsidR="01BBBE2F" w:rsidRPr="0086594A">
        <w:rPr>
          <w:rFonts w:ascii="Arial" w:hAnsi="Arial" w:cs="Arial"/>
        </w:rPr>
        <w:t xml:space="preserve">. </w:t>
      </w:r>
    </w:p>
    <w:p w14:paraId="3D814E85" w14:textId="77777777" w:rsidR="008A5AA9" w:rsidRPr="0086594A" w:rsidRDefault="008A5AA9" w:rsidP="00F4395C">
      <w:pPr>
        <w:spacing w:line="276" w:lineRule="auto"/>
        <w:jc w:val="both"/>
        <w:rPr>
          <w:rFonts w:ascii="Arial" w:hAnsi="Arial" w:cs="Arial"/>
        </w:rPr>
      </w:pPr>
    </w:p>
    <w:p w14:paraId="27ABC6F9" w14:textId="784FD659" w:rsidR="00B8348F" w:rsidRPr="0086594A" w:rsidRDefault="5B966EA4" w:rsidP="005F1412">
      <w:pPr>
        <w:pStyle w:val="ListParagraph"/>
        <w:rPr>
          <w:rFonts w:ascii="Arial" w:hAnsi="Arial" w:cs="Arial"/>
        </w:rPr>
      </w:pPr>
      <w:r w:rsidRPr="0086594A">
        <w:rPr>
          <w:rFonts w:ascii="Arial" w:hAnsi="Arial" w:cs="Arial"/>
        </w:rPr>
        <w:t>A c</w:t>
      </w:r>
      <w:r w:rsidR="36FD5C0E" w:rsidRPr="0086594A">
        <w:rPr>
          <w:rFonts w:ascii="Arial" w:hAnsi="Arial" w:cs="Arial"/>
        </w:rPr>
        <w:t xml:space="preserve">entral supervisor </w:t>
      </w:r>
      <w:r w:rsidR="5CDB159B" w:rsidRPr="0086594A">
        <w:rPr>
          <w:rFonts w:ascii="Arial" w:hAnsi="Arial" w:cs="Arial"/>
        </w:rPr>
        <w:t xml:space="preserve">from the Central Supervisor Team </w:t>
      </w:r>
      <w:r w:rsidR="36FD5C0E" w:rsidRPr="0086594A">
        <w:rPr>
          <w:rFonts w:ascii="Arial" w:hAnsi="Arial" w:cs="Arial"/>
        </w:rPr>
        <w:t xml:space="preserve">will ensure daily monitoring of the </w:t>
      </w:r>
      <w:r w:rsidR="0E5C11EE" w:rsidRPr="0086594A">
        <w:rPr>
          <w:rFonts w:ascii="Arial" w:hAnsi="Arial" w:cs="Arial"/>
        </w:rPr>
        <w:t>mpox</w:t>
      </w:r>
      <w:r w:rsidR="36FD5C0E" w:rsidRPr="0086594A">
        <w:rPr>
          <w:rFonts w:ascii="Arial" w:hAnsi="Arial" w:cs="Arial"/>
        </w:rPr>
        <w:t xml:space="preserve"> CEM project server in ODK to track the progress of data</w:t>
      </w:r>
      <w:r w:rsidR="54CBCE91" w:rsidRPr="0086594A">
        <w:rPr>
          <w:rFonts w:ascii="Arial" w:hAnsi="Arial" w:cs="Arial"/>
        </w:rPr>
        <w:t xml:space="preserve"> via a </w:t>
      </w:r>
      <w:r w:rsidR="629F42C7" w:rsidRPr="0086594A">
        <w:rPr>
          <w:rFonts w:ascii="Arial" w:hAnsi="Arial" w:cs="Arial"/>
        </w:rPr>
        <w:t>dashboard containing performance variables</w:t>
      </w:r>
      <w:r w:rsidR="6DF56CE1" w:rsidRPr="0086594A">
        <w:rPr>
          <w:rFonts w:ascii="Arial" w:hAnsi="Arial" w:cs="Arial"/>
        </w:rPr>
        <w:t>, including checking the time of data entry, tracking of the data entry rate, identifying missing or inconsistent data, examining data trends (consistency, range, variability), reviewing outstanding queries, and will generate data query reports that are distributed to sites</w:t>
      </w:r>
      <w:r w:rsidR="0C2472CA" w:rsidRPr="0086594A">
        <w:rPr>
          <w:rFonts w:ascii="Arial" w:hAnsi="Arial" w:cs="Arial"/>
        </w:rPr>
        <w:t>.</w:t>
      </w:r>
    </w:p>
    <w:p w14:paraId="11A525B5" w14:textId="77777777" w:rsidR="008A5AA9" w:rsidRPr="0086594A" w:rsidRDefault="008A5AA9" w:rsidP="00F4395C">
      <w:pPr>
        <w:spacing w:line="276" w:lineRule="auto"/>
        <w:ind w:left="357"/>
        <w:jc w:val="both"/>
        <w:rPr>
          <w:rFonts w:ascii="Arial" w:hAnsi="Arial" w:cs="Arial"/>
        </w:rPr>
      </w:pPr>
    </w:p>
    <w:p w14:paraId="1C91D034" w14:textId="1500A939" w:rsidR="00B8348F" w:rsidRPr="0086594A" w:rsidRDefault="36FD5C0E" w:rsidP="005F1412">
      <w:pPr>
        <w:pStyle w:val="ListParagraph"/>
        <w:rPr>
          <w:rFonts w:ascii="Arial" w:hAnsi="Arial" w:cs="Arial"/>
        </w:rPr>
      </w:pPr>
      <w:r w:rsidRPr="0086594A">
        <w:rPr>
          <w:rFonts w:ascii="Arial" w:hAnsi="Arial" w:cs="Arial"/>
        </w:rPr>
        <w:lastRenderedPageBreak/>
        <w:t>The central supervisor will follow up with field teams in the event of incomplete or inaccurate data</w:t>
      </w:r>
      <w:r w:rsidR="0C2472CA" w:rsidRPr="0086594A">
        <w:rPr>
          <w:rFonts w:ascii="Arial" w:hAnsi="Arial" w:cs="Arial"/>
        </w:rPr>
        <w:t>.</w:t>
      </w:r>
    </w:p>
    <w:p w14:paraId="43F40189" w14:textId="6D93EEB4" w:rsidR="00014767" w:rsidRPr="0086594A" w:rsidRDefault="3147A2D6" w:rsidP="005F1412">
      <w:pPr>
        <w:pStyle w:val="ListParagraph"/>
        <w:rPr>
          <w:rFonts w:ascii="Arial" w:hAnsi="Arial" w:cs="Arial"/>
        </w:rPr>
      </w:pPr>
      <w:r w:rsidRPr="0086594A">
        <w:rPr>
          <w:rFonts w:ascii="Arial" w:hAnsi="Arial" w:cs="Arial"/>
        </w:rPr>
        <w:t xml:space="preserve">The central supervisor will carry out a quality control of the data collected at the various vaccination sites (vaccination teams) involved in the </w:t>
      </w:r>
      <w:r w:rsidR="7A6B3E21" w:rsidRPr="0086594A">
        <w:rPr>
          <w:rFonts w:ascii="Arial" w:hAnsi="Arial" w:cs="Arial"/>
        </w:rPr>
        <w:t>mpox</w:t>
      </w:r>
      <w:r w:rsidRPr="0086594A">
        <w:rPr>
          <w:rFonts w:ascii="Arial" w:hAnsi="Arial" w:cs="Arial"/>
        </w:rPr>
        <w:t xml:space="preserve"> CEM study by randomly </w:t>
      </w:r>
      <w:r w:rsidR="362294A5" w:rsidRPr="0086594A">
        <w:rPr>
          <w:rFonts w:ascii="Arial" w:hAnsi="Arial" w:cs="Arial"/>
        </w:rPr>
        <w:t xml:space="preserve">reviewing </w:t>
      </w:r>
      <w:r w:rsidRPr="0086594A">
        <w:rPr>
          <w:rFonts w:ascii="Arial" w:hAnsi="Arial" w:cs="Arial"/>
        </w:rPr>
        <w:t>10% of those enrolled</w:t>
      </w:r>
      <w:r w:rsidR="0723D779" w:rsidRPr="0086594A">
        <w:rPr>
          <w:rFonts w:ascii="Arial" w:hAnsi="Arial" w:cs="Arial"/>
        </w:rPr>
        <w:t>.</w:t>
      </w:r>
    </w:p>
    <w:p w14:paraId="746458DA" w14:textId="2BBBB541" w:rsidR="005B13B9" w:rsidRPr="0086594A" w:rsidRDefault="42EAC360" w:rsidP="005F1412">
      <w:pPr>
        <w:pStyle w:val="ListParagraph"/>
        <w:rPr>
          <w:rFonts w:ascii="Arial" w:hAnsi="Arial" w:cs="Arial"/>
        </w:rPr>
      </w:pPr>
      <w:r w:rsidRPr="0086594A">
        <w:rPr>
          <w:rFonts w:ascii="Arial" w:hAnsi="Arial" w:cs="Arial"/>
        </w:rPr>
        <w:t>The central supervisor will compile the information from these reviews into study-wide and site-specific monitoring reports</w:t>
      </w:r>
      <w:r w:rsidR="2E4DD60B" w:rsidRPr="0086594A">
        <w:rPr>
          <w:rFonts w:ascii="Arial" w:hAnsi="Arial" w:cs="Arial"/>
        </w:rPr>
        <w:t>, which</w:t>
      </w:r>
      <w:r w:rsidR="7ACEEB2D" w:rsidRPr="0086594A">
        <w:rPr>
          <w:rFonts w:ascii="Arial" w:hAnsi="Arial" w:cs="Arial"/>
        </w:rPr>
        <w:t xml:space="preserve"> will be provided to the </w:t>
      </w:r>
      <w:r w:rsidR="2E4DD60B" w:rsidRPr="0086594A">
        <w:rPr>
          <w:rFonts w:ascii="Arial" w:hAnsi="Arial" w:cs="Arial"/>
        </w:rPr>
        <w:t>central team</w:t>
      </w:r>
      <w:r w:rsidR="7ACEEB2D" w:rsidRPr="0086594A">
        <w:rPr>
          <w:rFonts w:ascii="Arial" w:hAnsi="Arial" w:cs="Arial"/>
        </w:rPr>
        <w:t xml:space="preserve"> for review and discussion at </w:t>
      </w:r>
      <w:r w:rsidR="2E4DD60B" w:rsidRPr="0086594A">
        <w:rPr>
          <w:rFonts w:ascii="Arial" w:hAnsi="Arial" w:cs="Arial"/>
        </w:rPr>
        <w:t>study</w:t>
      </w:r>
      <w:r w:rsidR="7ACEEB2D" w:rsidRPr="0086594A">
        <w:rPr>
          <w:rFonts w:ascii="Arial" w:hAnsi="Arial" w:cs="Arial"/>
        </w:rPr>
        <w:t xml:space="preserve"> meetings</w:t>
      </w:r>
      <w:r w:rsidR="2E4DD60B" w:rsidRPr="0086594A">
        <w:rPr>
          <w:rFonts w:ascii="Arial" w:hAnsi="Arial" w:cs="Arial"/>
        </w:rPr>
        <w:t>.</w:t>
      </w:r>
    </w:p>
    <w:p w14:paraId="75C7999C" w14:textId="5F3967CC" w:rsidR="5D9C28B7" w:rsidRPr="0086594A" w:rsidRDefault="53B28C1F" w:rsidP="005F1412">
      <w:pPr>
        <w:pStyle w:val="ListParagraph"/>
        <w:rPr>
          <w:rFonts w:ascii="Arial" w:hAnsi="Arial" w:cs="Arial"/>
        </w:rPr>
      </w:pPr>
      <w:r w:rsidRPr="0086594A">
        <w:rPr>
          <w:rFonts w:ascii="Arial" w:hAnsi="Arial" w:cs="Arial"/>
        </w:rPr>
        <w:t>The central supervisor will also create monthly study reports and share with the study team. Further details on this are described in the DMP.</w:t>
      </w:r>
    </w:p>
    <w:p w14:paraId="769682B8" w14:textId="6E2FAD8C" w:rsidR="5E50417B" w:rsidRPr="0086594A" w:rsidRDefault="5E50417B" w:rsidP="00F4395C">
      <w:pPr>
        <w:spacing w:line="276" w:lineRule="auto"/>
        <w:jc w:val="both"/>
        <w:rPr>
          <w:rFonts w:ascii="Arial" w:hAnsi="Arial" w:cs="Arial"/>
        </w:rPr>
      </w:pPr>
    </w:p>
    <w:p w14:paraId="65BF124D" w14:textId="62E5DE02" w:rsidR="00C52A11" w:rsidRPr="0086594A" w:rsidRDefault="254ACBAD" w:rsidP="00F4395C">
      <w:pPr>
        <w:pStyle w:val="Heading1"/>
        <w:spacing w:after="120"/>
        <w:ind w:left="431" w:hanging="431"/>
        <w:jc w:val="both"/>
        <w:rPr>
          <w:rFonts w:ascii="Arial" w:hAnsi="Arial" w:cs="Arial"/>
        </w:rPr>
      </w:pPr>
      <w:r w:rsidRPr="0086594A">
        <w:rPr>
          <w:rFonts w:ascii="Arial" w:hAnsi="Arial" w:cs="Arial"/>
        </w:rPr>
        <w:t xml:space="preserve"> </w:t>
      </w:r>
      <w:bookmarkStart w:id="68" w:name="_Toc227414400"/>
      <w:r w:rsidR="2A4CB924" w:rsidRPr="0086594A">
        <w:rPr>
          <w:rFonts w:ascii="Arial" w:hAnsi="Arial" w:cs="Arial"/>
        </w:rPr>
        <w:t>Protocol Deviations</w:t>
      </w:r>
      <w:bookmarkEnd w:id="68"/>
    </w:p>
    <w:p w14:paraId="37190ACD" w14:textId="11AA321B" w:rsidR="008A5AA9" w:rsidRPr="0086594A" w:rsidRDefault="008A5AA9" w:rsidP="00F4395C">
      <w:pPr>
        <w:pStyle w:val="Heading2"/>
        <w:jc w:val="both"/>
        <w:rPr>
          <w:rFonts w:ascii="Arial" w:hAnsi="Arial" w:cs="Arial"/>
        </w:rPr>
      </w:pPr>
      <w:bookmarkStart w:id="69" w:name="_Toc227414401"/>
      <w:r w:rsidRPr="0086594A">
        <w:rPr>
          <w:rFonts w:ascii="Arial" w:hAnsi="Arial" w:cs="Arial"/>
        </w:rPr>
        <w:t>Deviations</w:t>
      </w:r>
      <w:bookmarkEnd w:id="69"/>
    </w:p>
    <w:p w14:paraId="45D52CB9" w14:textId="5273949C" w:rsidR="00367C6D" w:rsidRPr="0086594A" w:rsidRDefault="4570691D" w:rsidP="00F4395C">
      <w:pPr>
        <w:spacing w:line="276" w:lineRule="auto"/>
        <w:jc w:val="both"/>
        <w:rPr>
          <w:rFonts w:ascii="Arial" w:hAnsi="Arial" w:cs="Arial"/>
        </w:rPr>
      </w:pPr>
      <w:r w:rsidRPr="0086594A">
        <w:rPr>
          <w:rFonts w:ascii="Arial" w:hAnsi="Arial" w:cs="Arial"/>
        </w:rPr>
        <w:t>The PI and study site staff should conduct the study in compliance with the approved study protocol. Sites should not implement any deviation from or changes to protocol procedures without agreement by the sponsor and prior review and documented approval from the EC, except where necessary to eliminate an immediate hazard(s) to a study participant.</w:t>
      </w:r>
    </w:p>
    <w:p w14:paraId="295FDE81" w14:textId="18AE5AD7" w:rsidR="5E50417B" w:rsidRPr="0086594A" w:rsidRDefault="5E50417B" w:rsidP="00F4395C">
      <w:pPr>
        <w:spacing w:line="276" w:lineRule="auto"/>
        <w:jc w:val="both"/>
        <w:rPr>
          <w:rFonts w:ascii="Arial" w:hAnsi="Arial" w:cs="Arial"/>
        </w:rPr>
      </w:pPr>
    </w:p>
    <w:p w14:paraId="490691C4" w14:textId="70D3BD7C" w:rsidR="00367C6D" w:rsidRPr="0086594A" w:rsidRDefault="4570691D" w:rsidP="00F4395C">
      <w:pPr>
        <w:spacing w:line="276" w:lineRule="auto"/>
        <w:jc w:val="both"/>
        <w:rPr>
          <w:rFonts w:ascii="Arial" w:hAnsi="Arial" w:cs="Arial"/>
        </w:rPr>
      </w:pPr>
      <w:r w:rsidRPr="0086594A">
        <w:rPr>
          <w:rFonts w:ascii="Arial" w:hAnsi="Arial" w:cs="Arial"/>
        </w:rPr>
        <w:t xml:space="preserve">Any changes from protocol-specified procedures and study-related SOPs during the conduct of the trial that </w:t>
      </w:r>
      <w:r w:rsidR="2E4DD60B" w:rsidRPr="0086594A">
        <w:rPr>
          <w:rFonts w:ascii="Arial" w:hAnsi="Arial" w:cs="Arial"/>
        </w:rPr>
        <w:t>do not result in harm to the trial participants and do</w:t>
      </w:r>
      <w:r w:rsidRPr="0086594A">
        <w:rPr>
          <w:rFonts w:ascii="Arial" w:hAnsi="Arial" w:cs="Arial"/>
        </w:rPr>
        <w:t xml:space="preserve"> not significantly affect the study outcomes or data integrity or ethical conduct will be documented and reported as protocol deviations</w:t>
      </w:r>
      <w:r w:rsidR="1D2FA650" w:rsidRPr="0086594A">
        <w:rPr>
          <w:rFonts w:ascii="Arial" w:hAnsi="Arial" w:cs="Arial"/>
        </w:rPr>
        <w:t xml:space="preserve"> during the annual renewal report</w:t>
      </w:r>
      <w:r w:rsidRPr="0086594A">
        <w:rPr>
          <w:rFonts w:ascii="Arial" w:hAnsi="Arial" w:cs="Arial"/>
        </w:rPr>
        <w:t>. Examples of deviations may include, but are not limited to:</w:t>
      </w:r>
    </w:p>
    <w:p w14:paraId="1C12E359" w14:textId="1F21CA53" w:rsidR="00367C6D" w:rsidRPr="0086594A" w:rsidRDefault="4570691D" w:rsidP="005F1412">
      <w:pPr>
        <w:pStyle w:val="ListParagraph"/>
        <w:rPr>
          <w:rFonts w:ascii="Arial" w:hAnsi="Arial" w:cs="Arial"/>
        </w:rPr>
      </w:pPr>
      <w:r w:rsidRPr="0086594A">
        <w:rPr>
          <w:rFonts w:ascii="Arial" w:hAnsi="Arial" w:cs="Arial"/>
        </w:rPr>
        <w:t>A missed protocol visit or a protocol visit date deviation outside the study visit window</w:t>
      </w:r>
      <w:r w:rsidR="7CCDDF9A" w:rsidRPr="0086594A">
        <w:rPr>
          <w:rFonts w:ascii="Arial" w:hAnsi="Arial" w:cs="Arial"/>
        </w:rPr>
        <w:t>.</w:t>
      </w:r>
    </w:p>
    <w:p w14:paraId="1BA88A54" w14:textId="486E644A" w:rsidR="00367C6D" w:rsidRPr="0086594A" w:rsidRDefault="4570691D" w:rsidP="005F1412">
      <w:pPr>
        <w:pStyle w:val="ListParagraph"/>
        <w:rPr>
          <w:rFonts w:ascii="Arial" w:hAnsi="Arial" w:cs="Arial"/>
        </w:rPr>
      </w:pPr>
      <w:r w:rsidRPr="0086594A">
        <w:rPr>
          <w:rFonts w:ascii="Arial" w:hAnsi="Arial" w:cs="Arial"/>
        </w:rPr>
        <w:t>Isolated incident of a missed or incomplete study procedure</w:t>
      </w:r>
      <w:r w:rsidR="40B60423" w:rsidRPr="0086594A">
        <w:rPr>
          <w:rFonts w:ascii="Arial" w:hAnsi="Arial" w:cs="Arial"/>
        </w:rPr>
        <w:t>.</w:t>
      </w:r>
      <w:r w:rsidRPr="0086594A">
        <w:rPr>
          <w:rFonts w:ascii="Arial" w:hAnsi="Arial" w:cs="Arial"/>
        </w:rPr>
        <w:t xml:space="preserve"> </w:t>
      </w:r>
    </w:p>
    <w:p w14:paraId="33E3988F" w14:textId="07FAFBA6" w:rsidR="00367C6D" w:rsidRPr="0086594A" w:rsidRDefault="4570691D" w:rsidP="005F1412">
      <w:pPr>
        <w:pStyle w:val="ListParagraph"/>
        <w:rPr>
          <w:rFonts w:ascii="Arial" w:hAnsi="Arial" w:cs="Arial"/>
        </w:rPr>
      </w:pPr>
      <w:r w:rsidRPr="0086594A">
        <w:rPr>
          <w:rFonts w:ascii="Arial" w:hAnsi="Arial" w:cs="Arial"/>
        </w:rPr>
        <w:t>A major protocol deviation is any departure from the approved protocol, trial documents or any other</w:t>
      </w:r>
      <w:r w:rsidR="56E6F8F8" w:rsidRPr="0086594A">
        <w:rPr>
          <w:rFonts w:ascii="Arial" w:hAnsi="Arial" w:cs="Arial"/>
        </w:rPr>
        <w:t xml:space="preserve"> </w:t>
      </w:r>
      <w:r w:rsidRPr="0086594A">
        <w:rPr>
          <w:rFonts w:ascii="Arial" w:hAnsi="Arial" w:cs="Arial"/>
        </w:rPr>
        <w:t>information relating to the conduct of the study which may affect the safety of trial participants or study</w:t>
      </w:r>
      <w:r w:rsidR="56E6F8F8" w:rsidRPr="0086594A">
        <w:rPr>
          <w:rFonts w:ascii="Arial" w:hAnsi="Arial" w:cs="Arial"/>
        </w:rPr>
        <w:t xml:space="preserve"> </w:t>
      </w:r>
      <w:r w:rsidRPr="0086594A">
        <w:rPr>
          <w:rFonts w:ascii="Arial" w:hAnsi="Arial" w:cs="Arial"/>
        </w:rPr>
        <w:t>outcomes. Examples include:</w:t>
      </w:r>
    </w:p>
    <w:p w14:paraId="3D6069C3" w14:textId="6A67BFE8" w:rsidR="00367C6D" w:rsidRPr="0086594A" w:rsidRDefault="4570691D" w:rsidP="005F1412">
      <w:pPr>
        <w:pStyle w:val="ListParagraph"/>
        <w:rPr>
          <w:rFonts w:ascii="Arial" w:hAnsi="Arial" w:cs="Arial"/>
        </w:rPr>
      </w:pPr>
      <w:r w:rsidRPr="0086594A">
        <w:rPr>
          <w:rFonts w:ascii="Arial" w:hAnsi="Arial" w:cs="Arial"/>
        </w:rPr>
        <w:t>Failure to obtain informed consent (i.e. no documentary evidence)</w:t>
      </w:r>
      <w:r w:rsidR="45D11B08" w:rsidRPr="0086594A">
        <w:rPr>
          <w:rFonts w:ascii="Arial" w:hAnsi="Arial" w:cs="Arial"/>
        </w:rPr>
        <w:t>.</w:t>
      </w:r>
    </w:p>
    <w:p w14:paraId="36C62014" w14:textId="293A1248" w:rsidR="00367C6D" w:rsidRPr="0086594A" w:rsidRDefault="4570691D" w:rsidP="005F1412">
      <w:pPr>
        <w:pStyle w:val="ListParagraph"/>
        <w:rPr>
          <w:rFonts w:ascii="Arial" w:hAnsi="Arial" w:cs="Arial"/>
        </w:rPr>
      </w:pPr>
      <w:r w:rsidRPr="0086594A">
        <w:rPr>
          <w:rFonts w:ascii="Arial" w:hAnsi="Arial" w:cs="Arial"/>
        </w:rPr>
        <w:t>Enrollment of participants that do not meet inclusion/exclusion criteria</w:t>
      </w:r>
      <w:r w:rsidR="45D11B08" w:rsidRPr="0086594A">
        <w:rPr>
          <w:rFonts w:ascii="Arial" w:hAnsi="Arial" w:cs="Arial"/>
        </w:rPr>
        <w:t>.</w:t>
      </w:r>
    </w:p>
    <w:p w14:paraId="62EF0F1F" w14:textId="33DC1652" w:rsidR="00367C6D" w:rsidRPr="0086594A" w:rsidRDefault="4570691D" w:rsidP="005F1412">
      <w:pPr>
        <w:pStyle w:val="ListParagraph"/>
        <w:rPr>
          <w:rFonts w:ascii="Arial" w:hAnsi="Arial" w:cs="Arial"/>
        </w:rPr>
      </w:pPr>
      <w:r w:rsidRPr="0086594A">
        <w:rPr>
          <w:rFonts w:ascii="Arial" w:hAnsi="Arial" w:cs="Arial"/>
        </w:rPr>
        <w:t>Failure to report AE or SAEs</w:t>
      </w:r>
      <w:r w:rsidR="45D11B08" w:rsidRPr="0086594A">
        <w:rPr>
          <w:rFonts w:ascii="Arial" w:hAnsi="Arial" w:cs="Arial"/>
        </w:rPr>
        <w:t>.</w:t>
      </w:r>
    </w:p>
    <w:p w14:paraId="47025544" w14:textId="78EDE85C" w:rsidR="5E50417B" w:rsidRPr="0086594A" w:rsidRDefault="5E50417B" w:rsidP="00F4395C">
      <w:pPr>
        <w:spacing w:line="276" w:lineRule="auto"/>
        <w:jc w:val="both"/>
        <w:rPr>
          <w:rFonts w:ascii="Arial" w:hAnsi="Arial" w:cs="Arial"/>
        </w:rPr>
      </w:pPr>
    </w:p>
    <w:p w14:paraId="6F1F7541" w14:textId="73B0AD05" w:rsidR="006A2542" w:rsidRPr="0086594A" w:rsidRDefault="5C28263C" w:rsidP="00F4395C">
      <w:pPr>
        <w:spacing w:line="276" w:lineRule="auto"/>
        <w:jc w:val="both"/>
        <w:rPr>
          <w:rFonts w:ascii="Arial" w:hAnsi="Arial" w:cs="Arial"/>
        </w:rPr>
      </w:pPr>
      <w:r w:rsidRPr="0086594A">
        <w:rPr>
          <w:rFonts w:ascii="Arial" w:hAnsi="Arial" w:cs="Arial"/>
        </w:rPr>
        <w:t xml:space="preserve">Major </w:t>
      </w:r>
      <w:r w:rsidR="2A4CB924" w:rsidRPr="0086594A">
        <w:rPr>
          <w:rFonts w:ascii="Arial" w:hAnsi="Arial" w:cs="Arial"/>
        </w:rPr>
        <w:t>or repeated protocol deviations will require assessment of the root cause and implementation of</w:t>
      </w:r>
      <w:r w:rsidR="3A0F2114" w:rsidRPr="0086594A">
        <w:rPr>
          <w:rFonts w:ascii="Arial" w:hAnsi="Arial" w:cs="Arial"/>
        </w:rPr>
        <w:t xml:space="preserve"> </w:t>
      </w:r>
      <w:r w:rsidR="2A4CB924" w:rsidRPr="0086594A">
        <w:rPr>
          <w:rFonts w:ascii="Arial" w:hAnsi="Arial" w:cs="Arial"/>
        </w:rPr>
        <w:t>corrective and preventive action plans. They may constitute grounds to interrupt the trial at a study site</w:t>
      </w:r>
      <w:r w:rsidR="48F209A4" w:rsidRPr="0086594A">
        <w:rPr>
          <w:rFonts w:ascii="Arial" w:hAnsi="Arial" w:cs="Arial"/>
        </w:rPr>
        <w:t xml:space="preserve"> as required per the PIs or Sponsor</w:t>
      </w:r>
      <w:r w:rsidR="2A4CB924" w:rsidRPr="0086594A">
        <w:rPr>
          <w:rFonts w:ascii="Arial" w:hAnsi="Arial" w:cs="Arial"/>
        </w:rPr>
        <w:t>.</w:t>
      </w:r>
      <w:r w:rsidR="61E61B7F" w:rsidRPr="0086594A">
        <w:rPr>
          <w:rFonts w:ascii="Arial" w:hAnsi="Arial" w:cs="Arial"/>
        </w:rPr>
        <w:t xml:space="preserve"> </w:t>
      </w:r>
      <w:r w:rsidR="2A4CB924" w:rsidRPr="0086594A">
        <w:rPr>
          <w:rFonts w:ascii="Arial" w:hAnsi="Arial" w:cs="Arial"/>
        </w:rPr>
        <w:t xml:space="preserve">Protocol deviations will be reported to </w:t>
      </w:r>
      <w:r w:rsidR="61E61B7F" w:rsidRPr="0086594A">
        <w:rPr>
          <w:rFonts w:ascii="Arial" w:hAnsi="Arial" w:cs="Arial"/>
        </w:rPr>
        <w:t>EC</w:t>
      </w:r>
      <w:r w:rsidR="2A4CB924" w:rsidRPr="0086594A">
        <w:rPr>
          <w:rFonts w:ascii="Arial" w:hAnsi="Arial" w:cs="Arial"/>
        </w:rPr>
        <w:t xml:space="preserve"> in accordance with the requirements of the </w:t>
      </w:r>
      <w:r w:rsidR="00986A81" w:rsidRPr="0086594A">
        <w:rPr>
          <w:rFonts w:ascii="Arial" w:hAnsi="Arial" w:cs="Arial"/>
        </w:rPr>
        <w:t>committees involved</w:t>
      </w:r>
      <w:r w:rsidR="2A4CB924" w:rsidRPr="0086594A">
        <w:rPr>
          <w:rFonts w:ascii="Arial" w:hAnsi="Arial" w:cs="Arial"/>
        </w:rPr>
        <w:t>.</w:t>
      </w:r>
    </w:p>
    <w:p w14:paraId="779593E4" w14:textId="0B2516C3" w:rsidR="5E50417B" w:rsidRPr="0086594A" w:rsidRDefault="5E50417B" w:rsidP="00F4395C">
      <w:pPr>
        <w:spacing w:line="276" w:lineRule="auto"/>
        <w:jc w:val="both"/>
        <w:rPr>
          <w:rFonts w:ascii="Arial" w:hAnsi="Arial" w:cs="Arial"/>
        </w:rPr>
      </w:pPr>
    </w:p>
    <w:p w14:paraId="27DAB071" w14:textId="7F044E0D" w:rsidR="005E62D0" w:rsidRPr="0086594A" w:rsidRDefault="2A4CB924" w:rsidP="00F4395C">
      <w:pPr>
        <w:spacing w:line="276" w:lineRule="auto"/>
        <w:jc w:val="both"/>
        <w:rPr>
          <w:rFonts w:ascii="Arial" w:hAnsi="Arial" w:cs="Arial"/>
        </w:rPr>
      </w:pPr>
      <w:r w:rsidRPr="0086594A">
        <w:rPr>
          <w:rFonts w:ascii="Arial" w:hAnsi="Arial" w:cs="Arial"/>
        </w:rPr>
        <w:t xml:space="preserve">Once a departure is noted, the </w:t>
      </w:r>
      <w:r w:rsidR="6BF8C456" w:rsidRPr="0086594A">
        <w:rPr>
          <w:rFonts w:ascii="Arial" w:hAnsi="Arial" w:cs="Arial"/>
        </w:rPr>
        <w:t xml:space="preserve">protocol study </w:t>
      </w:r>
      <w:r w:rsidRPr="0086594A">
        <w:rPr>
          <w:rFonts w:ascii="Arial" w:hAnsi="Arial" w:cs="Arial"/>
        </w:rPr>
        <w:t xml:space="preserve">team </w:t>
      </w:r>
      <w:r w:rsidR="5F2B1476" w:rsidRPr="0086594A">
        <w:rPr>
          <w:rFonts w:ascii="Arial" w:hAnsi="Arial" w:cs="Arial"/>
        </w:rPr>
        <w:t xml:space="preserve">will </w:t>
      </w:r>
      <w:r w:rsidRPr="0086594A">
        <w:rPr>
          <w:rFonts w:ascii="Arial" w:hAnsi="Arial" w:cs="Arial"/>
        </w:rPr>
        <w:t>assess the impact of the departure and</w:t>
      </w:r>
      <w:r w:rsidR="46D5EECE" w:rsidRPr="0086594A">
        <w:rPr>
          <w:rFonts w:ascii="Arial" w:hAnsi="Arial" w:cs="Arial"/>
        </w:rPr>
        <w:t xml:space="preserve"> </w:t>
      </w:r>
      <w:r w:rsidRPr="0086594A">
        <w:rPr>
          <w:rFonts w:ascii="Arial" w:hAnsi="Arial" w:cs="Arial"/>
        </w:rPr>
        <w:t xml:space="preserve">determine its likely impact on study data. </w:t>
      </w:r>
      <w:r w:rsidR="5F2B1476" w:rsidRPr="0086594A">
        <w:rPr>
          <w:rFonts w:ascii="Arial" w:hAnsi="Arial" w:cs="Arial"/>
        </w:rPr>
        <w:t>T</w:t>
      </w:r>
      <w:r w:rsidRPr="0086594A">
        <w:rPr>
          <w:rFonts w:ascii="Arial" w:hAnsi="Arial" w:cs="Arial"/>
        </w:rPr>
        <w:t xml:space="preserve">he </w:t>
      </w:r>
      <w:r w:rsidR="6BF8C456" w:rsidRPr="0086594A">
        <w:rPr>
          <w:rFonts w:ascii="Arial" w:hAnsi="Arial" w:cs="Arial"/>
        </w:rPr>
        <w:t xml:space="preserve">protocol study </w:t>
      </w:r>
      <w:r w:rsidRPr="0086594A">
        <w:rPr>
          <w:rFonts w:ascii="Arial" w:hAnsi="Arial" w:cs="Arial"/>
        </w:rPr>
        <w:t xml:space="preserve">team </w:t>
      </w:r>
      <w:r w:rsidR="5F2B1476" w:rsidRPr="0086594A">
        <w:rPr>
          <w:rFonts w:ascii="Arial" w:hAnsi="Arial" w:cs="Arial"/>
        </w:rPr>
        <w:t xml:space="preserve">will also </w:t>
      </w:r>
      <w:r w:rsidR="5F2ED684" w:rsidRPr="0086594A">
        <w:rPr>
          <w:rFonts w:ascii="Arial" w:hAnsi="Arial" w:cs="Arial"/>
        </w:rPr>
        <w:t xml:space="preserve">review </w:t>
      </w:r>
      <w:r w:rsidRPr="0086594A">
        <w:rPr>
          <w:rFonts w:ascii="Arial" w:hAnsi="Arial" w:cs="Arial"/>
        </w:rPr>
        <w:t>the</w:t>
      </w:r>
      <w:r w:rsidR="13253507" w:rsidRPr="0086594A">
        <w:rPr>
          <w:rFonts w:ascii="Arial" w:hAnsi="Arial" w:cs="Arial"/>
        </w:rPr>
        <w:t xml:space="preserve"> </w:t>
      </w:r>
      <w:r w:rsidRPr="0086594A">
        <w:rPr>
          <w:rFonts w:ascii="Arial" w:hAnsi="Arial" w:cs="Arial"/>
        </w:rPr>
        <w:lastRenderedPageBreak/>
        <w:t>events leading to the departure and determine if a course of action is required to correct a problem</w:t>
      </w:r>
      <w:r w:rsidR="13253507" w:rsidRPr="0086594A">
        <w:rPr>
          <w:rFonts w:ascii="Arial" w:hAnsi="Arial" w:cs="Arial"/>
        </w:rPr>
        <w:t xml:space="preserve"> </w:t>
      </w:r>
      <w:r w:rsidRPr="0086594A">
        <w:rPr>
          <w:rFonts w:ascii="Arial" w:hAnsi="Arial" w:cs="Arial"/>
        </w:rPr>
        <w:t xml:space="preserve">(corrective action) or prevent future problems from occurring (preventive action). </w:t>
      </w:r>
    </w:p>
    <w:p w14:paraId="68491314" w14:textId="6A1F01B9" w:rsidR="5E50417B" w:rsidRPr="0086594A" w:rsidRDefault="5E50417B" w:rsidP="00F4395C">
      <w:pPr>
        <w:spacing w:line="276" w:lineRule="auto"/>
        <w:jc w:val="both"/>
        <w:rPr>
          <w:rFonts w:ascii="Arial" w:hAnsi="Arial" w:cs="Arial"/>
        </w:rPr>
      </w:pPr>
    </w:p>
    <w:p w14:paraId="5F08F279" w14:textId="236AD2EA" w:rsidR="006A2542" w:rsidRPr="0086594A" w:rsidRDefault="2A4CB924" w:rsidP="00F4395C">
      <w:pPr>
        <w:spacing w:line="276" w:lineRule="auto"/>
        <w:jc w:val="both"/>
        <w:rPr>
          <w:rFonts w:ascii="Arial" w:hAnsi="Arial" w:cs="Arial"/>
        </w:rPr>
      </w:pPr>
      <w:r w:rsidRPr="0086594A">
        <w:rPr>
          <w:rFonts w:ascii="Arial" w:hAnsi="Arial" w:cs="Arial"/>
        </w:rPr>
        <w:t>All departures from the</w:t>
      </w:r>
      <w:r w:rsidR="13253507" w:rsidRPr="0086594A">
        <w:rPr>
          <w:rFonts w:ascii="Arial" w:hAnsi="Arial" w:cs="Arial"/>
        </w:rPr>
        <w:t xml:space="preserve"> </w:t>
      </w:r>
      <w:r w:rsidRPr="0086594A">
        <w:rPr>
          <w:rFonts w:ascii="Arial" w:hAnsi="Arial" w:cs="Arial"/>
        </w:rPr>
        <w:t>protocol</w:t>
      </w:r>
      <w:r w:rsidR="3012EB7B" w:rsidRPr="0086594A">
        <w:rPr>
          <w:rFonts w:ascii="Arial" w:hAnsi="Arial" w:cs="Arial"/>
        </w:rPr>
        <w:t xml:space="preserve"> and</w:t>
      </w:r>
      <w:r w:rsidR="7F6AB900" w:rsidRPr="0086594A">
        <w:rPr>
          <w:rFonts w:ascii="Arial" w:hAnsi="Arial" w:cs="Arial"/>
        </w:rPr>
        <w:t xml:space="preserve"> </w:t>
      </w:r>
      <w:r w:rsidRPr="0086594A">
        <w:rPr>
          <w:rFonts w:ascii="Arial" w:hAnsi="Arial" w:cs="Arial"/>
        </w:rPr>
        <w:t xml:space="preserve">standard procedures as </w:t>
      </w:r>
      <w:r w:rsidR="3012EB7B" w:rsidRPr="0086594A">
        <w:rPr>
          <w:rFonts w:ascii="Arial" w:hAnsi="Arial" w:cs="Arial"/>
        </w:rPr>
        <w:t>study plans and checklists</w:t>
      </w:r>
      <w:r w:rsidRPr="0086594A">
        <w:rPr>
          <w:rFonts w:ascii="Arial" w:hAnsi="Arial" w:cs="Arial"/>
        </w:rPr>
        <w:t xml:space="preserve"> should be noted,</w:t>
      </w:r>
      <w:r w:rsidR="50BFCDBA" w:rsidRPr="0086594A">
        <w:rPr>
          <w:rFonts w:ascii="Arial" w:hAnsi="Arial" w:cs="Arial"/>
        </w:rPr>
        <w:t xml:space="preserve"> </w:t>
      </w:r>
      <w:r w:rsidRPr="0086594A">
        <w:rPr>
          <w:rFonts w:ascii="Arial" w:hAnsi="Arial" w:cs="Arial"/>
        </w:rPr>
        <w:t>documented on either a Protocol Deviation tracker</w:t>
      </w:r>
      <w:r w:rsidR="1D2FA650" w:rsidRPr="0086594A">
        <w:rPr>
          <w:rFonts w:ascii="Arial" w:hAnsi="Arial" w:cs="Arial"/>
        </w:rPr>
        <w:t xml:space="preserve"> at the central level</w:t>
      </w:r>
      <w:r w:rsidRPr="0086594A">
        <w:rPr>
          <w:rFonts w:ascii="Arial" w:hAnsi="Arial" w:cs="Arial"/>
        </w:rPr>
        <w:t xml:space="preserve"> and</w:t>
      </w:r>
      <w:r w:rsidR="50BFCDBA" w:rsidRPr="0086594A">
        <w:rPr>
          <w:rFonts w:ascii="Arial" w:hAnsi="Arial" w:cs="Arial"/>
        </w:rPr>
        <w:t xml:space="preserve"> </w:t>
      </w:r>
      <w:r w:rsidRPr="0086594A">
        <w:rPr>
          <w:rFonts w:ascii="Arial" w:hAnsi="Arial" w:cs="Arial"/>
        </w:rPr>
        <w:t>have their impact assessed.</w:t>
      </w:r>
    </w:p>
    <w:p w14:paraId="754AFE4B" w14:textId="77777777" w:rsidR="006A2542" w:rsidRPr="0086594A" w:rsidRDefault="2A4CB924" w:rsidP="00F4395C">
      <w:pPr>
        <w:pStyle w:val="Heading2"/>
        <w:jc w:val="both"/>
        <w:rPr>
          <w:rFonts w:ascii="Arial" w:hAnsi="Arial" w:cs="Arial"/>
        </w:rPr>
      </w:pPr>
      <w:bookmarkStart w:id="70" w:name="_Toc187409229"/>
      <w:bookmarkStart w:id="71" w:name="_Toc187409342"/>
      <w:bookmarkStart w:id="72" w:name="_Toc187409459"/>
      <w:bookmarkStart w:id="73" w:name="_Toc227414402"/>
      <w:bookmarkEnd w:id="70"/>
      <w:bookmarkEnd w:id="71"/>
      <w:bookmarkEnd w:id="72"/>
      <w:r w:rsidRPr="0086594A">
        <w:rPr>
          <w:rFonts w:ascii="Arial" w:hAnsi="Arial" w:cs="Arial"/>
        </w:rPr>
        <w:t>Reporting Deviations</w:t>
      </w:r>
      <w:bookmarkEnd w:id="73"/>
    </w:p>
    <w:p w14:paraId="046FD85F" w14:textId="334B5664" w:rsidR="006A2542" w:rsidRPr="0086594A" w:rsidRDefault="2A4CB924" w:rsidP="00F4395C">
      <w:pPr>
        <w:spacing w:line="276" w:lineRule="auto"/>
        <w:jc w:val="both"/>
        <w:rPr>
          <w:rFonts w:ascii="Arial" w:hAnsi="Arial" w:cs="Arial"/>
        </w:rPr>
      </w:pPr>
      <w:r w:rsidRPr="0086594A">
        <w:rPr>
          <w:rFonts w:ascii="Arial" w:hAnsi="Arial" w:cs="Arial"/>
        </w:rPr>
        <w:t>The requirements for reporting Protocol Deviations vary in both the level of seriousness for which events</w:t>
      </w:r>
      <w:r w:rsidR="0637EBC5" w:rsidRPr="0086594A">
        <w:rPr>
          <w:rFonts w:ascii="Arial" w:hAnsi="Arial" w:cs="Arial"/>
        </w:rPr>
        <w:t xml:space="preserve"> </w:t>
      </w:r>
      <w:r w:rsidRPr="0086594A">
        <w:rPr>
          <w:rFonts w:ascii="Arial" w:hAnsi="Arial" w:cs="Arial"/>
        </w:rPr>
        <w:t>must be reported and in the reporting timeframes according to EC policies and procedures.</w:t>
      </w:r>
    </w:p>
    <w:p w14:paraId="7CB558AC" w14:textId="542920A8" w:rsidR="0097714B" w:rsidRPr="0086594A" w:rsidRDefault="06B36181" w:rsidP="00F4395C">
      <w:pPr>
        <w:spacing w:line="276" w:lineRule="auto"/>
        <w:jc w:val="both"/>
        <w:rPr>
          <w:rFonts w:ascii="Arial" w:hAnsi="Arial" w:cs="Arial"/>
        </w:rPr>
      </w:pPr>
      <w:r w:rsidRPr="0086594A">
        <w:rPr>
          <w:rFonts w:ascii="Arial" w:hAnsi="Arial" w:cs="Arial"/>
        </w:rPr>
        <w:t xml:space="preserve">The </w:t>
      </w:r>
      <w:r w:rsidR="6BF8C456" w:rsidRPr="0086594A">
        <w:rPr>
          <w:rFonts w:ascii="Arial" w:hAnsi="Arial" w:cs="Arial"/>
        </w:rPr>
        <w:t xml:space="preserve">protocol study </w:t>
      </w:r>
      <w:r w:rsidRPr="0086594A">
        <w:rPr>
          <w:rFonts w:ascii="Arial" w:hAnsi="Arial" w:cs="Arial"/>
        </w:rPr>
        <w:t>team</w:t>
      </w:r>
      <w:r w:rsidR="2A4CB924" w:rsidRPr="0086594A">
        <w:rPr>
          <w:rFonts w:ascii="Arial" w:hAnsi="Arial" w:cs="Arial"/>
        </w:rPr>
        <w:t xml:space="preserve"> must maintain constant awareness of their local EC policies and</w:t>
      </w:r>
      <w:r w:rsidRPr="0086594A">
        <w:rPr>
          <w:rFonts w:ascii="Arial" w:hAnsi="Arial" w:cs="Arial"/>
        </w:rPr>
        <w:t xml:space="preserve"> </w:t>
      </w:r>
      <w:r w:rsidR="2A4CB924" w:rsidRPr="0086594A">
        <w:rPr>
          <w:rFonts w:ascii="Arial" w:hAnsi="Arial" w:cs="Arial"/>
        </w:rPr>
        <w:t xml:space="preserve">procedures for the reporting of protocol deviations. </w:t>
      </w:r>
    </w:p>
    <w:p w14:paraId="7755EA89" w14:textId="17170BB6" w:rsidR="006A2542" w:rsidRPr="0086594A" w:rsidRDefault="2A4CB924" w:rsidP="00F4395C">
      <w:pPr>
        <w:spacing w:line="276" w:lineRule="auto"/>
        <w:jc w:val="both"/>
        <w:rPr>
          <w:rFonts w:ascii="Arial" w:hAnsi="Arial" w:cs="Arial"/>
        </w:rPr>
      </w:pPr>
      <w:r w:rsidRPr="0086594A">
        <w:rPr>
          <w:rFonts w:ascii="Arial" w:hAnsi="Arial" w:cs="Arial"/>
        </w:rPr>
        <w:t>It is the responsibility of the PI to ensure that</w:t>
      </w:r>
      <w:r w:rsidR="06B36181" w:rsidRPr="0086594A">
        <w:rPr>
          <w:rFonts w:ascii="Arial" w:hAnsi="Arial" w:cs="Arial"/>
        </w:rPr>
        <w:t xml:space="preserve"> </w:t>
      </w:r>
      <w:r w:rsidRPr="0086594A">
        <w:rPr>
          <w:rFonts w:ascii="Arial" w:hAnsi="Arial" w:cs="Arial"/>
        </w:rPr>
        <w:t>all protocol departures meeting local EC requirements are reported within the stated timeframes.</w:t>
      </w:r>
    </w:p>
    <w:p w14:paraId="5A7FFD41" w14:textId="77777777" w:rsidR="00E64A8A" w:rsidRPr="0086594A" w:rsidRDefault="00E64A8A" w:rsidP="00F4395C">
      <w:pPr>
        <w:spacing w:line="276" w:lineRule="auto"/>
        <w:jc w:val="both"/>
        <w:rPr>
          <w:rFonts w:ascii="Arial" w:hAnsi="Arial" w:cs="Arial"/>
        </w:rPr>
      </w:pPr>
    </w:p>
    <w:p w14:paraId="2D25B74F" w14:textId="4DB64D44" w:rsidR="00495A7D" w:rsidRPr="0086594A" w:rsidRDefault="254ACBAD" w:rsidP="00F4395C">
      <w:pPr>
        <w:pStyle w:val="Heading1"/>
        <w:spacing w:after="120"/>
        <w:ind w:left="431" w:hanging="431"/>
        <w:jc w:val="both"/>
        <w:rPr>
          <w:rFonts w:ascii="Arial" w:hAnsi="Arial" w:cs="Arial"/>
        </w:rPr>
      </w:pPr>
      <w:bookmarkStart w:id="74" w:name="_Toc227414403"/>
      <w:r w:rsidRPr="0086594A">
        <w:rPr>
          <w:rFonts w:ascii="Arial" w:hAnsi="Arial" w:cs="Arial"/>
        </w:rPr>
        <w:t>Data Management</w:t>
      </w:r>
      <w:bookmarkEnd w:id="74"/>
      <w:r w:rsidRPr="0086594A">
        <w:rPr>
          <w:rFonts w:ascii="Arial" w:hAnsi="Arial" w:cs="Arial"/>
        </w:rPr>
        <w:t xml:space="preserve"> </w:t>
      </w:r>
    </w:p>
    <w:p w14:paraId="1AF60DF2" w14:textId="6DA52AC2" w:rsidR="00495A7D" w:rsidRPr="0086594A" w:rsidRDefault="254ACBAD" w:rsidP="00F4395C">
      <w:pPr>
        <w:spacing w:line="276" w:lineRule="auto"/>
        <w:jc w:val="both"/>
        <w:rPr>
          <w:rFonts w:ascii="Arial" w:hAnsi="Arial" w:cs="Arial"/>
          <w:kern w:val="0"/>
        </w:rPr>
      </w:pPr>
      <w:r w:rsidRPr="0086594A">
        <w:rPr>
          <w:rFonts w:ascii="Arial" w:hAnsi="Arial" w:cs="Arial"/>
          <w:kern w:val="0"/>
        </w:rPr>
        <w:t xml:space="preserve">Data management will be conducted according to the </w:t>
      </w:r>
      <w:r w:rsidR="00986A81">
        <w:rPr>
          <w:rFonts w:ascii="Arial" w:hAnsi="Arial" w:cs="Arial"/>
          <w:kern w:val="0"/>
        </w:rPr>
        <w:t>data management plan (</w:t>
      </w:r>
      <w:r w:rsidR="5BAD53DD" w:rsidRPr="0086594A">
        <w:rPr>
          <w:rFonts w:ascii="Arial" w:hAnsi="Arial" w:cs="Arial"/>
          <w:kern w:val="0"/>
        </w:rPr>
        <w:t>DMP</w:t>
      </w:r>
      <w:r w:rsidR="00986A81">
        <w:rPr>
          <w:rFonts w:ascii="Arial" w:hAnsi="Arial" w:cs="Arial"/>
          <w:kern w:val="0"/>
        </w:rPr>
        <w:t>)</w:t>
      </w:r>
      <w:r w:rsidRPr="0086594A">
        <w:rPr>
          <w:rFonts w:ascii="Arial" w:hAnsi="Arial" w:cs="Arial"/>
          <w:kern w:val="0"/>
        </w:rPr>
        <w:t xml:space="preserve">. This </w:t>
      </w:r>
      <w:r w:rsidR="3012EB7B" w:rsidRPr="0086594A">
        <w:rPr>
          <w:rFonts w:ascii="Arial" w:hAnsi="Arial" w:cs="Arial"/>
          <w:kern w:val="0"/>
        </w:rPr>
        <w:t>p</w:t>
      </w:r>
      <w:r w:rsidRPr="0086594A">
        <w:rPr>
          <w:rFonts w:ascii="Arial" w:hAnsi="Arial" w:cs="Arial"/>
          <w:kern w:val="0"/>
        </w:rPr>
        <w:t xml:space="preserve">lan documents the processes and procedures employed to promote consistent, efficient, and effective data management practices for </w:t>
      </w:r>
      <w:r w:rsidR="1FF2A916" w:rsidRPr="0086594A">
        <w:rPr>
          <w:rFonts w:ascii="Arial" w:hAnsi="Arial" w:cs="Arial"/>
          <w:kern w:val="0"/>
        </w:rPr>
        <w:t>the</w:t>
      </w:r>
      <w:r w:rsidRPr="0086594A">
        <w:rPr>
          <w:rFonts w:ascii="Arial" w:hAnsi="Arial" w:cs="Arial"/>
          <w:kern w:val="0"/>
        </w:rPr>
        <w:t xml:space="preserve"> </w:t>
      </w:r>
      <w:r w:rsidR="0E5C11EE" w:rsidRPr="0086594A">
        <w:rPr>
          <w:rFonts w:ascii="Arial" w:hAnsi="Arial" w:cs="Arial"/>
          <w:kern w:val="0"/>
        </w:rPr>
        <w:t>mpox</w:t>
      </w:r>
      <w:r w:rsidRPr="0086594A">
        <w:rPr>
          <w:rFonts w:ascii="Arial" w:hAnsi="Arial" w:cs="Arial"/>
          <w:kern w:val="0"/>
        </w:rPr>
        <w:t xml:space="preserve"> CEM</w:t>
      </w:r>
      <w:r w:rsidR="1FF2A916" w:rsidRPr="0086594A">
        <w:rPr>
          <w:rFonts w:ascii="Arial" w:hAnsi="Arial" w:cs="Arial"/>
          <w:kern w:val="0"/>
        </w:rPr>
        <w:t xml:space="preserve"> study</w:t>
      </w:r>
      <w:r w:rsidRPr="0086594A">
        <w:rPr>
          <w:rFonts w:ascii="Arial" w:hAnsi="Arial" w:cs="Arial"/>
          <w:kern w:val="0"/>
        </w:rPr>
        <w:t>. The DMP serves as the authoritative resource, documenting data management practices and decisions that are agreed upon during study initiation.</w:t>
      </w:r>
    </w:p>
    <w:p w14:paraId="6A6716AF" w14:textId="77777777" w:rsidR="00E64A8A" w:rsidRPr="0086594A" w:rsidRDefault="00E64A8A" w:rsidP="00F4395C">
      <w:pPr>
        <w:spacing w:line="276" w:lineRule="auto"/>
        <w:jc w:val="both"/>
        <w:rPr>
          <w:rFonts w:ascii="Arial" w:hAnsi="Arial" w:cs="Arial"/>
        </w:rPr>
      </w:pPr>
    </w:p>
    <w:p w14:paraId="4B03B68C" w14:textId="7DFBA335" w:rsidR="00327393" w:rsidRPr="0086594A" w:rsidRDefault="0AA69A50" w:rsidP="00F4395C">
      <w:pPr>
        <w:pStyle w:val="Heading1"/>
        <w:spacing w:after="120"/>
        <w:ind w:left="431" w:hanging="431"/>
        <w:jc w:val="both"/>
        <w:rPr>
          <w:rFonts w:ascii="Arial" w:hAnsi="Arial" w:cs="Arial"/>
        </w:rPr>
      </w:pPr>
      <w:bookmarkStart w:id="75" w:name="_Toc227414404"/>
      <w:r w:rsidRPr="0086594A">
        <w:rPr>
          <w:rFonts w:ascii="Arial" w:hAnsi="Arial" w:cs="Arial"/>
        </w:rPr>
        <w:t xml:space="preserve">Site </w:t>
      </w:r>
      <w:r w:rsidR="54F1C1BE" w:rsidRPr="0086594A">
        <w:rPr>
          <w:rFonts w:ascii="Arial" w:hAnsi="Arial" w:cs="Arial"/>
        </w:rPr>
        <w:t>Closeout Procedures</w:t>
      </w:r>
      <w:r w:rsidRPr="0086594A">
        <w:rPr>
          <w:rFonts w:ascii="Arial" w:hAnsi="Arial" w:cs="Arial"/>
        </w:rPr>
        <w:t xml:space="preserve"> and Study Completion</w:t>
      </w:r>
      <w:bookmarkEnd w:id="75"/>
    </w:p>
    <w:p w14:paraId="0F9CDF80" w14:textId="41EC9410" w:rsidR="00327393" w:rsidRPr="0086594A" w:rsidRDefault="00327393" w:rsidP="00F4395C">
      <w:pPr>
        <w:spacing w:line="276" w:lineRule="auto"/>
        <w:jc w:val="both"/>
        <w:rPr>
          <w:rFonts w:ascii="Arial" w:hAnsi="Arial" w:cs="Arial"/>
          <w:kern w:val="0"/>
        </w:rPr>
      </w:pPr>
      <w:r w:rsidRPr="0086594A">
        <w:rPr>
          <w:rFonts w:ascii="Arial" w:hAnsi="Arial" w:cs="Arial"/>
          <w:kern w:val="0"/>
        </w:rPr>
        <w:t>Study closeout activities will be performed at the end of a site’s participation in the study to confirm that</w:t>
      </w:r>
      <w:r w:rsidR="001E310B" w:rsidRPr="0086594A">
        <w:rPr>
          <w:rFonts w:ascii="Arial" w:hAnsi="Arial" w:cs="Arial"/>
          <w:kern w:val="0"/>
        </w:rPr>
        <w:t xml:space="preserve"> </w:t>
      </w:r>
      <w:r w:rsidRPr="0086594A">
        <w:rPr>
          <w:rFonts w:ascii="Arial" w:hAnsi="Arial" w:cs="Arial"/>
          <w:kern w:val="0"/>
        </w:rPr>
        <w:t xml:space="preserve">the </w:t>
      </w:r>
      <w:r w:rsidR="00683BE8" w:rsidRPr="0086594A">
        <w:rPr>
          <w:rFonts w:ascii="Arial" w:hAnsi="Arial" w:cs="Arial"/>
          <w:kern w:val="0"/>
        </w:rPr>
        <w:t>PI</w:t>
      </w:r>
      <w:r w:rsidRPr="0086594A">
        <w:rPr>
          <w:rFonts w:ascii="Arial" w:hAnsi="Arial" w:cs="Arial"/>
          <w:kern w:val="0"/>
        </w:rPr>
        <w:t xml:space="preserve">’s study obligations have been </w:t>
      </w:r>
      <w:proofErr w:type="gramStart"/>
      <w:r w:rsidRPr="0086594A">
        <w:rPr>
          <w:rFonts w:ascii="Arial" w:hAnsi="Arial" w:cs="Arial"/>
          <w:kern w:val="0"/>
        </w:rPr>
        <w:t>met</w:t>
      </w:r>
      <w:proofErr w:type="gramEnd"/>
      <w:r w:rsidRPr="0086594A">
        <w:rPr>
          <w:rFonts w:ascii="Arial" w:hAnsi="Arial" w:cs="Arial"/>
          <w:kern w:val="0"/>
        </w:rPr>
        <w:t xml:space="preserve"> and post-study obligations are understood. Study</w:t>
      </w:r>
      <w:r w:rsidR="001E310B" w:rsidRPr="0086594A">
        <w:rPr>
          <w:rFonts w:ascii="Arial" w:hAnsi="Arial" w:cs="Arial"/>
          <w:kern w:val="0"/>
        </w:rPr>
        <w:t xml:space="preserve"> </w:t>
      </w:r>
      <w:r w:rsidRPr="0086594A">
        <w:rPr>
          <w:rFonts w:ascii="Arial" w:hAnsi="Arial" w:cs="Arial"/>
          <w:kern w:val="0"/>
        </w:rPr>
        <w:t xml:space="preserve">close-out activities </w:t>
      </w:r>
      <w:r w:rsidR="00196470" w:rsidRPr="0086594A">
        <w:rPr>
          <w:rFonts w:ascii="Arial" w:hAnsi="Arial" w:cs="Arial"/>
          <w:kern w:val="0"/>
        </w:rPr>
        <w:t xml:space="preserve">for each site </w:t>
      </w:r>
      <w:r w:rsidRPr="0086594A">
        <w:rPr>
          <w:rFonts w:ascii="Arial" w:hAnsi="Arial" w:cs="Arial"/>
          <w:kern w:val="0"/>
        </w:rPr>
        <w:t>will be conducted according to the</w:t>
      </w:r>
      <w:r w:rsidR="00196470" w:rsidRPr="0086594A">
        <w:rPr>
          <w:rFonts w:ascii="Arial" w:hAnsi="Arial" w:cs="Arial"/>
          <w:kern w:val="0"/>
        </w:rPr>
        <w:t xml:space="preserve"> following</w:t>
      </w:r>
      <w:r w:rsidRPr="0086594A">
        <w:rPr>
          <w:rFonts w:ascii="Arial" w:hAnsi="Arial" w:cs="Arial"/>
          <w:kern w:val="0"/>
        </w:rPr>
        <w:t xml:space="preserve"> </w:t>
      </w:r>
      <w:r w:rsidR="00196470" w:rsidRPr="0086594A">
        <w:rPr>
          <w:rFonts w:ascii="Arial" w:hAnsi="Arial" w:cs="Arial"/>
          <w:kern w:val="0"/>
        </w:rPr>
        <w:t>s</w:t>
      </w:r>
      <w:r w:rsidRPr="0086594A">
        <w:rPr>
          <w:rFonts w:ascii="Arial" w:hAnsi="Arial" w:cs="Arial"/>
          <w:kern w:val="0"/>
        </w:rPr>
        <w:t xml:space="preserve">tudy </w:t>
      </w:r>
      <w:r w:rsidR="00196470" w:rsidRPr="0086594A">
        <w:rPr>
          <w:rFonts w:ascii="Arial" w:hAnsi="Arial" w:cs="Arial"/>
          <w:kern w:val="0"/>
        </w:rPr>
        <w:t>c</w:t>
      </w:r>
      <w:r w:rsidRPr="0086594A">
        <w:rPr>
          <w:rFonts w:ascii="Arial" w:hAnsi="Arial" w:cs="Arial"/>
          <w:kern w:val="0"/>
        </w:rPr>
        <w:t xml:space="preserve">lose-out </w:t>
      </w:r>
      <w:r w:rsidR="00196470" w:rsidRPr="0086594A">
        <w:rPr>
          <w:rFonts w:ascii="Arial" w:hAnsi="Arial" w:cs="Arial"/>
          <w:kern w:val="0"/>
        </w:rPr>
        <w:t>p</w:t>
      </w:r>
      <w:r w:rsidRPr="0086594A">
        <w:rPr>
          <w:rFonts w:ascii="Arial" w:hAnsi="Arial" w:cs="Arial"/>
          <w:kern w:val="0"/>
        </w:rPr>
        <w:t>lan</w:t>
      </w:r>
      <w:r w:rsidR="00196470" w:rsidRPr="0086594A">
        <w:rPr>
          <w:rFonts w:ascii="Arial" w:hAnsi="Arial" w:cs="Arial"/>
          <w:kern w:val="0"/>
        </w:rPr>
        <w:t>:</w:t>
      </w:r>
    </w:p>
    <w:p w14:paraId="77C1DB82" w14:textId="098FA08B" w:rsidR="00327393" w:rsidRPr="0086594A" w:rsidRDefault="54F1C1BE" w:rsidP="005F1412">
      <w:pPr>
        <w:pStyle w:val="ListParagraph"/>
        <w:rPr>
          <w:rFonts w:ascii="Arial" w:hAnsi="Arial" w:cs="Arial"/>
        </w:rPr>
      </w:pPr>
      <w:r w:rsidRPr="0086594A">
        <w:rPr>
          <w:rFonts w:ascii="Arial" w:hAnsi="Arial" w:cs="Arial"/>
        </w:rPr>
        <w:t xml:space="preserve">Verification that study procedures have been completed, data have been collected, and supplies are returned to the </w:t>
      </w:r>
      <w:r w:rsidR="054FDB74" w:rsidRPr="0086594A">
        <w:rPr>
          <w:rFonts w:ascii="Arial" w:hAnsi="Arial" w:cs="Arial"/>
        </w:rPr>
        <w:t>party responsible</w:t>
      </w:r>
      <w:r w:rsidRPr="0086594A">
        <w:rPr>
          <w:rFonts w:ascii="Arial" w:hAnsi="Arial" w:cs="Arial"/>
        </w:rPr>
        <w:t xml:space="preserve"> or prepared for destruction</w:t>
      </w:r>
      <w:r w:rsidR="45D11B08" w:rsidRPr="0086594A">
        <w:rPr>
          <w:rFonts w:ascii="Arial" w:hAnsi="Arial" w:cs="Arial"/>
        </w:rPr>
        <w:t>.</w:t>
      </w:r>
    </w:p>
    <w:p w14:paraId="630EF2AD" w14:textId="5C6D3B69" w:rsidR="00327393" w:rsidRPr="0086594A" w:rsidRDefault="54F1C1BE" w:rsidP="005F1412">
      <w:pPr>
        <w:pStyle w:val="ListParagraph"/>
        <w:rPr>
          <w:rFonts w:ascii="Arial" w:hAnsi="Arial" w:cs="Arial"/>
        </w:rPr>
      </w:pPr>
      <w:r w:rsidRPr="0086594A">
        <w:rPr>
          <w:rFonts w:ascii="Arial" w:hAnsi="Arial" w:cs="Arial"/>
        </w:rPr>
        <w:t>Assurance that all data queries have been completed</w:t>
      </w:r>
      <w:r w:rsidR="054FDB74" w:rsidRPr="0086594A">
        <w:rPr>
          <w:rFonts w:ascii="Arial" w:hAnsi="Arial" w:cs="Arial"/>
        </w:rPr>
        <w:t>.</w:t>
      </w:r>
    </w:p>
    <w:p w14:paraId="4F80B8C7" w14:textId="061935DC" w:rsidR="00327393" w:rsidRPr="0086594A" w:rsidRDefault="54F1C1BE" w:rsidP="005F1412">
      <w:pPr>
        <w:pStyle w:val="ListParagraph"/>
        <w:rPr>
          <w:rFonts w:ascii="Arial" w:hAnsi="Arial" w:cs="Arial"/>
        </w:rPr>
      </w:pPr>
      <w:r w:rsidRPr="0086594A">
        <w:rPr>
          <w:rFonts w:ascii="Arial" w:hAnsi="Arial" w:cs="Arial"/>
        </w:rPr>
        <w:t xml:space="preserve">Assurance that correspondence and study </w:t>
      </w:r>
      <w:r w:rsidR="5623DC3F" w:rsidRPr="0086594A">
        <w:rPr>
          <w:rFonts w:ascii="Arial" w:hAnsi="Arial" w:cs="Arial"/>
        </w:rPr>
        <w:t xml:space="preserve">documents </w:t>
      </w:r>
      <w:r w:rsidRPr="0086594A">
        <w:rPr>
          <w:rFonts w:ascii="Arial" w:hAnsi="Arial" w:cs="Arial"/>
        </w:rPr>
        <w:t>are accessible for external audits</w:t>
      </w:r>
      <w:r w:rsidR="45D11B08" w:rsidRPr="0086594A">
        <w:rPr>
          <w:rFonts w:ascii="Arial" w:hAnsi="Arial" w:cs="Arial"/>
        </w:rPr>
        <w:t>.</w:t>
      </w:r>
    </w:p>
    <w:p w14:paraId="0D55E342" w14:textId="0E144D11" w:rsidR="00327393" w:rsidRPr="0086594A" w:rsidRDefault="54F1C1BE" w:rsidP="005F1412">
      <w:pPr>
        <w:pStyle w:val="ListParagraph"/>
        <w:rPr>
          <w:rFonts w:ascii="Arial" w:hAnsi="Arial" w:cs="Arial"/>
        </w:rPr>
      </w:pPr>
      <w:r w:rsidRPr="0086594A">
        <w:rPr>
          <w:rFonts w:ascii="Arial" w:hAnsi="Arial" w:cs="Arial"/>
        </w:rPr>
        <w:t xml:space="preserve">Source </w:t>
      </w:r>
      <w:r w:rsidR="5623DC3F" w:rsidRPr="0086594A">
        <w:rPr>
          <w:rFonts w:ascii="Arial" w:hAnsi="Arial" w:cs="Arial"/>
        </w:rPr>
        <w:t>records</w:t>
      </w:r>
      <w:r w:rsidRPr="0086594A">
        <w:rPr>
          <w:rFonts w:ascii="Arial" w:hAnsi="Arial" w:cs="Arial"/>
        </w:rPr>
        <w:t xml:space="preserve"> for all participants are complete, available and ready for archival</w:t>
      </w:r>
      <w:r w:rsidR="2E4DD60B" w:rsidRPr="0086594A">
        <w:rPr>
          <w:rFonts w:ascii="Arial" w:hAnsi="Arial" w:cs="Arial"/>
        </w:rPr>
        <w:t xml:space="preserve"> </w:t>
      </w:r>
      <w:r w:rsidR="5623DC3F" w:rsidRPr="0086594A">
        <w:rPr>
          <w:rFonts w:ascii="Arial" w:hAnsi="Arial" w:cs="Arial"/>
        </w:rPr>
        <w:t>in the ODK repository</w:t>
      </w:r>
      <w:r w:rsidR="00EB4C53" w:rsidRPr="0086594A">
        <w:rPr>
          <w:rFonts w:ascii="Arial" w:hAnsi="Arial" w:cs="Arial"/>
        </w:rPr>
        <w:t>(refer</w:t>
      </w:r>
      <w:r w:rsidR="00953ED8" w:rsidRPr="0086594A">
        <w:rPr>
          <w:rFonts w:ascii="Arial" w:hAnsi="Arial" w:cs="Arial"/>
        </w:rPr>
        <w:t xml:space="preserve"> to the DMP for further details)</w:t>
      </w:r>
      <w:r w:rsidRPr="0086594A">
        <w:rPr>
          <w:rFonts w:ascii="Arial" w:hAnsi="Arial" w:cs="Arial"/>
        </w:rPr>
        <w:t xml:space="preserve"> and site has made</w:t>
      </w:r>
      <w:r w:rsidR="054FDB74" w:rsidRPr="0086594A">
        <w:rPr>
          <w:rFonts w:ascii="Arial" w:hAnsi="Arial" w:cs="Arial"/>
        </w:rPr>
        <w:t xml:space="preserve"> </w:t>
      </w:r>
      <w:r w:rsidRPr="0086594A">
        <w:rPr>
          <w:rFonts w:ascii="Arial" w:hAnsi="Arial" w:cs="Arial"/>
        </w:rPr>
        <w:t xml:space="preserve">necessary arrangements for </w:t>
      </w:r>
      <w:r w:rsidR="5DC2A6AD" w:rsidRPr="0086594A">
        <w:rPr>
          <w:rFonts w:ascii="Arial" w:hAnsi="Arial" w:cs="Arial"/>
        </w:rPr>
        <w:t xml:space="preserve">the </w:t>
      </w:r>
      <w:r w:rsidRPr="0086594A">
        <w:rPr>
          <w:rFonts w:ascii="Arial" w:hAnsi="Arial" w:cs="Arial"/>
        </w:rPr>
        <w:t xml:space="preserve">archival of </w:t>
      </w:r>
      <w:r w:rsidR="5623DC3F" w:rsidRPr="0086594A">
        <w:rPr>
          <w:rFonts w:ascii="Arial" w:hAnsi="Arial" w:cs="Arial"/>
        </w:rPr>
        <w:t xml:space="preserve">hardcopy </w:t>
      </w:r>
      <w:r w:rsidRPr="0086594A">
        <w:rPr>
          <w:rFonts w:ascii="Arial" w:hAnsi="Arial" w:cs="Arial"/>
        </w:rPr>
        <w:t>study documents</w:t>
      </w:r>
      <w:r w:rsidR="5623DC3F" w:rsidRPr="0086594A">
        <w:rPr>
          <w:rFonts w:ascii="Arial" w:hAnsi="Arial" w:cs="Arial"/>
        </w:rPr>
        <w:t xml:space="preserve"> at the </w:t>
      </w:r>
      <w:r w:rsidR="006736E5" w:rsidRPr="0086594A">
        <w:rPr>
          <w:rFonts w:ascii="Arial" w:hAnsi="Arial" w:cs="Arial"/>
        </w:rPr>
        <w:t>N</w:t>
      </w:r>
      <w:r w:rsidR="5623DC3F" w:rsidRPr="0086594A">
        <w:rPr>
          <w:rFonts w:ascii="Arial" w:hAnsi="Arial" w:cs="Arial"/>
        </w:rPr>
        <w:t>PV</w:t>
      </w:r>
      <w:r w:rsidR="006736E5" w:rsidRPr="0086594A">
        <w:rPr>
          <w:rFonts w:ascii="Arial" w:hAnsi="Arial" w:cs="Arial"/>
        </w:rPr>
        <w:t>C</w:t>
      </w:r>
      <w:r w:rsidR="00A004DC" w:rsidRPr="0086594A">
        <w:rPr>
          <w:rFonts w:ascii="Arial" w:hAnsi="Arial" w:cs="Arial"/>
        </w:rPr>
        <w:t>.</w:t>
      </w:r>
    </w:p>
    <w:p w14:paraId="751825B1" w14:textId="36C92F6D" w:rsidR="5E50417B" w:rsidRPr="0086594A" w:rsidRDefault="5E50417B" w:rsidP="00F4395C">
      <w:pPr>
        <w:spacing w:line="276" w:lineRule="auto"/>
        <w:jc w:val="both"/>
        <w:rPr>
          <w:rFonts w:ascii="Arial" w:hAnsi="Arial" w:cs="Arial"/>
        </w:rPr>
      </w:pPr>
    </w:p>
    <w:p w14:paraId="45A394C5" w14:textId="1B563DF3" w:rsidR="00196470" w:rsidRPr="0086594A" w:rsidRDefault="0AA69A50" w:rsidP="00F4395C">
      <w:pPr>
        <w:spacing w:line="276" w:lineRule="auto"/>
        <w:jc w:val="both"/>
        <w:rPr>
          <w:rFonts w:ascii="Arial" w:hAnsi="Arial" w:cs="Arial"/>
        </w:rPr>
      </w:pPr>
      <w:r w:rsidRPr="0086594A">
        <w:rPr>
          <w:rFonts w:ascii="Arial" w:hAnsi="Arial" w:cs="Arial"/>
        </w:rPr>
        <w:lastRenderedPageBreak/>
        <w:t xml:space="preserve">At the end of the study, the </w:t>
      </w:r>
      <w:r w:rsidR="7F1FF79B" w:rsidRPr="0086594A">
        <w:rPr>
          <w:rFonts w:ascii="Arial" w:hAnsi="Arial" w:cs="Arial"/>
        </w:rPr>
        <w:t>C</w:t>
      </w:r>
      <w:r w:rsidRPr="0086594A">
        <w:rPr>
          <w:rFonts w:ascii="Arial" w:hAnsi="Arial" w:cs="Arial"/>
        </w:rPr>
        <w:t xml:space="preserve">entral </w:t>
      </w:r>
      <w:r w:rsidR="2018F1ED" w:rsidRPr="0086594A">
        <w:rPr>
          <w:rFonts w:ascii="Arial" w:hAnsi="Arial" w:cs="Arial"/>
        </w:rPr>
        <w:t>Supervisor T</w:t>
      </w:r>
      <w:r w:rsidRPr="0086594A">
        <w:rPr>
          <w:rFonts w:ascii="Arial" w:hAnsi="Arial" w:cs="Arial"/>
        </w:rPr>
        <w:t>eam will review t</w:t>
      </w:r>
      <w:r w:rsidR="5623DC3F" w:rsidRPr="0086594A">
        <w:rPr>
          <w:rFonts w:ascii="Arial" w:hAnsi="Arial" w:cs="Arial"/>
        </w:rPr>
        <w:t>he above</w:t>
      </w:r>
      <w:r w:rsidRPr="0086594A">
        <w:rPr>
          <w:rFonts w:ascii="Arial" w:hAnsi="Arial" w:cs="Arial"/>
        </w:rPr>
        <w:t xml:space="preserve"> details for the full study, prior to </w:t>
      </w:r>
      <w:r w:rsidR="567786ED" w:rsidRPr="0086594A">
        <w:rPr>
          <w:rFonts w:ascii="Arial" w:hAnsi="Arial" w:cs="Arial"/>
        </w:rPr>
        <w:t>notifying the EC of study completion and filing a copy of the EC notification and any related correspondence in the study files.</w:t>
      </w:r>
    </w:p>
    <w:p w14:paraId="7D0A6279" w14:textId="77777777" w:rsidR="002F5B31" w:rsidRPr="0086594A" w:rsidRDefault="002F5B31" w:rsidP="00F4395C">
      <w:pPr>
        <w:spacing w:line="276" w:lineRule="auto"/>
        <w:jc w:val="both"/>
        <w:rPr>
          <w:rFonts w:ascii="Arial" w:hAnsi="Arial" w:cs="Arial"/>
        </w:rPr>
      </w:pPr>
    </w:p>
    <w:p w14:paraId="31629F9A" w14:textId="06DB3344" w:rsidR="00747EBB" w:rsidRPr="0086594A" w:rsidRDefault="6BB967E4" w:rsidP="00F4395C">
      <w:pPr>
        <w:pStyle w:val="Heading1"/>
        <w:spacing w:after="120"/>
        <w:ind w:left="431" w:hanging="431"/>
        <w:jc w:val="both"/>
        <w:rPr>
          <w:rFonts w:ascii="Arial" w:hAnsi="Arial" w:cs="Arial"/>
        </w:rPr>
      </w:pPr>
      <w:bookmarkStart w:id="76" w:name="_Toc227414405"/>
      <w:r w:rsidRPr="0086594A">
        <w:rPr>
          <w:rFonts w:ascii="Arial" w:hAnsi="Arial" w:cs="Arial"/>
        </w:rPr>
        <w:t>Record Storage and Archiving</w:t>
      </w:r>
      <w:bookmarkEnd w:id="76"/>
    </w:p>
    <w:p w14:paraId="5F9C1A72" w14:textId="6F203E75" w:rsidR="00555CB3" w:rsidRPr="0086594A" w:rsidRDefault="279C0519" w:rsidP="00F4395C">
      <w:pPr>
        <w:spacing w:line="276" w:lineRule="auto"/>
        <w:jc w:val="both"/>
        <w:rPr>
          <w:rFonts w:ascii="Arial" w:hAnsi="Arial" w:cs="Arial"/>
        </w:rPr>
      </w:pPr>
      <w:r w:rsidRPr="0086594A">
        <w:rPr>
          <w:rFonts w:ascii="Arial" w:hAnsi="Arial" w:cs="Arial"/>
        </w:rPr>
        <w:t>The Central Supervisor</w:t>
      </w:r>
      <w:r w:rsidR="29BBC852" w:rsidRPr="0086594A">
        <w:rPr>
          <w:rFonts w:ascii="Arial" w:hAnsi="Arial" w:cs="Arial"/>
        </w:rPr>
        <w:t xml:space="preserve"> Team</w:t>
      </w:r>
      <w:r w:rsidRPr="0086594A">
        <w:rPr>
          <w:rFonts w:ascii="Arial" w:hAnsi="Arial" w:cs="Arial"/>
        </w:rPr>
        <w:t xml:space="preserve"> will provide each study s</w:t>
      </w:r>
      <w:r w:rsidR="7481DC8B" w:rsidRPr="0086594A">
        <w:rPr>
          <w:rFonts w:ascii="Arial" w:hAnsi="Arial" w:cs="Arial"/>
        </w:rPr>
        <w:t xml:space="preserve">ite with an </w:t>
      </w:r>
      <w:r w:rsidR="23868CD2" w:rsidRPr="0086594A">
        <w:rPr>
          <w:rFonts w:ascii="Arial" w:hAnsi="Arial" w:cs="Arial"/>
        </w:rPr>
        <w:t>ISF</w:t>
      </w:r>
      <w:r w:rsidR="7481DC8B" w:rsidRPr="0086594A">
        <w:rPr>
          <w:rFonts w:ascii="Arial" w:hAnsi="Arial" w:cs="Arial"/>
        </w:rPr>
        <w:t>, which will be used to file site-specific</w:t>
      </w:r>
      <w:r w:rsidR="3A082159" w:rsidRPr="0086594A">
        <w:rPr>
          <w:rFonts w:ascii="Arial" w:hAnsi="Arial" w:cs="Arial"/>
        </w:rPr>
        <w:t xml:space="preserve"> </w:t>
      </w:r>
      <w:r w:rsidR="7481DC8B" w:rsidRPr="0086594A">
        <w:rPr>
          <w:rFonts w:ascii="Arial" w:hAnsi="Arial" w:cs="Arial"/>
        </w:rPr>
        <w:t xml:space="preserve">documents, including but not limited to the protocol, </w:t>
      </w:r>
      <w:r w:rsidR="640F57D2" w:rsidRPr="0086594A">
        <w:rPr>
          <w:rFonts w:ascii="Arial" w:hAnsi="Arial" w:cs="Arial"/>
        </w:rPr>
        <w:t>checklists, ICF</w:t>
      </w:r>
      <w:r w:rsidR="596B0BA2" w:rsidRPr="0086594A">
        <w:rPr>
          <w:rFonts w:ascii="Arial" w:hAnsi="Arial" w:cs="Arial"/>
        </w:rPr>
        <w:t>s,</w:t>
      </w:r>
      <w:r w:rsidR="640F57D2" w:rsidRPr="0086594A">
        <w:rPr>
          <w:rFonts w:ascii="Arial" w:hAnsi="Arial" w:cs="Arial"/>
        </w:rPr>
        <w:t xml:space="preserve"> </w:t>
      </w:r>
      <w:r w:rsidR="7481DC8B" w:rsidRPr="0086594A">
        <w:rPr>
          <w:rFonts w:ascii="Arial" w:hAnsi="Arial" w:cs="Arial"/>
        </w:rPr>
        <w:t xml:space="preserve">etc. </w:t>
      </w:r>
    </w:p>
    <w:p w14:paraId="29E1DDC3" w14:textId="1A69FC5C" w:rsidR="007051E8" w:rsidRPr="0086594A" w:rsidRDefault="48FDCA76" w:rsidP="00F4395C">
      <w:pPr>
        <w:spacing w:line="276" w:lineRule="auto"/>
        <w:jc w:val="both"/>
        <w:rPr>
          <w:rFonts w:ascii="Arial" w:hAnsi="Arial" w:cs="Arial"/>
        </w:rPr>
      </w:pPr>
      <w:r w:rsidRPr="0086594A">
        <w:rPr>
          <w:rFonts w:ascii="Arial" w:hAnsi="Arial" w:cs="Arial"/>
        </w:rPr>
        <w:t>The</w:t>
      </w:r>
      <w:r w:rsidR="7794C986" w:rsidRPr="0086594A">
        <w:rPr>
          <w:rFonts w:ascii="Arial" w:hAnsi="Arial" w:cs="Arial"/>
        </w:rPr>
        <w:t xml:space="preserve"> </w:t>
      </w:r>
      <w:r w:rsidR="11F6F588" w:rsidRPr="0086594A">
        <w:rPr>
          <w:rFonts w:ascii="Arial" w:hAnsi="Arial" w:cs="Arial"/>
        </w:rPr>
        <w:t>L</w:t>
      </w:r>
      <w:r w:rsidR="0C738923" w:rsidRPr="0086594A">
        <w:rPr>
          <w:rFonts w:ascii="Arial" w:hAnsi="Arial" w:cs="Arial"/>
        </w:rPr>
        <w:t xml:space="preserve">ocal </w:t>
      </w:r>
      <w:r w:rsidR="1CB59639" w:rsidRPr="0086594A">
        <w:rPr>
          <w:rFonts w:ascii="Arial" w:hAnsi="Arial" w:cs="Arial"/>
        </w:rPr>
        <w:t>S</w:t>
      </w:r>
      <w:r w:rsidR="0C738923" w:rsidRPr="0086594A">
        <w:rPr>
          <w:rFonts w:ascii="Arial" w:hAnsi="Arial" w:cs="Arial"/>
        </w:rPr>
        <w:t xml:space="preserve">upervisor </w:t>
      </w:r>
      <w:r w:rsidRPr="0086594A">
        <w:rPr>
          <w:rFonts w:ascii="Arial" w:hAnsi="Arial" w:cs="Arial"/>
        </w:rPr>
        <w:t>will maintain, and store securely, complete, accurate and current study records</w:t>
      </w:r>
      <w:r w:rsidR="1637355C" w:rsidRPr="0086594A">
        <w:rPr>
          <w:rFonts w:ascii="Arial" w:hAnsi="Arial" w:cs="Arial"/>
        </w:rPr>
        <w:t xml:space="preserve"> </w:t>
      </w:r>
      <w:r w:rsidRPr="0086594A">
        <w:rPr>
          <w:rFonts w:ascii="Arial" w:hAnsi="Arial" w:cs="Arial"/>
        </w:rPr>
        <w:t>throughout the study.</w:t>
      </w:r>
    </w:p>
    <w:p w14:paraId="462A9251" w14:textId="77777777" w:rsidR="008A5AA9" w:rsidRPr="0086594A" w:rsidRDefault="008A5AA9" w:rsidP="00F4395C">
      <w:pPr>
        <w:spacing w:line="276" w:lineRule="auto"/>
        <w:jc w:val="both"/>
        <w:rPr>
          <w:rFonts w:ascii="Arial" w:hAnsi="Arial" w:cs="Arial"/>
        </w:rPr>
      </w:pPr>
    </w:p>
    <w:p w14:paraId="27AE7920" w14:textId="3F8D237C" w:rsidR="00F6266D" w:rsidRPr="0086594A" w:rsidRDefault="48FDCA76" w:rsidP="00F4395C">
      <w:pPr>
        <w:spacing w:line="276" w:lineRule="auto"/>
        <w:jc w:val="both"/>
        <w:rPr>
          <w:rFonts w:ascii="Arial" w:hAnsi="Arial" w:cs="Arial"/>
        </w:rPr>
      </w:pPr>
      <w:r w:rsidRPr="0086594A">
        <w:rPr>
          <w:rFonts w:ascii="Arial" w:hAnsi="Arial" w:cs="Arial"/>
        </w:rPr>
        <w:t xml:space="preserve">The </w:t>
      </w:r>
      <w:r w:rsidR="082C31F8" w:rsidRPr="0086594A">
        <w:rPr>
          <w:rFonts w:ascii="Arial" w:hAnsi="Arial" w:cs="Arial"/>
        </w:rPr>
        <w:t>L</w:t>
      </w:r>
      <w:r w:rsidR="0C738923" w:rsidRPr="0086594A">
        <w:rPr>
          <w:rFonts w:ascii="Arial" w:hAnsi="Arial" w:cs="Arial"/>
        </w:rPr>
        <w:t xml:space="preserve">ocal </w:t>
      </w:r>
      <w:r w:rsidR="78FB9109" w:rsidRPr="0086594A">
        <w:rPr>
          <w:rFonts w:ascii="Arial" w:hAnsi="Arial" w:cs="Arial"/>
        </w:rPr>
        <w:t>S</w:t>
      </w:r>
      <w:r w:rsidR="0C738923" w:rsidRPr="0086594A">
        <w:rPr>
          <w:rFonts w:ascii="Arial" w:hAnsi="Arial" w:cs="Arial"/>
        </w:rPr>
        <w:t xml:space="preserve">upervisor </w:t>
      </w:r>
      <w:r w:rsidRPr="0086594A">
        <w:rPr>
          <w:rFonts w:ascii="Arial" w:hAnsi="Arial" w:cs="Arial"/>
        </w:rPr>
        <w:t>will</w:t>
      </w:r>
      <w:r w:rsidR="0C738923" w:rsidRPr="0086594A">
        <w:rPr>
          <w:rFonts w:ascii="Arial" w:hAnsi="Arial" w:cs="Arial"/>
        </w:rPr>
        <w:t xml:space="preserve"> ensure all the study documents are included in the ISF</w:t>
      </w:r>
      <w:r w:rsidR="4589CAE8" w:rsidRPr="0086594A">
        <w:rPr>
          <w:rFonts w:ascii="Arial" w:hAnsi="Arial" w:cs="Arial"/>
        </w:rPr>
        <w:t>, which will be transferred to the central</w:t>
      </w:r>
      <w:r w:rsidR="0C738923" w:rsidRPr="0086594A">
        <w:rPr>
          <w:rFonts w:ascii="Arial" w:hAnsi="Arial" w:cs="Arial"/>
        </w:rPr>
        <w:t xml:space="preserve"> supervisor team</w:t>
      </w:r>
      <w:r w:rsidR="179DCD73" w:rsidRPr="0086594A">
        <w:rPr>
          <w:rFonts w:ascii="Arial" w:hAnsi="Arial" w:cs="Arial"/>
        </w:rPr>
        <w:t xml:space="preserve"> </w:t>
      </w:r>
      <w:r w:rsidR="0C738923" w:rsidRPr="0086594A">
        <w:rPr>
          <w:rFonts w:ascii="Arial" w:hAnsi="Arial" w:cs="Arial"/>
        </w:rPr>
        <w:t>(NPV</w:t>
      </w:r>
      <w:r w:rsidR="2FAA951F" w:rsidRPr="0086594A">
        <w:rPr>
          <w:rFonts w:ascii="Arial" w:hAnsi="Arial" w:cs="Arial"/>
        </w:rPr>
        <w:t>C</w:t>
      </w:r>
      <w:r w:rsidR="0C738923" w:rsidRPr="0086594A">
        <w:rPr>
          <w:rFonts w:ascii="Arial" w:hAnsi="Arial" w:cs="Arial"/>
        </w:rPr>
        <w:t>) to</w:t>
      </w:r>
      <w:r w:rsidRPr="0086594A">
        <w:rPr>
          <w:rFonts w:ascii="Arial" w:hAnsi="Arial" w:cs="Arial"/>
        </w:rPr>
        <w:t xml:space="preserve"> keep until at least </w:t>
      </w:r>
      <w:r w:rsidR="7794C986" w:rsidRPr="0086594A">
        <w:rPr>
          <w:rFonts w:ascii="Arial" w:hAnsi="Arial" w:cs="Arial"/>
        </w:rPr>
        <w:t xml:space="preserve">5 </w:t>
      </w:r>
      <w:r w:rsidRPr="0086594A">
        <w:rPr>
          <w:rFonts w:ascii="Arial" w:hAnsi="Arial" w:cs="Arial"/>
        </w:rPr>
        <w:t>years</w:t>
      </w:r>
      <w:r w:rsidR="7794C986" w:rsidRPr="0086594A">
        <w:rPr>
          <w:rFonts w:ascii="Arial" w:hAnsi="Arial" w:cs="Arial"/>
        </w:rPr>
        <w:t xml:space="preserve"> following the end of the study</w:t>
      </w:r>
      <w:r w:rsidR="6B4F6618" w:rsidRPr="0086594A">
        <w:rPr>
          <w:rFonts w:ascii="Arial" w:hAnsi="Arial" w:cs="Arial"/>
        </w:rPr>
        <w:t>.</w:t>
      </w:r>
    </w:p>
    <w:p w14:paraId="02CCED58" w14:textId="77777777" w:rsidR="008A5AA9" w:rsidRPr="0086594A" w:rsidRDefault="008A5AA9" w:rsidP="00F4395C">
      <w:pPr>
        <w:spacing w:line="276" w:lineRule="auto"/>
        <w:jc w:val="both"/>
        <w:rPr>
          <w:rFonts w:ascii="Arial" w:hAnsi="Arial" w:cs="Arial"/>
        </w:rPr>
      </w:pPr>
    </w:p>
    <w:p w14:paraId="35CC540F" w14:textId="453067C3" w:rsidR="00F6266D" w:rsidRPr="0086594A" w:rsidRDefault="48FDCA76" w:rsidP="00F4395C">
      <w:pPr>
        <w:spacing w:line="276" w:lineRule="auto"/>
        <w:jc w:val="both"/>
        <w:rPr>
          <w:rFonts w:ascii="Arial" w:hAnsi="Arial" w:cs="Arial"/>
        </w:rPr>
      </w:pPr>
      <w:r w:rsidRPr="0086594A">
        <w:rPr>
          <w:rFonts w:ascii="Arial" w:hAnsi="Arial" w:cs="Arial"/>
        </w:rPr>
        <w:t xml:space="preserve">In addition, the </w:t>
      </w:r>
      <w:r w:rsidR="009B59B9" w:rsidRPr="0086594A">
        <w:rPr>
          <w:rFonts w:ascii="Arial" w:hAnsi="Arial" w:cs="Arial"/>
        </w:rPr>
        <w:t>C</w:t>
      </w:r>
      <w:r w:rsidR="00862343" w:rsidRPr="0086594A">
        <w:rPr>
          <w:rFonts w:ascii="Arial" w:hAnsi="Arial" w:cs="Arial"/>
        </w:rPr>
        <w:t>entral Supervisor Team</w:t>
      </w:r>
      <w:r w:rsidRPr="0086594A">
        <w:rPr>
          <w:rFonts w:ascii="Arial" w:hAnsi="Arial" w:cs="Arial"/>
        </w:rPr>
        <w:t xml:space="preserve"> will make provision for</w:t>
      </w:r>
      <w:r w:rsidR="7794C986" w:rsidRPr="0086594A">
        <w:rPr>
          <w:rFonts w:ascii="Arial" w:hAnsi="Arial" w:cs="Arial"/>
        </w:rPr>
        <w:t xml:space="preserve"> any related</w:t>
      </w:r>
      <w:r w:rsidRPr="0086594A">
        <w:rPr>
          <w:rFonts w:ascii="Arial" w:hAnsi="Arial" w:cs="Arial"/>
        </w:rPr>
        <w:t xml:space="preserve"> participant medical records to be kept for the</w:t>
      </w:r>
      <w:r w:rsidR="2422E07C" w:rsidRPr="0086594A">
        <w:rPr>
          <w:rFonts w:ascii="Arial" w:hAnsi="Arial" w:cs="Arial"/>
        </w:rPr>
        <w:t xml:space="preserve"> </w:t>
      </w:r>
      <w:r w:rsidRPr="0086594A">
        <w:rPr>
          <w:rFonts w:ascii="Arial" w:hAnsi="Arial" w:cs="Arial"/>
        </w:rPr>
        <w:t xml:space="preserve">same period of time. </w:t>
      </w:r>
    </w:p>
    <w:p w14:paraId="3AE48E0B" w14:textId="77777777" w:rsidR="008A5AA9" w:rsidRPr="0086594A" w:rsidRDefault="008A5AA9" w:rsidP="00F4395C">
      <w:pPr>
        <w:spacing w:line="276" w:lineRule="auto"/>
        <w:jc w:val="both"/>
        <w:rPr>
          <w:rFonts w:ascii="Arial" w:hAnsi="Arial" w:cs="Arial"/>
        </w:rPr>
      </w:pPr>
    </w:p>
    <w:p w14:paraId="42746E8F" w14:textId="7A4528A7" w:rsidR="00F6266D" w:rsidRPr="0086594A" w:rsidRDefault="00ED64D4" w:rsidP="00F4395C">
      <w:pPr>
        <w:spacing w:line="276" w:lineRule="auto"/>
        <w:jc w:val="both"/>
        <w:rPr>
          <w:rFonts w:ascii="Arial" w:hAnsi="Arial" w:cs="Arial"/>
        </w:rPr>
      </w:pPr>
      <w:r w:rsidRPr="0086594A">
        <w:rPr>
          <w:rFonts w:ascii="Arial" w:hAnsi="Arial" w:cs="Arial"/>
        </w:rPr>
        <w:t xml:space="preserve">Data will be archived for at least 5 years after final report or first publication of study results, whichever comes later, as per Guidelines for Good Pharmacoepidemiology Practices (GPP), and will then be destroyed. </w:t>
      </w:r>
      <w:r w:rsidR="007051E8" w:rsidRPr="0086594A">
        <w:rPr>
          <w:rFonts w:ascii="Arial" w:hAnsi="Arial" w:cs="Arial"/>
        </w:rPr>
        <w:t xml:space="preserve">No data will be destroyed without the permission of the Sponsor. </w:t>
      </w:r>
    </w:p>
    <w:p w14:paraId="01B16EA3" w14:textId="77777777" w:rsidR="008A5AA9" w:rsidRPr="0086594A" w:rsidRDefault="008A5AA9" w:rsidP="00F4395C">
      <w:pPr>
        <w:spacing w:line="276" w:lineRule="auto"/>
        <w:jc w:val="both"/>
        <w:rPr>
          <w:rFonts w:ascii="Arial" w:hAnsi="Arial" w:cs="Arial"/>
        </w:rPr>
      </w:pPr>
    </w:p>
    <w:p w14:paraId="4719BC2F" w14:textId="1E1385CF" w:rsidR="007051E8" w:rsidRPr="0086594A" w:rsidRDefault="007051E8" w:rsidP="00F4395C">
      <w:pPr>
        <w:spacing w:line="276" w:lineRule="auto"/>
        <w:jc w:val="both"/>
        <w:rPr>
          <w:rFonts w:ascii="Arial" w:hAnsi="Arial" w:cs="Arial"/>
        </w:rPr>
      </w:pPr>
      <w:r w:rsidRPr="0086594A">
        <w:rPr>
          <w:rFonts w:ascii="Arial" w:hAnsi="Arial" w:cs="Arial"/>
        </w:rPr>
        <w:t xml:space="preserve">The </w:t>
      </w:r>
      <w:r w:rsidR="00F37CD5" w:rsidRPr="0086594A">
        <w:rPr>
          <w:rFonts w:ascii="Arial" w:hAnsi="Arial" w:cs="Arial"/>
        </w:rPr>
        <w:t>s</w:t>
      </w:r>
      <w:r w:rsidRPr="0086594A">
        <w:rPr>
          <w:rFonts w:ascii="Arial" w:hAnsi="Arial" w:cs="Arial"/>
        </w:rPr>
        <w:t>ponsor will</w:t>
      </w:r>
      <w:r w:rsidR="00F6266D" w:rsidRPr="0086594A">
        <w:rPr>
          <w:rFonts w:ascii="Arial" w:hAnsi="Arial" w:cs="Arial"/>
        </w:rPr>
        <w:t xml:space="preserve"> </w:t>
      </w:r>
      <w:r w:rsidRPr="0086594A">
        <w:rPr>
          <w:rFonts w:ascii="Arial" w:hAnsi="Arial" w:cs="Arial"/>
        </w:rPr>
        <w:t>inform the</w:t>
      </w:r>
      <w:r w:rsidR="00F37CD5" w:rsidRPr="0086594A">
        <w:rPr>
          <w:rFonts w:ascii="Arial" w:hAnsi="Arial" w:cs="Arial"/>
        </w:rPr>
        <w:t xml:space="preserve"> </w:t>
      </w:r>
      <w:r w:rsidR="00862343" w:rsidRPr="0086594A">
        <w:rPr>
          <w:rFonts w:ascii="Arial" w:hAnsi="Arial" w:cs="Arial"/>
        </w:rPr>
        <w:t>Central Supervisor Team</w:t>
      </w:r>
      <w:r w:rsidRPr="0086594A">
        <w:rPr>
          <w:rFonts w:ascii="Arial" w:hAnsi="Arial" w:cs="Arial"/>
        </w:rPr>
        <w:t xml:space="preserve"> in writing of the need for record retention and will notify the</w:t>
      </w:r>
      <w:r w:rsidR="00F37CD5" w:rsidRPr="0086594A">
        <w:rPr>
          <w:rFonts w:ascii="Arial" w:hAnsi="Arial" w:cs="Arial"/>
        </w:rPr>
        <w:t xml:space="preserve"> site</w:t>
      </w:r>
      <w:r w:rsidRPr="0086594A">
        <w:rPr>
          <w:rFonts w:ascii="Arial" w:hAnsi="Arial" w:cs="Arial"/>
        </w:rPr>
        <w:t xml:space="preserve"> investigator in writing</w:t>
      </w:r>
      <w:r w:rsidR="00F6266D" w:rsidRPr="0086594A">
        <w:rPr>
          <w:rFonts w:ascii="Arial" w:hAnsi="Arial" w:cs="Arial"/>
        </w:rPr>
        <w:t xml:space="preserve"> </w:t>
      </w:r>
      <w:r w:rsidRPr="0086594A">
        <w:rPr>
          <w:rFonts w:ascii="Arial" w:hAnsi="Arial" w:cs="Arial"/>
        </w:rPr>
        <w:t>when the trial related records are no longer needed.</w:t>
      </w:r>
    </w:p>
    <w:p w14:paraId="3493A92E" w14:textId="77777777" w:rsidR="008A5AA9" w:rsidRPr="0086594A" w:rsidRDefault="008A5AA9" w:rsidP="00F4395C">
      <w:pPr>
        <w:spacing w:line="276" w:lineRule="auto"/>
        <w:jc w:val="both"/>
        <w:rPr>
          <w:rFonts w:ascii="Arial" w:hAnsi="Arial" w:cs="Arial"/>
        </w:rPr>
      </w:pPr>
    </w:p>
    <w:p w14:paraId="7A7C271C" w14:textId="27EC8F16" w:rsidR="007051E8" w:rsidRPr="0086594A" w:rsidRDefault="007051E8" w:rsidP="00F4395C">
      <w:pPr>
        <w:spacing w:line="276" w:lineRule="auto"/>
        <w:jc w:val="both"/>
        <w:rPr>
          <w:rFonts w:ascii="Arial" w:hAnsi="Arial" w:cs="Arial"/>
        </w:rPr>
      </w:pPr>
      <w:r w:rsidRPr="0086594A">
        <w:rPr>
          <w:rFonts w:ascii="Arial" w:hAnsi="Arial" w:cs="Arial"/>
        </w:rPr>
        <w:t>The study documents need to be stored safely and securely for an extended period and therefore</w:t>
      </w:r>
      <w:r w:rsidR="00F23FF6" w:rsidRPr="0086594A">
        <w:rPr>
          <w:rFonts w:ascii="Arial" w:hAnsi="Arial" w:cs="Arial"/>
        </w:rPr>
        <w:t>,</w:t>
      </w:r>
      <w:r w:rsidRPr="0086594A">
        <w:rPr>
          <w:rFonts w:ascii="Arial" w:hAnsi="Arial" w:cs="Arial"/>
        </w:rPr>
        <w:t xml:space="preserve"> the</w:t>
      </w:r>
      <w:r w:rsidR="00FE1A0B" w:rsidRPr="0086594A">
        <w:rPr>
          <w:rFonts w:ascii="Arial" w:hAnsi="Arial" w:cs="Arial"/>
        </w:rPr>
        <w:t xml:space="preserve"> </w:t>
      </w:r>
      <w:r w:rsidRPr="0086594A">
        <w:rPr>
          <w:rFonts w:ascii="Arial" w:hAnsi="Arial" w:cs="Arial"/>
        </w:rPr>
        <w:t>archival facility must be checked for the following:</w:t>
      </w:r>
    </w:p>
    <w:p w14:paraId="288D574F" w14:textId="0D51DCFC" w:rsidR="007051E8" w:rsidRPr="0086594A" w:rsidRDefault="36C381FF" w:rsidP="005F1412">
      <w:pPr>
        <w:pStyle w:val="ListParagraph"/>
        <w:rPr>
          <w:rFonts w:ascii="Arial" w:hAnsi="Arial" w:cs="Arial"/>
        </w:rPr>
      </w:pPr>
      <w:r w:rsidRPr="0086594A">
        <w:rPr>
          <w:rFonts w:ascii="Arial" w:hAnsi="Arial" w:cs="Arial"/>
          <w:b/>
          <w:bCs/>
        </w:rPr>
        <w:t>Fireproof</w:t>
      </w:r>
      <w:r w:rsidR="48FDCA76" w:rsidRPr="0086594A">
        <w:rPr>
          <w:rFonts w:ascii="Arial" w:hAnsi="Arial" w:cs="Arial"/>
          <w:b/>
          <w:bCs/>
        </w:rPr>
        <w:t xml:space="preserve"> Room</w:t>
      </w:r>
      <w:r w:rsidR="48FDCA76" w:rsidRPr="0086594A">
        <w:rPr>
          <w:rFonts w:ascii="Arial" w:hAnsi="Arial" w:cs="Arial"/>
        </w:rPr>
        <w:t xml:space="preserve">: Installation of smoke detectors, Installation of fire extinguishers, </w:t>
      </w:r>
      <w:r w:rsidR="0FD95692" w:rsidRPr="0086594A">
        <w:rPr>
          <w:rFonts w:ascii="Arial" w:hAnsi="Arial" w:cs="Arial"/>
        </w:rPr>
        <w:t>and Proper electric wiring of the room (to avoid short-circuits); no</w:t>
      </w:r>
      <w:r w:rsidR="48FDCA76" w:rsidRPr="0086594A">
        <w:rPr>
          <w:rFonts w:ascii="Arial" w:hAnsi="Arial" w:cs="Arial"/>
        </w:rPr>
        <w:t xml:space="preserve"> inflammable material should be stored in this</w:t>
      </w:r>
      <w:r w:rsidR="1637355C" w:rsidRPr="0086594A">
        <w:rPr>
          <w:rFonts w:ascii="Arial" w:hAnsi="Arial" w:cs="Arial"/>
        </w:rPr>
        <w:t xml:space="preserve"> </w:t>
      </w:r>
      <w:r w:rsidR="48FDCA76" w:rsidRPr="0086594A">
        <w:rPr>
          <w:rFonts w:ascii="Arial" w:hAnsi="Arial" w:cs="Arial"/>
        </w:rPr>
        <w:t>room.</w:t>
      </w:r>
    </w:p>
    <w:p w14:paraId="515B3476" w14:textId="066D9C48" w:rsidR="007051E8" w:rsidRPr="0086594A" w:rsidRDefault="36C381FF" w:rsidP="005F1412">
      <w:pPr>
        <w:pStyle w:val="ListParagraph"/>
        <w:rPr>
          <w:rFonts w:ascii="Arial" w:hAnsi="Arial" w:cs="Arial"/>
        </w:rPr>
      </w:pPr>
      <w:r w:rsidRPr="0086594A">
        <w:rPr>
          <w:rFonts w:ascii="Arial" w:hAnsi="Arial" w:cs="Arial"/>
          <w:b/>
          <w:bCs/>
        </w:rPr>
        <w:t>Fireproof</w:t>
      </w:r>
      <w:r w:rsidR="48FDCA76" w:rsidRPr="0086594A">
        <w:rPr>
          <w:rFonts w:ascii="Arial" w:hAnsi="Arial" w:cs="Arial"/>
          <w:b/>
          <w:bCs/>
        </w:rPr>
        <w:t xml:space="preserve"> Cabinets:</w:t>
      </w:r>
      <w:r w:rsidR="48FDCA76" w:rsidRPr="0086594A">
        <w:rPr>
          <w:rFonts w:ascii="Arial" w:hAnsi="Arial" w:cs="Arial"/>
        </w:rPr>
        <w:t xml:space="preserve"> No wooden cupboards</w:t>
      </w:r>
      <w:r w:rsidR="45D11B08" w:rsidRPr="0086594A">
        <w:rPr>
          <w:rFonts w:ascii="Arial" w:hAnsi="Arial" w:cs="Arial"/>
        </w:rPr>
        <w:t>.</w:t>
      </w:r>
    </w:p>
    <w:p w14:paraId="7E8657E6" w14:textId="29AA0209" w:rsidR="007051E8" w:rsidRPr="0086594A" w:rsidRDefault="48FDCA76" w:rsidP="005F1412">
      <w:pPr>
        <w:pStyle w:val="ListParagraph"/>
        <w:rPr>
          <w:rFonts w:ascii="Arial" w:hAnsi="Arial" w:cs="Arial"/>
        </w:rPr>
      </w:pPr>
      <w:r w:rsidRPr="0086594A">
        <w:rPr>
          <w:rFonts w:ascii="Arial" w:hAnsi="Arial" w:cs="Arial"/>
          <w:b/>
          <w:bCs/>
        </w:rPr>
        <w:t>Seepage/Leakage Proof Room:</w:t>
      </w:r>
      <w:r w:rsidRPr="0086594A">
        <w:rPr>
          <w:rFonts w:ascii="Arial" w:hAnsi="Arial" w:cs="Arial"/>
        </w:rPr>
        <w:t xml:space="preserve"> The room should not have any seepage or leakage in rainy season</w:t>
      </w:r>
      <w:r w:rsidR="0FD95692" w:rsidRPr="0086594A">
        <w:rPr>
          <w:rFonts w:ascii="Arial" w:hAnsi="Arial" w:cs="Arial"/>
        </w:rPr>
        <w:t xml:space="preserve"> </w:t>
      </w:r>
      <w:r w:rsidRPr="0086594A">
        <w:rPr>
          <w:rFonts w:ascii="Arial" w:hAnsi="Arial" w:cs="Arial"/>
        </w:rPr>
        <w:t>as these would destroy the paper quality of the study documents.</w:t>
      </w:r>
    </w:p>
    <w:p w14:paraId="2D2BF6C9" w14:textId="4FFAB3B7" w:rsidR="007051E8" w:rsidRPr="0086594A" w:rsidRDefault="48FDCA76" w:rsidP="005F1412">
      <w:pPr>
        <w:pStyle w:val="ListParagraph"/>
        <w:rPr>
          <w:rFonts w:ascii="Arial" w:hAnsi="Arial" w:cs="Arial"/>
        </w:rPr>
      </w:pPr>
      <w:r w:rsidRPr="0086594A">
        <w:rPr>
          <w:rFonts w:ascii="Arial" w:hAnsi="Arial" w:cs="Arial"/>
          <w:b/>
          <w:bCs/>
        </w:rPr>
        <w:t>Pesticide Proof Room:</w:t>
      </w:r>
      <w:r w:rsidRPr="0086594A">
        <w:rPr>
          <w:rFonts w:ascii="Arial" w:hAnsi="Arial" w:cs="Arial"/>
        </w:rPr>
        <w:t xml:space="preserve"> The archival room must be pests/</w:t>
      </w:r>
      <w:proofErr w:type="gramStart"/>
      <w:r w:rsidRPr="0086594A">
        <w:rPr>
          <w:rFonts w:ascii="Arial" w:hAnsi="Arial" w:cs="Arial"/>
        </w:rPr>
        <w:t>rodents</w:t>
      </w:r>
      <w:proofErr w:type="gramEnd"/>
      <w:r w:rsidRPr="0086594A">
        <w:rPr>
          <w:rFonts w:ascii="Arial" w:hAnsi="Arial" w:cs="Arial"/>
        </w:rPr>
        <w:t xml:space="preserve"> proof</w:t>
      </w:r>
      <w:r w:rsidR="36C381FF" w:rsidRPr="0086594A">
        <w:rPr>
          <w:rFonts w:ascii="Arial" w:hAnsi="Arial" w:cs="Arial"/>
        </w:rPr>
        <w:t>; therefore, how frequently pesticides are applied to the room would be important</w:t>
      </w:r>
      <w:r w:rsidRPr="0086594A">
        <w:rPr>
          <w:rFonts w:ascii="Arial" w:hAnsi="Arial" w:cs="Arial"/>
        </w:rPr>
        <w:t>.</w:t>
      </w:r>
    </w:p>
    <w:p w14:paraId="4EBEC21F" w14:textId="77777777" w:rsidR="008A5AA9" w:rsidRPr="0086594A" w:rsidRDefault="008A5AA9" w:rsidP="00F4395C">
      <w:pPr>
        <w:jc w:val="both"/>
        <w:rPr>
          <w:rFonts w:ascii="Arial" w:hAnsi="Arial" w:cs="Arial"/>
        </w:rPr>
      </w:pPr>
    </w:p>
    <w:p w14:paraId="117286C6" w14:textId="1BF506B6" w:rsidR="44DB95EB" w:rsidRPr="0086594A" w:rsidRDefault="44DB95EB" w:rsidP="00F4395C">
      <w:pPr>
        <w:jc w:val="both"/>
        <w:rPr>
          <w:rFonts w:ascii="Arial" w:hAnsi="Arial" w:cs="Arial"/>
        </w:rPr>
      </w:pPr>
      <w:r w:rsidRPr="0086594A">
        <w:rPr>
          <w:rFonts w:ascii="Arial" w:hAnsi="Arial" w:cs="Arial"/>
        </w:rPr>
        <w:br w:type="page"/>
      </w:r>
    </w:p>
    <w:p w14:paraId="39B51F7D" w14:textId="5B478A27" w:rsidR="00EB7736" w:rsidRPr="0086594A" w:rsidRDefault="00E80E77" w:rsidP="00F4395C">
      <w:pPr>
        <w:spacing w:line="276" w:lineRule="auto"/>
        <w:jc w:val="both"/>
        <w:rPr>
          <w:rFonts w:ascii="Arial" w:hAnsi="Arial" w:cs="Arial"/>
          <w:b/>
          <w:bCs/>
        </w:rPr>
      </w:pPr>
      <w:r w:rsidRPr="0086594A">
        <w:rPr>
          <w:rFonts w:ascii="Arial" w:hAnsi="Arial" w:cs="Arial"/>
          <w:b/>
          <w:bCs/>
        </w:rPr>
        <w:lastRenderedPageBreak/>
        <w:t>Appendix I: Study Personnel</w:t>
      </w:r>
    </w:p>
    <w:p w14:paraId="0026B918" w14:textId="77777777" w:rsidR="00BA1227" w:rsidRPr="0086594A" w:rsidRDefault="00BA1227" w:rsidP="00F4395C">
      <w:pPr>
        <w:spacing w:line="276" w:lineRule="auto"/>
        <w:jc w:val="both"/>
        <w:rPr>
          <w:rFonts w:ascii="Arial" w:hAnsi="Arial" w:cs="Arial"/>
          <w:b/>
          <w:bCs/>
        </w:rPr>
      </w:pPr>
    </w:p>
    <w:p w14:paraId="597D3890" w14:textId="5CD91B81" w:rsidR="00BA1227" w:rsidRPr="0086594A" w:rsidRDefault="00BA1227" w:rsidP="00F4395C">
      <w:pPr>
        <w:spacing w:line="276" w:lineRule="auto"/>
        <w:jc w:val="both"/>
        <w:rPr>
          <w:rFonts w:ascii="Arial" w:hAnsi="Arial" w:cs="Arial"/>
        </w:rPr>
      </w:pPr>
      <w:r w:rsidRPr="0086594A">
        <w:rPr>
          <w:rFonts w:ascii="Arial" w:hAnsi="Arial" w:cs="Arial"/>
        </w:rPr>
        <w:t xml:space="preserve">The following lists study staff at the time of the </w:t>
      </w:r>
      <w:r w:rsidR="001F279A" w:rsidRPr="0086594A">
        <w:rPr>
          <w:rFonts w:ascii="Arial" w:hAnsi="Arial" w:cs="Arial"/>
        </w:rPr>
        <w:t>Operational Plan</w:t>
      </w:r>
      <w:r w:rsidRPr="0086594A">
        <w:rPr>
          <w:rFonts w:ascii="Arial" w:hAnsi="Arial" w:cs="Arial"/>
        </w:rPr>
        <w:t xml:space="preserve"> finalization.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3600"/>
        <w:gridCol w:w="1710"/>
        <w:gridCol w:w="1605"/>
      </w:tblGrid>
      <w:tr w:rsidR="00BA1227" w:rsidRPr="0086594A" w14:paraId="3E572740"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D9D9D9"/>
            <w:hideMark/>
          </w:tcPr>
          <w:p w14:paraId="33EFC9C0"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Role </w:t>
            </w:r>
          </w:p>
        </w:tc>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111B91A3"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Name </w:t>
            </w:r>
          </w:p>
        </w:tc>
        <w:tc>
          <w:tcPr>
            <w:tcW w:w="1710" w:type="dxa"/>
            <w:tcBorders>
              <w:top w:val="single" w:sz="6" w:space="0" w:color="auto"/>
              <w:left w:val="single" w:sz="6" w:space="0" w:color="auto"/>
              <w:bottom w:val="single" w:sz="6" w:space="0" w:color="auto"/>
              <w:right w:val="single" w:sz="6" w:space="0" w:color="auto"/>
            </w:tcBorders>
            <w:shd w:val="clear" w:color="auto" w:fill="D9D9D9"/>
            <w:hideMark/>
          </w:tcPr>
          <w:p w14:paraId="69AEC73F"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Start Date </w:t>
            </w:r>
          </w:p>
        </w:tc>
        <w:tc>
          <w:tcPr>
            <w:tcW w:w="1605" w:type="dxa"/>
            <w:tcBorders>
              <w:top w:val="single" w:sz="6" w:space="0" w:color="auto"/>
              <w:left w:val="single" w:sz="6" w:space="0" w:color="auto"/>
              <w:bottom w:val="single" w:sz="6" w:space="0" w:color="auto"/>
              <w:right w:val="single" w:sz="6" w:space="0" w:color="auto"/>
            </w:tcBorders>
            <w:shd w:val="clear" w:color="auto" w:fill="D9D9D9"/>
            <w:hideMark/>
          </w:tcPr>
          <w:p w14:paraId="711E9C18"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End Date </w:t>
            </w:r>
          </w:p>
        </w:tc>
      </w:tr>
      <w:tr w:rsidR="00BA1227" w:rsidRPr="0086594A" w14:paraId="779D6BE8"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308996B2"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2966F957"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6E784DCD"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184DB174"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5A47BBF9"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6D418908"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0632EB86"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6A8231A5"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1FB7691A"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49454CEC"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0D031BC6"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4B4D2603"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69B82BEF"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597A70C6"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7DB246C1"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02A4D048"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07D705C5"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5F04FF1A"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5DBB838B"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7FA8951E"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3B516375"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3C615765"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7D629A00"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4ABAE9CF"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19858D8D"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016DA7D3"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66CBE9F2"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37DACDC5"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6014D03D"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63E2D990"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33942873"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55E08F87"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22EF2063"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4ABA307C"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7F0072CC"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10C16552"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6658C5DD"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76ABAFA2"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337DDFD3"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71651FE9"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4F40F172"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097B8DA4"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63F57D48"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5BD40F8B"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3EA0529A"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4F86145F"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65C85B8C"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526CFE4C"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3A648DCA"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r w:rsidR="00BA1227" w:rsidRPr="0086594A" w14:paraId="525FE3CA" w14:textId="77777777" w:rsidTr="00BA1227">
        <w:trPr>
          <w:trHeight w:val="300"/>
        </w:trPr>
        <w:tc>
          <w:tcPr>
            <w:tcW w:w="2415" w:type="dxa"/>
            <w:tcBorders>
              <w:top w:val="single" w:sz="6" w:space="0" w:color="auto"/>
              <w:left w:val="single" w:sz="6" w:space="0" w:color="auto"/>
              <w:bottom w:val="single" w:sz="6" w:space="0" w:color="auto"/>
              <w:right w:val="single" w:sz="6" w:space="0" w:color="auto"/>
            </w:tcBorders>
            <w:hideMark/>
          </w:tcPr>
          <w:p w14:paraId="278DBE15"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3600" w:type="dxa"/>
            <w:tcBorders>
              <w:top w:val="single" w:sz="6" w:space="0" w:color="auto"/>
              <w:left w:val="single" w:sz="6" w:space="0" w:color="auto"/>
              <w:bottom w:val="single" w:sz="6" w:space="0" w:color="auto"/>
              <w:right w:val="single" w:sz="6" w:space="0" w:color="auto"/>
            </w:tcBorders>
            <w:hideMark/>
          </w:tcPr>
          <w:p w14:paraId="03C1E0D5"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710" w:type="dxa"/>
            <w:tcBorders>
              <w:top w:val="single" w:sz="6" w:space="0" w:color="auto"/>
              <w:left w:val="single" w:sz="6" w:space="0" w:color="auto"/>
              <w:bottom w:val="single" w:sz="6" w:space="0" w:color="auto"/>
              <w:right w:val="single" w:sz="6" w:space="0" w:color="auto"/>
            </w:tcBorders>
            <w:hideMark/>
          </w:tcPr>
          <w:p w14:paraId="3FDAFD82"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c>
          <w:tcPr>
            <w:tcW w:w="1605" w:type="dxa"/>
            <w:tcBorders>
              <w:top w:val="single" w:sz="6" w:space="0" w:color="auto"/>
              <w:left w:val="single" w:sz="6" w:space="0" w:color="auto"/>
              <w:bottom w:val="single" w:sz="6" w:space="0" w:color="auto"/>
              <w:right w:val="single" w:sz="6" w:space="0" w:color="auto"/>
            </w:tcBorders>
            <w:hideMark/>
          </w:tcPr>
          <w:p w14:paraId="4F3C2B8F" w14:textId="77777777" w:rsidR="00BA1227" w:rsidRPr="0086594A" w:rsidRDefault="00BA1227" w:rsidP="00F4395C">
            <w:pPr>
              <w:spacing w:line="276" w:lineRule="auto"/>
              <w:jc w:val="both"/>
              <w:rPr>
                <w:rFonts w:ascii="Arial" w:hAnsi="Arial" w:cs="Arial"/>
                <w:b/>
                <w:bCs/>
              </w:rPr>
            </w:pPr>
            <w:r w:rsidRPr="0086594A">
              <w:rPr>
                <w:rFonts w:ascii="Arial" w:hAnsi="Arial" w:cs="Arial"/>
                <w:b/>
                <w:bCs/>
              </w:rPr>
              <w:t> </w:t>
            </w:r>
          </w:p>
        </w:tc>
      </w:tr>
    </w:tbl>
    <w:p w14:paraId="5AA35F6D" w14:textId="77777777" w:rsidR="005B66E8" w:rsidRPr="0086594A" w:rsidRDefault="005B66E8" w:rsidP="00F4395C">
      <w:pPr>
        <w:spacing w:line="276" w:lineRule="auto"/>
        <w:jc w:val="both"/>
        <w:rPr>
          <w:rFonts w:ascii="Arial" w:hAnsi="Arial" w:cs="Arial"/>
          <w:b/>
          <w:bCs/>
        </w:rPr>
      </w:pPr>
    </w:p>
    <w:sectPr w:rsidR="005B66E8" w:rsidRPr="0086594A" w:rsidSect="005A29E9">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6C9B" w14:textId="77777777" w:rsidR="00FA7467" w:rsidRDefault="00FA7467" w:rsidP="00101DD7">
      <w:pPr>
        <w:spacing w:line="240" w:lineRule="auto"/>
      </w:pPr>
      <w:r>
        <w:separator/>
      </w:r>
    </w:p>
  </w:endnote>
  <w:endnote w:type="continuationSeparator" w:id="0">
    <w:p w14:paraId="03725FA3" w14:textId="77777777" w:rsidR="00FA7467" w:rsidRDefault="00FA7467" w:rsidP="00101DD7">
      <w:pPr>
        <w:spacing w:line="240" w:lineRule="auto"/>
      </w:pPr>
      <w:r>
        <w:continuationSeparator/>
      </w:r>
    </w:p>
  </w:endnote>
  <w:endnote w:type="continuationNotice" w:id="1">
    <w:p w14:paraId="00D20949" w14:textId="77777777" w:rsidR="00FA7467" w:rsidRDefault="00FA74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C7E9" w14:textId="5E2ECB32" w:rsidR="003D7AFB" w:rsidRDefault="000F336C">
    <w:pPr>
      <w:pStyle w:val="Footer"/>
      <w:jc w:val="right"/>
    </w:pPr>
    <w:r>
      <w:rPr>
        <w:noProof/>
      </w:rPr>
      <mc:AlternateContent>
        <mc:Choice Requires="wps">
          <w:drawing>
            <wp:anchor distT="0" distB="0" distL="114300" distR="114300" simplePos="0" relativeHeight="251659264" behindDoc="0" locked="0" layoutInCell="1" allowOverlap="1" wp14:anchorId="37BC4CD1" wp14:editId="38F5F4F5">
              <wp:simplePos x="0" y="0"/>
              <wp:positionH relativeFrom="column">
                <wp:posOffset>-434340</wp:posOffset>
              </wp:positionH>
              <wp:positionV relativeFrom="paragraph">
                <wp:posOffset>-70485</wp:posOffset>
              </wp:positionV>
              <wp:extent cx="6576060" cy="0"/>
              <wp:effectExtent l="0" t="0" r="0" b="0"/>
              <wp:wrapNone/>
              <wp:docPr id="704495751" name="Straight Connector 16"/>
              <wp:cNvGraphicFramePr/>
              <a:graphic xmlns:a="http://schemas.openxmlformats.org/drawingml/2006/main">
                <a:graphicData uri="http://schemas.microsoft.com/office/word/2010/wordprocessingShape">
                  <wps:wsp>
                    <wps:cNvCnPr/>
                    <wps:spPr>
                      <a:xfrm>
                        <a:off x="0" y="0"/>
                        <a:ext cx="65760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E07BFC"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pt,-5.55pt" to="483.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" strokecolor="black [3200]" strokeweight="1pt">
              <v:stroke joinstyle="miter"/>
            </v:line>
          </w:pict>
        </mc:Fallback>
      </mc:AlternateContent>
    </w:r>
    <w:sdt>
      <w:sdtPr>
        <w:id w:val="-692908911"/>
        <w:docPartObj>
          <w:docPartGallery w:val="Page Numbers (Bottom of Page)"/>
          <w:docPartUnique/>
        </w:docPartObj>
      </w:sdtPr>
      <w:sdtEndPr/>
      <w:sdtContent>
        <w:sdt>
          <w:sdtPr>
            <w:id w:val="-1769616900"/>
            <w:docPartObj>
              <w:docPartGallery w:val="Page Numbers (Top of Page)"/>
              <w:docPartUnique/>
            </w:docPartObj>
          </w:sdtPr>
          <w:sdtEndPr/>
          <w:sdtContent>
            <w:r w:rsidR="003D7AFB">
              <w:t xml:space="preserve">Page </w:t>
            </w:r>
            <w:r w:rsidR="003D7AFB">
              <w:rPr>
                <w:b/>
                <w:bCs/>
              </w:rPr>
              <w:fldChar w:fldCharType="begin"/>
            </w:r>
            <w:r w:rsidR="003D7AFB">
              <w:rPr>
                <w:b/>
                <w:bCs/>
              </w:rPr>
              <w:instrText xml:space="preserve"> PAGE </w:instrText>
            </w:r>
            <w:r w:rsidR="003D7AFB">
              <w:rPr>
                <w:b/>
                <w:bCs/>
              </w:rPr>
              <w:fldChar w:fldCharType="separate"/>
            </w:r>
            <w:r w:rsidR="003D7AFB">
              <w:rPr>
                <w:b/>
                <w:bCs/>
                <w:noProof/>
              </w:rPr>
              <w:t>2</w:t>
            </w:r>
            <w:r w:rsidR="003D7AFB">
              <w:rPr>
                <w:b/>
                <w:bCs/>
              </w:rPr>
              <w:fldChar w:fldCharType="end"/>
            </w:r>
            <w:r w:rsidR="003D7AFB">
              <w:t xml:space="preserve"> of </w:t>
            </w:r>
            <w:r w:rsidR="003D7AFB">
              <w:rPr>
                <w:b/>
                <w:bCs/>
              </w:rPr>
              <w:fldChar w:fldCharType="begin"/>
            </w:r>
            <w:r w:rsidR="003D7AFB">
              <w:rPr>
                <w:b/>
                <w:bCs/>
              </w:rPr>
              <w:instrText xml:space="preserve"> NUMPAGES  </w:instrText>
            </w:r>
            <w:r w:rsidR="003D7AFB">
              <w:rPr>
                <w:b/>
                <w:bCs/>
              </w:rPr>
              <w:fldChar w:fldCharType="separate"/>
            </w:r>
            <w:r w:rsidR="003D7AFB">
              <w:rPr>
                <w:b/>
                <w:bCs/>
                <w:noProof/>
              </w:rPr>
              <w:t>2</w:t>
            </w:r>
            <w:r w:rsidR="003D7AFB">
              <w:rPr>
                <w:b/>
                <w:bCs/>
              </w:rPr>
              <w:fldChar w:fldCharType="end"/>
            </w:r>
          </w:sdtContent>
        </w:sdt>
      </w:sdtContent>
    </w:sdt>
  </w:p>
  <w:p w14:paraId="2C88E5A0" w14:textId="77777777" w:rsidR="003D7AFB" w:rsidRDefault="003D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5E70" w14:textId="77777777" w:rsidR="00FA7467" w:rsidRDefault="00FA7467" w:rsidP="00101DD7">
      <w:pPr>
        <w:spacing w:line="240" w:lineRule="auto"/>
      </w:pPr>
      <w:r>
        <w:separator/>
      </w:r>
    </w:p>
  </w:footnote>
  <w:footnote w:type="continuationSeparator" w:id="0">
    <w:p w14:paraId="1AA83857" w14:textId="77777777" w:rsidR="00FA7467" w:rsidRDefault="00FA7467" w:rsidP="00101DD7">
      <w:pPr>
        <w:spacing w:line="240" w:lineRule="auto"/>
      </w:pPr>
      <w:r>
        <w:continuationSeparator/>
      </w:r>
    </w:p>
  </w:footnote>
  <w:footnote w:type="continuationNotice" w:id="1">
    <w:p w14:paraId="2CDDD890" w14:textId="77777777" w:rsidR="00FA7467" w:rsidRDefault="00FA74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B6D7" w14:textId="2242E668" w:rsidR="00101DD7" w:rsidRDefault="0E0EEEDD" w:rsidP="5E50417B">
    <w:pPr>
      <w:pStyle w:val="Header"/>
    </w:pPr>
    <w:r>
      <w:t>CEM mpox Study Operational Plan</w:t>
    </w:r>
    <w:r w:rsidR="00376FFD">
      <w:tab/>
    </w:r>
    <w:r>
      <w:t xml:space="preserve"> </w:t>
    </w:r>
  </w:p>
</w:hdr>
</file>

<file path=word/intelligence2.xml><?xml version="1.0" encoding="utf-8"?>
<int2:intelligence xmlns:int2="http://schemas.microsoft.com/office/intelligence/2020/intelligence" xmlns:oel="http://schemas.microsoft.com/office/2019/extlst">
  <int2:observations>
    <int2:textHash int2:hashCode="ni8UUdXdlt6RIo" int2:id="llBnx8B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BE5"/>
    <w:multiLevelType w:val="hybridMultilevel"/>
    <w:tmpl w:val="E598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E7FE5"/>
    <w:multiLevelType w:val="hybridMultilevel"/>
    <w:tmpl w:val="83F0005A"/>
    <w:lvl w:ilvl="0" w:tplc="FFFFFFFF">
      <w:start w:val="1"/>
      <w:numFmt w:val="bullet"/>
      <w:lvlText w:val=""/>
      <w:lvlJc w:val="left"/>
      <w:pPr>
        <w:ind w:left="1080" w:hanging="360"/>
      </w:pPr>
      <w:rPr>
        <w:rFonts w:ascii="Symbol" w:hAnsi="Symbol" w:hint="default"/>
      </w:rPr>
    </w:lvl>
    <w:lvl w:ilvl="1" w:tplc="F25E94AA">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113A35"/>
    <w:multiLevelType w:val="hybridMultilevel"/>
    <w:tmpl w:val="8BF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2A1E4"/>
    <w:multiLevelType w:val="hybridMultilevel"/>
    <w:tmpl w:val="52CE0B00"/>
    <w:lvl w:ilvl="0" w:tplc="70387DCA">
      <w:start w:val="1"/>
      <w:numFmt w:val="bullet"/>
      <w:lvlText w:val=""/>
      <w:lvlJc w:val="left"/>
      <w:pPr>
        <w:ind w:left="720" w:hanging="360"/>
      </w:pPr>
      <w:rPr>
        <w:rFonts w:ascii="Symbol" w:hAnsi="Symbol" w:hint="default"/>
      </w:rPr>
    </w:lvl>
    <w:lvl w:ilvl="1" w:tplc="55BC6F6E">
      <w:start w:val="1"/>
      <w:numFmt w:val="bullet"/>
      <w:lvlText w:val="o"/>
      <w:lvlJc w:val="left"/>
      <w:pPr>
        <w:ind w:left="1440" w:hanging="360"/>
      </w:pPr>
      <w:rPr>
        <w:rFonts w:ascii="Courier New" w:hAnsi="Courier New" w:hint="default"/>
      </w:rPr>
    </w:lvl>
    <w:lvl w:ilvl="2" w:tplc="4F6A03AA">
      <w:start w:val="1"/>
      <w:numFmt w:val="bullet"/>
      <w:lvlText w:val=""/>
      <w:lvlJc w:val="left"/>
      <w:pPr>
        <w:ind w:left="2160" w:hanging="360"/>
      </w:pPr>
      <w:rPr>
        <w:rFonts w:ascii="Wingdings" w:hAnsi="Wingdings" w:hint="default"/>
      </w:rPr>
    </w:lvl>
    <w:lvl w:ilvl="3" w:tplc="D49E5D66">
      <w:start w:val="1"/>
      <w:numFmt w:val="bullet"/>
      <w:lvlText w:val=""/>
      <w:lvlJc w:val="left"/>
      <w:pPr>
        <w:ind w:left="2880" w:hanging="360"/>
      </w:pPr>
      <w:rPr>
        <w:rFonts w:ascii="Symbol" w:hAnsi="Symbol" w:hint="default"/>
      </w:rPr>
    </w:lvl>
    <w:lvl w:ilvl="4" w:tplc="B052D888">
      <w:start w:val="1"/>
      <w:numFmt w:val="bullet"/>
      <w:lvlText w:val="o"/>
      <w:lvlJc w:val="left"/>
      <w:pPr>
        <w:ind w:left="3600" w:hanging="360"/>
      </w:pPr>
      <w:rPr>
        <w:rFonts w:ascii="Courier New" w:hAnsi="Courier New" w:hint="default"/>
      </w:rPr>
    </w:lvl>
    <w:lvl w:ilvl="5" w:tplc="9A9CF26E">
      <w:start w:val="1"/>
      <w:numFmt w:val="bullet"/>
      <w:lvlText w:val=""/>
      <w:lvlJc w:val="left"/>
      <w:pPr>
        <w:ind w:left="4320" w:hanging="360"/>
      </w:pPr>
      <w:rPr>
        <w:rFonts w:ascii="Wingdings" w:hAnsi="Wingdings" w:hint="default"/>
      </w:rPr>
    </w:lvl>
    <w:lvl w:ilvl="6" w:tplc="2D08E7AC">
      <w:start w:val="1"/>
      <w:numFmt w:val="bullet"/>
      <w:lvlText w:val=""/>
      <w:lvlJc w:val="left"/>
      <w:pPr>
        <w:ind w:left="5040" w:hanging="360"/>
      </w:pPr>
      <w:rPr>
        <w:rFonts w:ascii="Symbol" w:hAnsi="Symbol" w:hint="default"/>
      </w:rPr>
    </w:lvl>
    <w:lvl w:ilvl="7" w:tplc="4D029372">
      <w:start w:val="1"/>
      <w:numFmt w:val="bullet"/>
      <w:lvlText w:val="o"/>
      <w:lvlJc w:val="left"/>
      <w:pPr>
        <w:ind w:left="5760" w:hanging="360"/>
      </w:pPr>
      <w:rPr>
        <w:rFonts w:ascii="Courier New" w:hAnsi="Courier New" w:hint="default"/>
      </w:rPr>
    </w:lvl>
    <w:lvl w:ilvl="8" w:tplc="F2A4FF5A">
      <w:start w:val="1"/>
      <w:numFmt w:val="bullet"/>
      <w:lvlText w:val=""/>
      <w:lvlJc w:val="left"/>
      <w:pPr>
        <w:ind w:left="6480" w:hanging="360"/>
      </w:pPr>
      <w:rPr>
        <w:rFonts w:ascii="Wingdings" w:hAnsi="Wingdings" w:hint="default"/>
      </w:rPr>
    </w:lvl>
  </w:abstractNum>
  <w:abstractNum w:abstractNumId="4" w15:restartNumberingAfterBreak="0">
    <w:nsid w:val="0F4506E8"/>
    <w:multiLevelType w:val="multilevel"/>
    <w:tmpl w:val="6B40D7BA"/>
    <w:lvl w:ilvl="0">
      <w:start w:val="15"/>
      <w:numFmt w:val="decimal"/>
      <w:lvlText w:val="%1"/>
      <w:lvlJc w:val="left"/>
      <w:pPr>
        <w:ind w:left="960" w:hanging="720"/>
      </w:pPr>
      <w:rPr>
        <w:rFonts w:hint="default"/>
        <w:lang w:val="en-US" w:eastAsia="en-US" w:bidi="en-US"/>
      </w:rPr>
    </w:lvl>
    <w:lvl w:ilvl="1">
      <w:start w:val="1"/>
      <w:numFmt w:val="decimal"/>
      <w:lvlText w:val="%1.%2"/>
      <w:lvlJc w:val="left"/>
      <w:pPr>
        <w:ind w:left="960" w:hanging="720"/>
      </w:pPr>
      <w:rPr>
        <w:rFonts w:hint="default"/>
        <w:lang w:val="en-US" w:eastAsia="en-US" w:bidi="en-US"/>
      </w:rPr>
    </w:lvl>
    <w:lvl w:ilvl="2">
      <w:start w:val="1"/>
      <w:numFmt w:val="decimal"/>
      <w:lvlText w:val="%1.%2.%3"/>
      <w:lvlJc w:val="left"/>
      <w:pPr>
        <w:ind w:left="960" w:hanging="720"/>
      </w:pPr>
      <w:rPr>
        <w:rFonts w:ascii="Calibri Light" w:eastAsia="Calibri Light" w:hAnsi="Calibri Light" w:cs="Calibri Light" w:hint="default"/>
        <w:color w:val="2D74B5"/>
        <w:spacing w:val="-2"/>
        <w:w w:val="100"/>
        <w:sz w:val="22"/>
        <w:szCs w:val="22"/>
        <w:lang w:val="en-US" w:eastAsia="en-US" w:bidi="en-US"/>
      </w:rPr>
    </w:lvl>
    <w:lvl w:ilvl="3">
      <w:numFmt w:val="bullet"/>
      <w:lvlText w:val="•"/>
      <w:lvlJc w:val="left"/>
      <w:pPr>
        <w:ind w:left="3521" w:hanging="720"/>
      </w:pPr>
      <w:rPr>
        <w:rFonts w:hint="default"/>
        <w:lang w:val="en-US" w:eastAsia="en-US" w:bidi="en-US"/>
      </w:rPr>
    </w:lvl>
    <w:lvl w:ilvl="4">
      <w:numFmt w:val="bullet"/>
      <w:lvlText w:val="•"/>
      <w:lvlJc w:val="left"/>
      <w:pPr>
        <w:ind w:left="4375" w:hanging="720"/>
      </w:pPr>
      <w:rPr>
        <w:rFonts w:hint="default"/>
        <w:lang w:val="en-US" w:eastAsia="en-US" w:bidi="en-US"/>
      </w:rPr>
    </w:lvl>
    <w:lvl w:ilvl="5">
      <w:numFmt w:val="bullet"/>
      <w:lvlText w:val="•"/>
      <w:lvlJc w:val="left"/>
      <w:pPr>
        <w:ind w:left="5229" w:hanging="720"/>
      </w:pPr>
      <w:rPr>
        <w:rFonts w:hint="default"/>
        <w:lang w:val="en-US" w:eastAsia="en-US" w:bidi="en-US"/>
      </w:rPr>
    </w:lvl>
    <w:lvl w:ilvl="6">
      <w:numFmt w:val="bullet"/>
      <w:lvlText w:val="•"/>
      <w:lvlJc w:val="left"/>
      <w:pPr>
        <w:ind w:left="6083" w:hanging="720"/>
      </w:pPr>
      <w:rPr>
        <w:rFonts w:hint="default"/>
        <w:lang w:val="en-US" w:eastAsia="en-US" w:bidi="en-US"/>
      </w:rPr>
    </w:lvl>
    <w:lvl w:ilvl="7">
      <w:numFmt w:val="bullet"/>
      <w:lvlText w:val="•"/>
      <w:lvlJc w:val="left"/>
      <w:pPr>
        <w:ind w:left="6937" w:hanging="720"/>
      </w:pPr>
      <w:rPr>
        <w:rFonts w:hint="default"/>
        <w:lang w:val="en-US" w:eastAsia="en-US" w:bidi="en-US"/>
      </w:rPr>
    </w:lvl>
    <w:lvl w:ilvl="8">
      <w:numFmt w:val="bullet"/>
      <w:lvlText w:val="•"/>
      <w:lvlJc w:val="left"/>
      <w:pPr>
        <w:ind w:left="7791" w:hanging="720"/>
      </w:pPr>
      <w:rPr>
        <w:rFonts w:hint="default"/>
        <w:lang w:val="en-US" w:eastAsia="en-US" w:bidi="en-US"/>
      </w:rPr>
    </w:lvl>
  </w:abstractNum>
  <w:abstractNum w:abstractNumId="5" w15:restartNumberingAfterBreak="0">
    <w:nsid w:val="11687AC4"/>
    <w:multiLevelType w:val="hybridMultilevel"/>
    <w:tmpl w:val="1B06F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72E08"/>
    <w:multiLevelType w:val="hybridMultilevel"/>
    <w:tmpl w:val="62860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7A57"/>
    <w:multiLevelType w:val="hybridMultilevel"/>
    <w:tmpl w:val="797ACE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6354B"/>
    <w:multiLevelType w:val="hybridMultilevel"/>
    <w:tmpl w:val="8BDE377E"/>
    <w:lvl w:ilvl="0" w:tplc="78E6AD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14FC1"/>
    <w:multiLevelType w:val="multilevel"/>
    <w:tmpl w:val="D270C1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rPr>
        <w:b/>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F238E98"/>
    <w:multiLevelType w:val="hybridMultilevel"/>
    <w:tmpl w:val="8B72FBA4"/>
    <w:lvl w:ilvl="0" w:tplc="611E1234">
      <w:start w:val="1"/>
      <w:numFmt w:val="bullet"/>
      <w:lvlText w:val="·"/>
      <w:lvlJc w:val="left"/>
      <w:pPr>
        <w:ind w:left="1080" w:hanging="360"/>
      </w:pPr>
      <w:rPr>
        <w:rFonts w:ascii="Symbol" w:hAnsi="Symbol" w:hint="default"/>
      </w:rPr>
    </w:lvl>
    <w:lvl w:ilvl="1" w:tplc="BD7821A0">
      <w:start w:val="1"/>
      <w:numFmt w:val="bullet"/>
      <w:lvlText w:val="o"/>
      <w:lvlJc w:val="left"/>
      <w:pPr>
        <w:ind w:left="1800" w:hanging="360"/>
      </w:pPr>
      <w:rPr>
        <w:rFonts w:ascii="Courier New" w:hAnsi="Courier New" w:hint="default"/>
      </w:rPr>
    </w:lvl>
    <w:lvl w:ilvl="2" w:tplc="78E6AD24">
      <w:start w:val="1"/>
      <w:numFmt w:val="bullet"/>
      <w:lvlText w:val=""/>
      <w:lvlJc w:val="left"/>
      <w:pPr>
        <w:ind w:left="2520" w:hanging="360"/>
      </w:pPr>
      <w:rPr>
        <w:rFonts w:ascii="Wingdings" w:hAnsi="Wingdings" w:hint="default"/>
      </w:rPr>
    </w:lvl>
    <w:lvl w:ilvl="3" w:tplc="F43A0D76">
      <w:start w:val="1"/>
      <w:numFmt w:val="bullet"/>
      <w:lvlText w:val=""/>
      <w:lvlJc w:val="left"/>
      <w:pPr>
        <w:ind w:left="3240" w:hanging="360"/>
      </w:pPr>
      <w:rPr>
        <w:rFonts w:ascii="Symbol" w:hAnsi="Symbol" w:hint="default"/>
      </w:rPr>
    </w:lvl>
    <w:lvl w:ilvl="4" w:tplc="D704433A">
      <w:start w:val="1"/>
      <w:numFmt w:val="bullet"/>
      <w:lvlText w:val="o"/>
      <w:lvlJc w:val="left"/>
      <w:pPr>
        <w:ind w:left="3960" w:hanging="360"/>
      </w:pPr>
      <w:rPr>
        <w:rFonts w:ascii="Courier New" w:hAnsi="Courier New" w:hint="default"/>
      </w:rPr>
    </w:lvl>
    <w:lvl w:ilvl="5" w:tplc="966ADFF0">
      <w:start w:val="1"/>
      <w:numFmt w:val="bullet"/>
      <w:lvlText w:val=""/>
      <w:lvlJc w:val="left"/>
      <w:pPr>
        <w:ind w:left="4680" w:hanging="360"/>
      </w:pPr>
      <w:rPr>
        <w:rFonts w:ascii="Wingdings" w:hAnsi="Wingdings" w:hint="default"/>
      </w:rPr>
    </w:lvl>
    <w:lvl w:ilvl="6" w:tplc="978EB67C">
      <w:start w:val="1"/>
      <w:numFmt w:val="bullet"/>
      <w:lvlText w:val=""/>
      <w:lvlJc w:val="left"/>
      <w:pPr>
        <w:ind w:left="5400" w:hanging="360"/>
      </w:pPr>
      <w:rPr>
        <w:rFonts w:ascii="Symbol" w:hAnsi="Symbol" w:hint="default"/>
      </w:rPr>
    </w:lvl>
    <w:lvl w:ilvl="7" w:tplc="5FD49C4A">
      <w:start w:val="1"/>
      <w:numFmt w:val="bullet"/>
      <w:lvlText w:val="o"/>
      <w:lvlJc w:val="left"/>
      <w:pPr>
        <w:ind w:left="6120" w:hanging="360"/>
      </w:pPr>
      <w:rPr>
        <w:rFonts w:ascii="Courier New" w:hAnsi="Courier New" w:hint="default"/>
      </w:rPr>
    </w:lvl>
    <w:lvl w:ilvl="8" w:tplc="2FC64860">
      <w:start w:val="1"/>
      <w:numFmt w:val="bullet"/>
      <w:lvlText w:val=""/>
      <w:lvlJc w:val="left"/>
      <w:pPr>
        <w:ind w:left="6840" w:hanging="360"/>
      </w:pPr>
      <w:rPr>
        <w:rFonts w:ascii="Wingdings" w:hAnsi="Wingdings" w:hint="default"/>
      </w:rPr>
    </w:lvl>
  </w:abstractNum>
  <w:abstractNum w:abstractNumId="11" w15:restartNumberingAfterBreak="0">
    <w:nsid w:val="573716AD"/>
    <w:multiLevelType w:val="hybridMultilevel"/>
    <w:tmpl w:val="2E781FB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58091F6B"/>
    <w:multiLevelType w:val="hybridMultilevel"/>
    <w:tmpl w:val="F736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F6B12"/>
    <w:multiLevelType w:val="hybridMultilevel"/>
    <w:tmpl w:val="E0E40AA2"/>
    <w:lvl w:ilvl="0" w:tplc="2D9282E4">
      <w:start w:val="1"/>
      <w:numFmt w:val="bullet"/>
      <w:lvlText w:val=""/>
      <w:lvlJc w:val="left"/>
      <w:pPr>
        <w:ind w:left="1080" w:hanging="360"/>
      </w:pPr>
      <w:rPr>
        <w:rFonts w:ascii="Symbol" w:hAnsi="Symbol"/>
      </w:rPr>
    </w:lvl>
    <w:lvl w:ilvl="1" w:tplc="02CA3676">
      <w:start w:val="1"/>
      <w:numFmt w:val="bullet"/>
      <w:lvlText w:val=""/>
      <w:lvlJc w:val="left"/>
      <w:pPr>
        <w:ind w:left="1080" w:hanging="360"/>
      </w:pPr>
      <w:rPr>
        <w:rFonts w:ascii="Symbol" w:hAnsi="Symbol"/>
      </w:rPr>
    </w:lvl>
    <w:lvl w:ilvl="2" w:tplc="A630FE1E">
      <w:start w:val="1"/>
      <w:numFmt w:val="bullet"/>
      <w:lvlText w:val=""/>
      <w:lvlJc w:val="left"/>
      <w:pPr>
        <w:ind w:left="1080" w:hanging="360"/>
      </w:pPr>
      <w:rPr>
        <w:rFonts w:ascii="Symbol" w:hAnsi="Symbol"/>
      </w:rPr>
    </w:lvl>
    <w:lvl w:ilvl="3" w:tplc="59FC94FE">
      <w:start w:val="1"/>
      <w:numFmt w:val="bullet"/>
      <w:lvlText w:val=""/>
      <w:lvlJc w:val="left"/>
      <w:pPr>
        <w:ind w:left="1080" w:hanging="360"/>
      </w:pPr>
      <w:rPr>
        <w:rFonts w:ascii="Symbol" w:hAnsi="Symbol"/>
      </w:rPr>
    </w:lvl>
    <w:lvl w:ilvl="4" w:tplc="443E7D72">
      <w:start w:val="1"/>
      <w:numFmt w:val="bullet"/>
      <w:lvlText w:val=""/>
      <w:lvlJc w:val="left"/>
      <w:pPr>
        <w:ind w:left="1080" w:hanging="360"/>
      </w:pPr>
      <w:rPr>
        <w:rFonts w:ascii="Symbol" w:hAnsi="Symbol"/>
      </w:rPr>
    </w:lvl>
    <w:lvl w:ilvl="5" w:tplc="E68E90C4">
      <w:start w:val="1"/>
      <w:numFmt w:val="bullet"/>
      <w:lvlText w:val=""/>
      <w:lvlJc w:val="left"/>
      <w:pPr>
        <w:ind w:left="1080" w:hanging="360"/>
      </w:pPr>
      <w:rPr>
        <w:rFonts w:ascii="Symbol" w:hAnsi="Symbol"/>
      </w:rPr>
    </w:lvl>
    <w:lvl w:ilvl="6" w:tplc="57EE9C92">
      <w:start w:val="1"/>
      <w:numFmt w:val="bullet"/>
      <w:lvlText w:val=""/>
      <w:lvlJc w:val="left"/>
      <w:pPr>
        <w:ind w:left="1080" w:hanging="360"/>
      </w:pPr>
      <w:rPr>
        <w:rFonts w:ascii="Symbol" w:hAnsi="Symbol"/>
      </w:rPr>
    </w:lvl>
    <w:lvl w:ilvl="7" w:tplc="3B5A57C2">
      <w:start w:val="1"/>
      <w:numFmt w:val="bullet"/>
      <w:lvlText w:val=""/>
      <w:lvlJc w:val="left"/>
      <w:pPr>
        <w:ind w:left="1080" w:hanging="360"/>
      </w:pPr>
      <w:rPr>
        <w:rFonts w:ascii="Symbol" w:hAnsi="Symbol"/>
      </w:rPr>
    </w:lvl>
    <w:lvl w:ilvl="8" w:tplc="1DCED5CE">
      <w:start w:val="1"/>
      <w:numFmt w:val="bullet"/>
      <w:lvlText w:val=""/>
      <w:lvlJc w:val="left"/>
      <w:pPr>
        <w:ind w:left="1080" w:hanging="360"/>
      </w:pPr>
      <w:rPr>
        <w:rFonts w:ascii="Symbol" w:hAnsi="Symbol"/>
      </w:rPr>
    </w:lvl>
  </w:abstractNum>
  <w:abstractNum w:abstractNumId="14" w15:restartNumberingAfterBreak="0">
    <w:nsid w:val="61000B7F"/>
    <w:multiLevelType w:val="hybridMultilevel"/>
    <w:tmpl w:val="5AB2BB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84181"/>
    <w:multiLevelType w:val="hybridMultilevel"/>
    <w:tmpl w:val="8B608E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61952"/>
    <w:multiLevelType w:val="hybridMultilevel"/>
    <w:tmpl w:val="4F3E5E06"/>
    <w:lvl w:ilvl="0" w:tplc="A266CA3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49775736">
    <w:abstractNumId w:val="10"/>
  </w:num>
  <w:num w:numId="2" w16cid:durableId="1374648262">
    <w:abstractNumId w:val="3"/>
  </w:num>
  <w:num w:numId="3" w16cid:durableId="1962951610">
    <w:abstractNumId w:val="13"/>
  </w:num>
  <w:num w:numId="4" w16cid:durableId="1565330486">
    <w:abstractNumId w:val="9"/>
  </w:num>
  <w:num w:numId="5" w16cid:durableId="1355186080">
    <w:abstractNumId w:val="0"/>
  </w:num>
  <w:num w:numId="6" w16cid:durableId="306596133">
    <w:abstractNumId w:val="12"/>
  </w:num>
  <w:num w:numId="7" w16cid:durableId="893196776">
    <w:abstractNumId w:val="2"/>
  </w:num>
  <w:num w:numId="8" w16cid:durableId="1291782883">
    <w:abstractNumId w:val="1"/>
  </w:num>
  <w:num w:numId="9" w16cid:durableId="238489310">
    <w:abstractNumId w:val="5"/>
  </w:num>
  <w:num w:numId="10" w16cid:durableId="47345816">
    <w:abstractNumId w:val="11"/>
  </w:num>
  <w:num w:numId="11" w16cid:durableId="1392775675">
    <w:abstractNumId w:val="1"/>
  </w:num>
  <w:num w:numId="12" w16cid:durableId="38361828">
    <w:abstractNumId w:val="7"/>
  </w:num>
  <w:num w:numId="13" w16cid:durableId="35549150">
    <w:abstractNumId w:val="14"/>
  </w:num>
  <w:num w:numId="14" w16cid:durableId="1454594793">
    <w:abstractNumId w:val="15"/>
  </w:num>
  <w:num w:numId="15" w16cid:durableId="1293832187">
    <w:abstractNumId w:val="6"/>
  </w:num>
  <w:num w:numId="16" w16cid:durableId="1772162936">
    <w:abstractNumId w:val="8"/>
  </w:num>
  <w:num w:numId="17" w16cid:durableId="2115127226">
    <w:abstractNumId w:val="16"/>
  </w:num>
  <w:num w:numId="18" w16cid:durableId="13105234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FA"/>
    <w:rsid w:val="00000CB4"/>
    <w:rsid w:val="000047CD"/>
    <w:rsid w:val="000055D2"/>
    <w:rsid w:val="000056A6"/>
    <w:rsid w:val="000057C7"/>
    <w:rsid w:val="00005893"/>
    <w:rsid w:val="00005C78"/>
    <w:rsid w:val="000060FB"/>
    <w:rsid w:val="0000728A"/>
    <w:rsid w:val="00007C3B"/>
    <w:rsid w:val="00010C13"/>
    <w:rsid w:val="00012041"/>
    <w:rsid w:val="00014767"/>
    <w:rsid w:val="00015751"/>
    <w:rsid w:val="000163A0"/>
    <w:rsid w:val="00016B08"/>
    <w:rsid w:val="00017717"/>
    <w:rsid w:val="000207CB"/>
    <w:rsid w:val="000213A1"/>
    <w:rsid w:val="00021602"/>
    <w:rsid w:val="00025763"/>
    <w:rsid w:val="0002625C"/>
    <w:rsid w:val="00026D54"/>
    <w:rsid w:val="00027AD1"/>
    <w:rsid w:val="00027DC4"/>
    <w:rsid w:val="000333BE"/>
    <w:rsid w:val="0003450E"/>
    <w:rsid w:val="00034C09"/>
    <w:rsid w:val="00035F6A"/>
    <w:rsid w:val="0003658B"/>
    <w:rsid w:val="0004102B"/>
    <w:rsid w:val="0004225A"/>
    <w:rsid w:val="00042C17"/>
    <w:rsid w:val="00043329"/>
    <w:rsid w:val="0004445E"/>
    <w:rsid w:val="00044837"/>
    <w:rsid w:val="0004584D"/>
    <w:rsid w:val="00046F85"/>
    <w:rsid w:val="000473F5"/>
    <w:rsid w:val="00047507"/>
    <w:rsid w:val="00047960"/>
    <w:rsid w:val="00047B8C"/>
    <w:rsid w:val="000503FB"/>
    <w:rsid w:val="00050BE9"/>
    <w:rsid w:val="00051955"/>
    <w:rsid w:val="0005294E"/>
    <w:rsid w:val="000533C6"/>
    <w:rsid w:val="00056D36"/>
    <w:rsid w:val="000605AF"/>
    <w:rsid w:val="00060650"/>
    <w:rsid w:val="00062DDD"/>
    <w:rsid w:val="00063A3B"/>
    <w:rsid w:val="000654D3"/>
    <w:rsid w:val="00065D24"/>
    <w:rsid w:val="000661E5"/>
    <w:rsid w:val="0006677E"/>
    <w:rsid w:val="00067258"/>
    <w:rsid w:val="000677CD"/>
    <w:rsid w:val="000677D7"/>
    <w:rsid w:val="0007083A"/>
    <w:rsid w:val="00073685"/>
    <w:rsid w:val="000737A3"/>
    <w:rsid w:val="00074183"/>
    <w:rsid w:val="00075A46"/>
    <w:rsid w:val="000763EB"/>
    <w:rsid w:val="00077663"/>
    <w:rsid w:val="00077BA9"/>
    <w:rsid w:val="00077EC7"/>
    <w:rsid w:val="0008043D"/>
    <w:rsid w:val="00080E54"/>
    <w:rsid w:val="000834BF"/>
    <w:rsid w:val="000835CF"/>
    <w:rsid w:val="000841A8"/>
    <w:rsid w:val="000869BF"/>
    <w:rsid w:val="000949C8"/>
    <w:rsid w:val="00094FA1"/>
    <w:rsid w:val="000956E1"/>
    <w:rsid w:val="00095E6C"/>
    <w:rsid w:val="0009682C"/>
    <w:rsid w:val="0009761C"/>
    <w:rsid w:val="000A1A9A"/>
    <w:rsid w:val="000A1EA8"/>
    <w:rsid w:val="000A2CE7"/>
    <w:rsid w:val="000A3B66"/>
    <w:rsid w:val="000A4AAB"/>
    <w:rsid w:val="000A4ADB"/>
    <w:rsid w:val="000A5B5C"/>
    <w:rsid w:val="000A6787"/>
    <w:rsid w:val="000A7F7F"/>
    <w:rsid w:val="000B1680"/>
    <w:rsid w:val="000B1B87"/>
    <w:rsid w:val="000B3054"/>
    <w:rsid w:val="000B31E5"/>
    <w:rsid w:val="000B3BCB"/>
    <w:rsid w:val="000B4881"/>
    <w:rsid w:val="000B5E3B"/>
    <w:rsid w:val="000B64C5"/>
    <w:rsid w:val="000B6961"/>
    <w:rsid w:val="000B6D3E"/>
    <w:rsid w:val="000C1DB3"/>
    <w:rsid w:val="000C2CB9"/>
    <w:rsid w:val="000C40D2"/>
    <w:rsid w:val="000C4C4F"/>
    <w:rsid w:val="000C4D8D"/>
    <w:rsid w:val="000C51A3"/>
    <w:rsid w:val="000C5348"/>
    <w:rsid w:val="000C5A89"/>
    <w:rsid w:val="000C716C"/>
    <w:rsid w:val="000C788B"/>
    <w:rsid w:val="000D0B2D"/>
    <w:rsid w:val="000D103A"/>
    <w:rsid w:val="000D4283"/>
    <w:rsid w:val="000D5135"/>
    <w:rsid w:val="000D7A4A"/>
    <w:rsid w:val="000D7EA7"/>
    <w:rsid w:val="000D7F10"/>
    <w:rsid w:val="000E069D"/>
    <w:rsid w:val="000E0A8C"/>
    <w:rsid w:val="000E0EB5"/>
    <w:rsid w:val="000E20EC"/>
    <w:rsid w:val="000E36D6"/>
    <w:rsid w:val="000E37BA"/>
    <w:rsid w:val="000E4CA3"/>
    <w:rsid w:val="000E5044"/>
    <w:rsid w:val="000E73D3"/>
    <w:rsid w:val="000E7400"/>
    <w:rsid w:val="000F27B7"/>
    <w:rsid w:val="000F2BCC"/>
    <w:rsid w:val="000F2C78"/>
    <w:rsid w:val="000F2CE2"/>
    <w:rsid w:val="000F303C"/>
    <w:rsid w:val="000F3243"/>
    <w:rsid w:val="000F336C"/>
    <w:rsid w:val="000F4701"/>
    <w:rsid w:val="000F470D"/>
    <w:rsid w:val="000F4C3F"/>
    <w:rsid w:val="000F56C9"/>
    <w:rsid w:val="000F6709"/>
    <w:rsid w:val="00101DD7"/>
    <w:rsid w:val="00102DE7"/>
    <w:rsid w:val="00102F54"/>
    <w:rsid w:val="00104230"/>
    <w:rsid w:val="00104E5D"/>
    <w:rsid w:val="00105DAA"/>
    <w:rsid w:val="00107756"/>
    <w:rsid w:val="00107B8D"/>
    <w:rsid w:val="00110012"/>
    <w:rsid w:val="001107A7"/>
    <w:rsid w:val="00110A3B"/>
    <w:rsid w:val="00110C41"/>
    <w:rsid w:val="00112FD0"/>
    <w:rsid w:val="001130E6"/>
    <w:rsid w:val="0011368E"/>
    <w:rsid w:val="001172B7"/>
    <w:rsid w:val="00123A82"/>
    <w:rsid w:val="00125039"/>
    <w:rsid w:val="00125A93"/>
    <w:rsid w:val="00125CF3"/>
    <w:rsid w:val="00126F01"/>
    <w:rsid w:val="00126F04"/>
    <w:rsid w:val="001304C1"/>
    <w:rsid w:val="00131AE9"/>
    <w:rsid w:val="0013365A"/>
    <w:rsid w:val="00133CB4"/>
    <w:rsid w:val="00134474"/>
    <w:rsid w:val="00134F56"/>
    <w:rsid w:val="00136AF7"/>
    <w:rsid w:val="0014134C"/>
    <w:rsid w:val="001414B8"/>
    <w:rsid w:val="001438A2"/>
    <w:rsid w:val="00150BA9"/>
    <w:rsid w:val="00153705"/>
    <w:rsid w:val="0015381A"/>
    <w:rsid w:val="00155124"/>
    <w:rsid w:val="001554CE"/>
    <w:rsid w:val="00156DEA"/>
    <w:rsid w:val="001577F2"/>
    <w:rsid w:val="00157AEE"/>
    <w:rsid w:val="00162CC7"/>
    <w:rsid w:val="00163442"/>
    <w:rsid w:val="0016505F"/>
    <w:rsid w:val="00165314"/>
    <w:rsid w:val="001662EA"/>
    <w:rsid w:val="0017030D"/>
    <w:rsid w:val="00170926"/>
    <w:rsid w:val="00170C15"/>
    <w:rsid w:val="00170DF4"/>
    <w:rsid w:val="0017292D"/>
    <w:rsid w:val="00174421"/>
    <w:rsid w:val="001757A0"/>
    <w:rsid w:val="00176BEF"/>
    <w:rsid w:val="00177064"/>
    <w:rsid w:val="0017722F"/>
    <w:rsid w:val="00177291"/>
    <w:rsid w:val="001804AA"/>
    <w:rsid w:val="0018069B"/>
    <w:rsid w:val="00181C99"/>
    <w:rsid w:val="00181CC7"/>
    <w:rsid w:val="00184D77"/>
    <w:rsid w:val="00185B4A"/>
    <w:rsid w:val="00186C5E"/>
    <w:rsid w:val="00187416"/>
    <w:rsid w:val="00190073"/>
    <w:rsid w:val="00190590"/>
    <w:rsid w:val="00190729"/>
    <w:rsid w:val="00190D4F"/>
    <w:rsid w:val="00191617"/>
    <w:rsid w:val="001922F5"/>
    <w:rsid w:val="001949F8"/>
    <w:rsid w:val="00195D3A"/>
    <w:rsid w:val="00196470"/>
    <w:rsid w:val="001A1205"/>
    <w:rsid w:val="001A1D10"/>
    <w:rsid w:val="001A2532"/>
    <w:rsid w:val="001A278D"/>
    <w:rsid w:val="001A34FD"/>
    <w:rsid w:val="001A685E"/>
    <w:rsid w:val="001A68DB"/>
    <w:rsid w:val="001A763A"/>
    <w:rsid w:val="001A7C3D"/>
    <w:rsid w:val="001A7C84"/>
    <w:rsid w:val="001B19EA"/>
    <w:rsid w:val="001B2916"/>
    <w:rsid w:val="001B2BE6"/>
    <w:rsid w:val="001B2E24"/>
    <w:rsid w:val="001B334D"/>
    <w:rsid w:val="001B35CB"/>
    <w:rsid w:val="001B3886"/>
    <w:rsid w:val="001B3C57"/>
    <w:rsid w:val="001B4A5F"/>
    <w:rsid w:val="001B4CF7"/>
    <w:rsid w:val="001B656B"/>
    <w:rsid w:val="001B68C8"/>
    <w:rsid w:val="001B6FD5"/>
    <w:rsid w:val="001C28B6"/>
    <w:rsid w:val="001C2F34"/>
    <w:rsid w:val="001C38B3"/>
    <w:rsid w:val="001C3FD4"/>
    <w:rsid w:val="001C5855"/>
    <w:rsid w:val="001C6C18"/>
    <w:rsid w:val="001C777E"/>
    <w:rsid w:val="001D016C"/>
    <w:rsid w:val="001D070E"/>
    <w:rsid w:val="001D1B8C"/>
    <w:rsid w:val="001D23CC"/>
    <w:rsid w:val="001D580A"/>
    <w:rsid w:val="001D779F"/>
    <w:rsid w:val="001D7F41"/>
    <w:rsid w:val="001E2169"/>
    <w:rsid w:val="001E310B"/>
    <w:rsid w:val="001E339F"/>
    <w:rsid w:val="001E4618"/>
    <w:rsid w:val="001E473A"/>
    <w:rsid w:val="001E50F4"/>
    <w:rsid w:val="001E5592"/>
    <w:rsid w:val="001E5D54"/>
    <w:rsid w:val="001E6FC2"/>
    <w:rsid w:val="001F0642"/>
    <w:rsid w:val="001F1083"/>
    <w:rsid w:val="001F26E3"/>
    <w:rsid w:val="001F279A"/>
    <w:rsid w:val="001F296A"/>
    <w:rsid w:val="001F2C14"/>
    <w:rsid w:val="001F2EF5"/>
    <w:rsid w:val="001F50C6"/>
    <w:rsid w:val="001F51AA"/>
    <w:rsid w:val="001F6CBA"/>
    <w:rsid w:val="001F778C"/>
    <w:rsid w:val="00200667"/>
    <w:rsid w:val="00201500"/>
    <w:rsid w:val="00202B6A"/>
    <w:rsid w:val="00202EA4"/>
    <w:rsid w:val="002035E6"/>
    <w:rsid w:val="0020654E"/>
    <w:rsid w:val="00207BB6"/>
    <w:rsid w:val="00210627"/>
    <w:rsid w:val="0021319C"/>
    <w:rsid w:val="00215703"/>
    <w:rsid w:val="0021590B"/>
    <w:rsid w:val="00215CC4"/>
    <w:rsid w:val="002170C1"/>
    <w:rsid w:val="0021790C"/>
    <w:rsid w:val="002219F1"/>
    <w:rsid w:val="00222C4B"/>
    <w:rsid w:val="00224E06"/>
    <w:rsid w:val="00224ECF"/>
    <w:rsid w:val="0022621E"/>
    <w:rsid w:val="002262B8"/>
    <w:rsid w:val="00226CAD"/>
    <w:rsid w:val="00227245"/>
    <w:rsid w:val="00230043"/>
    <w:rsid w:val="00230222"/>
    <w:rsid w:val="00230705"/>
    <w:rsid w:val="00230998"/>
    <w:rsid w:val="00230EEB"/>
    <w:rsid w:val="00231B72"/>
    <w:rsid w:val="00232399"/>
    <w:rsid w:val="002323C7"/>
    <w:rsid w:val="00232802"/>
    <w:rsid w:val="00236A46"/>
    <w:rsid w:val="00237D20"/>
    <w:rsid w:val="002402C3"/>
    <w:rsid w:val="00240730"/>
    <w:rsid w:val="00242893"/>
    <w:rsid w:val="002464ED"/>
    <w:rsid w:val="002469BC"/>
    <w:rsid w:val="00247925"/>
    <w:rsid w:val="00247D27"/>
    <w:rsid w:val="00250D8A"/>
    <w:rsid w:val="00251013"/>
    <w:rsid w:val="002512C0"/>
    <w:rsid w:val="00252434"/>
    <w:rsid w:val="0025264B"/>
    <w:rsid w:val="00252721"/>
    <w:rsid w:val="00252E10"/>
    <w:rsid w:val="00254308"/>
    <w:rsid w:val="002546EB"/>
    <w:rsid w:val="00254D8E"/>
    <w:rsid w:val="002552C5"/>
    <w:rsid w:val="002617F6"/>
    <w:rsid w:val="00261D6F"/>
    <w:rsid w:val="00261FCD"/>
    <w:rsid w:val="00262B02"/>
    <w:rsid w:val="00262CCC"/>
    <w:rsid w:val="00265320"/>
    <w:rsid w:val="00265515"/>
    <w:rsid w:val="002656EE"/>
    <w:rsid w:val="002656FE"/>
    <w:rsid w:val="00265728"/>
    <w:rsid w:val="002661F4"/>
    <w:rsid w:val="00271591"/>
    <w:rsid w:val="00271844"/>
    <w:rsid w:val="0027309A"/>
    <w:rsid w:val="00273753"/>
    <w:rsid w:val="00273D53"/>
    <w:rsid w:val="00275A32"/>
    <w:rsid w:val="00275C5F"/>
    <w:rsid w:val="00276C38"/>
    <w:rsid w:val="00277086"/>
    <w:rsid w:val="00280350"/>
    <w:rsid w:val="00280AF6"/>
    <w:rsid w:val="0028327A"/>
    <w:rsid w:val="002839E4"/>
    <w:rsid w:val="00283D06"/>
    <w:rsid w:val="00283E34"/>
    <w:rsid w:val="00284692"/>
    <w:rsid w:val="00284D94"/>
    <w:rsid w:val="00284FE7"/>
    <w:rsid w:val="00285D85"/>
    <w:rsid w:val="00287535"/>
    <w:rsid w:val="00287CE7"/>
    <w:rsid w:val="00290632"/>
    <w:rsid w:val="0029292C"/>
    <w:rsid w:val="00292DAD"/>
    <w:rsid w:val="00293F8B"/>
    <w:rsid w:val="00294A9E"/>
    <w:rsid w:val="0029579D"/>
    <w:rsid w:val="002A12F7"/>
    <w:rsid w:val="002A136C"/>
    <w:rsid w:val="002A2179"/>
    <w:rsid w:val="002A3DB1"/>
    <w:rsid w:val="002A4F3F"/>
    <w:rsid w:val="002A6A82"/>
    <w:rsid w:val="002B1870"/>
    <w:rsid w:val="002B19EE"/>
    <w:rsid w:val="002B27D0"/>
    <w:rsid w:val="002B589C"/>
    <w:rsid w:val="002B6459"/>
    <w:rsid w:val="002B654B"/>
    <w:rsid w:val="002B730D"/>
    <w:rsid w:val="002C0658"/>
    <w:rsid w:val="002C0846"/>
    <w:rsid w:val="002C0ACA"/>
    <w:rsid w:val="002C1949"/>
    <w:rsid w:val="002C2B9E"/>
    <w:rsid w:val="002C36C6"/>
    <w:rsid w:val="002C4F9B"/>
    <w:rsid w:val="002C5B51"/>
    <w:rsid w:val="002C5F20"/>
    <w:rsid w:val="002D29B8"/>
    <w:rsid w:val="002D3B93"/>
    <w:rsid w:val="002D3F11"/>
    <w:rsid w:val="002D3F61"/>
    <w:rsid w:val="002D443D"/>
    <w:rsid w:val="002D589C"/>
    <w:rsid w:val="002D61E8"/>
    <w:rsid w:val="002D7557"/>
    <w:rsid w:val="002D7EDE"/>
    <w:rsid w:val="002E0441"/>
    <w:rsid w:val="002E14A1"/>
    <w:rsid w:val="002E1B49"/>
    <w:rsid w:val="002E22CC"/>
    <w:rsid w:val="002E27A3"/>
    <w:rsid w:val="002E3536"/>
    <w:rsid w:val="002E4000"/>
    <w:rsid w:val="002E59FC"/>
    <w:rsid w:val="002E5DEA"/>
    <w:rsid w:val="002E683C"/>
    <w:rsid w:val="002E7432"/>
    <w:rsid w:val="002F06F8"/>
    <w:rsid w:val="002F1206"/>
    <w:rsid w:val="002F1658"/>
    <w:rsid w:val="002F2ABE"/>
    <w:rsid w:val="002F34E3"/>
    <w:rsid w:val="002F3E6C"/>
    <w:rsid w:val="002F4358"/>
    <w:rsid w:val="002F5226"/>
    <w:rsid w:val="002F5A9E"/>
    <w:rsid w:val="002F5B31"/>
    <w:rsid w:val="002F5C22"/>
    <w:rsid w:val="002F5D8A"/>
    <w:rsid w:val="002F5F19"/>
    <w:rsid w:val="002F630E"/>
    <w:rsid w:val="002F6965"/>
    <w:rsid w:val="002F741F"/>
    <w:rsid w:val="002F793A"/>
    <w:rsid w:val="00300455"/>
    <w:rsid w:val="003018F2"/>
    <w:rsid w:val="0030299F"/>
    <w:rsid w:val="00303890"/>
    <w:rsid w:val="00304240"/>
    <w:rsid w:val="003044F3"/>
    <w:rsid w:val="003054A3"/>
    <w:rsid w:val="00305704"/>
    <w:rsid w:val="003102A5"/>
    <w:rsid w:val="0031139E"/>
    <w:rsid w:val="003116CD"/>
    <w:rsid w:val="00311903"/>
    <w:rsid w:val="00311938"/>
    <w:rsid w:val="00311ABD"/>
    <w:rsid w:val="00311C4C"/>
    <w:rsid w:val="0031391E"/>
    <w:rsid w:val="00313C6E"/>
    <w:rsid w:val="00314D57"/>
    <w:rsid w:val="00314F2B"/>
    <w:rsid w:val="00315029"/>
    <w:rsid w:val="003155CF"/>
    <w:rsid w:val="00316E59"/>
    <w:rsid w:val="00317783"/>
    <w:rsid w:val="0031F691"/>
    <w:rsid w:val="0032014C"/>
    <w:rsid w:val="003210D0"/>
    <w:rsid w:val="00321123"/>
    <w:rsid w:val="00321567"/>
    <w:rsid w:val="003216B9"/>
    <w:rsid w:val="00321C80"/>
    <w:rsid w:val="00323184"/>
    <w:rsid w:val="00323E7A"/>
    <w:rsid w:val="00324424"/>
    <w:rsid w:val="00324A5F"/>
    <w:rsid w:val="00325362"/>
    <w:rsid w:val="0032639D"/>
    <w:rsid w:val="00326A0E"/>
    <w:rsid w:val="00327027"/>
    <w:rsid w:val="00327393"/>
    <w:rsid w:val="003309A1"/>
    <w:rsid w:val="00332487"/>
    <w:rsid w:val="00333C21"/>
    <w:rsid w:val="003348B9"/>
    <w:rsid w:val="00336C7B"/>
    <w:rsid w:val="00340160"/>
    <w:rsid w:val="00340BE9"/>
    <w:rsid w:val="00341C2F"/>
    <w:rsid w:val="00341C8B"/>
    <w:rsid w:val="003422DC"/>
    <w:rsid w:val="00343267"/>
    <w:rsid w:val="00343C78"/>
    <w:rsid w:val="0034447B"/>
    <w:rsid w:val="0034629A"/>
    <w:rsid w:val="00350E5D"/>
    <w:rsid w:val="003527E7"/>
    <w:rsid w:val="00352D8F"/>
    <w:rsid w:val="00353EA6"/>
    <w:rsid w:val="00355178"/>
    <w:rsid w:val="003563BA"/>
    <w:rsid w:val="003573D3"/>
    <w:rsid w:val="00360113"/>
    <w:rsid w:val="00360348"/>
    <w:rsid w:val="00363197"/>
    <w:rsid w:val="00363947"/>
    <w:rsid w:val="00364832"/>
    <w:rsid w:val="00364885"/>
    <w:rsid w:val="00364BCA"/>
    <w:rsid w:val="00365345"/>
    <w:rsid w:val="003664DB"/>
    <w:rsid w:val="00366E65"/>
    <w:rsid w:val="00367C6D"/>
    <w:rsid w:val="00367DFC"/>
    <w:rsid w:val="0037046E"/>
    <w:rsid w:val="00370973"/>
    <w:rsid w:val="003713F0"/>
    <w:rsid w:val="00371F25"/>
    <w:rsid w:val="0037210F"/>
    <w:rsid w:val="00372701"/>
    <w:rsid w:val="00373FF1"/>
    <w:rsid w:val="003743F1"/>
    <w:rsid w:val="00375050"/>
    <w:rsid w:val="003769D4"/>
    <w:rsid w:val="00376FFD"/>
    <w:rsid w:val="00377385"/>
    <w:rsid w:val="00377AD1"/>
    <w:rsid w:val="00377CE5"/>
    <w:rsid w:val="003805EE"/>
    <w:rsid w:val="00380EE2"/>
    <w:rsid w:val="003816BC"/>
    <w:rsid w:val="00382635"/>
    <w:rsid w:val="0038319F"/>
    <w:rsid w:val="00386BD3"/>
    <w:rsid w:val="00387FDD"/>
    <w:rsid w:val="0039210A"/>
    <w:rsid w:val="00392FE0"/>
    <w:rsid w:val="00393D8D"/>
    <w:rsid w:val="00394288"/>
    <w:rsid w:val="003954D3"/>
    <w:rsid w:val="00396552"/>
    <w:rsid w:val="00397039"/>
    <w:rsid w:val="00397BDF"/>
    <w:rsid w:val="00397E5D"/>
    <w:rsid w:val="003A1144"/>
    <w:rsid w:val="003A137E"/>
    <w:rsid w:val="003A2FDB"/>
    <w:rsid w:val="003A3C1F"/>
    <w:rsid w:val="003A4620"/>
    <w:rsid w:val="003A492E"/>
    <w:rsid w:val="003A5585"/>
    <w:rsid w:val="003A59FF"/>
    <w:rsid w:val="003A7145"/>
    <w:rsid w:val="003A7A8D"/>
    <w:rsid w:val="003B004A"/>
    <w:rsid w:val="003B0650"/>
    <w:rsid w:val="003B0A9B"/>
    <w:rsid w:val="003B2A3F"/>
    <w:rsid w:val="003B488F"/>
    <w:rsid w:val="003B5208"/>
    <w:rsid w:val="003B64AF"/>
    <w:rsid w:val="003B6F9C"/>
    <w:rsid w:val="003B731B"/>
    <w:rsid w:val="003C168F"/>
    <w:rsid w:val="003C29D9"/>
    <w:rsid w:val="003C36A1"/>
    <w:rsid w:val="003C478C"/>
    <w:rsid w:val="003C47F2"/>
    <w:rsid w:val="003C5C70"/>
    <w:rsid w:val="003C65DE"/>
    <w:rsid w:val="003C6AD5"/>
    <w:rsid w:val="003C702C"/>
    <w:rsid w:val="003C7965"/>
    <w:rsid w:val="003D0906"/>
    <w:rsid w:val="003D2BE1"/>
    <w:rsid w:val="003D48A4"/>
    <w:rsid w:val="003D6D01"/>
    <w:rsid w:val="003D7AFB"/>
    <w:rsid w:val="003E2317"/>
    <w:rsid w:val="003E29B0"/>
    <w:rsid w:val="003E29C4"/>
    <w:rsid w:val="003E2A0D"/>
    <w:rsid w:val="003E3076"/>
    <w:rsid w:val="003E34B5"/>
    <w:rsid w:val="003E4B23"/>
    <w:rsid w:val="003F0463"/>
    <w:rsid w:val="003F0DE5"/>
    <w:rsid w:val="003F23F3"/>
    <w:rsid w:val="003F4B79"/>
    <w:rsid w:val="003F4B9C"/>
    <w:rsid w:val="003F5FAB"/>
    <w:rsid w:val="00400ACE"/>
    <w:rsid w:val="00400E4C"/>
    <w:rsid w:val="004015E3"/>
    <w:rsid w:val="004017E6"/>
    <w:rsid w:val="00402069"/>
    <w:rsid w:val="00402699"/>
    <w:rsid w:val="00402FA8"/>
    <w:rsid w:val="0040316D"/>
    <w:rsid w:val="00403D50"/>
    <w:rsid w:val="00404FC7"/>
    <w:rsid w:val="004101A1"/>
    <w:rsid w:val="00410339"/>
    <w:rsid w:val="0041095A"/>
    <w:rsid w:val="00410ACC"/>
    <w:rsid w:val="00410E04"/>
    <w:rsid w:val="00412632"/>
    <w:rsid w:val="00413830"/>
    <w:rsid w:val="004138BC"/>
    <w:rsid w:val="004145BB"/>
    <w:rsid w:val="00414FBE"/>
    <w:rsid w:val="00415000"/>
    <w:rsid w:val="00415DEF"/>
    <w:rsid w:val="00415E64"/>
    <w:rsid w:val="00417B59"/>
    <w:rsid w:val="00420E80"/>
    <w:rsid w:val="004224A7"/>
    <w:rsid w:val="00424A5A"/>
    <w:rsid w:val="00426634"/>
    <w:rsid w:val="004279AC"/>
    <w:rsid w:val="00427AA6"/>
    <w:rsid w:val="00433355"/>
    <w:rsid w:val="00433BB5"/>
    <w:rsid w:val="00433CED"/>
    <w:rsid w:val="00433ED6"/>
    <w:rsid w:val="004341CC"/>
    <w:rsid w:val="0043512D"/>
    <w:rsid w:val="0043676F"/>
    <w:rsid w:val="00441541"/>
    <w:rsid w:val="00442296"/>
    <w:rsid w:val="00445B6D"/>
    <w:rsid w:val="00445DDD"/>
    <w:rsid w:val="00446D10"/>
    <w:rsid w:val="0044709A"/>
    <w:rsid w:val="00447B60"/>
    <w:rsid w:val="00447E59"/>
    <w:rsid w:val="00450125"/>
    <w:rsid w:val="00450F5F"/>
    <w:rsid w:val="00451BD1"/>
    <w:rsid w:val="0045342C"/>
    <w:rsid w:val="00453D3F"/>
    <w:rsid w:val="0045410A"/>
    <w:rsid w:val="004552F1"/>
    <w:rsid w:val="00455878"/>
    <w:rsid w:val="004563D5"/>
    <w:rsid w:val="00457883"/>
    <w:rsid w:val="00465331"/>
    <w:rsid w:val="00465C77"/>
    <w:rsid w:val="00466D16"/>
    <w:rsid w:val="00466E67"/>
    <w:rsid w:val="00470912"/>
    <w:rsid w:val="00470D9D"/>
    <w:rsid w:val="0047141C"/>
    <w:rsid w:val="0047153A"/>
    <w:rsid w:val="00472642"/>
    <w:rsid w:val="00472ABE"/>
    <w:rsid w:val="004747ED"/>
    <w:rsid w:val="00474B8F"/>
    <w:rsid w:val="00475AA7"/>
    <w:rsid w:val="004762A2"/>
    <w:rsid w:val="00476C81"/>
    <w:rsid w:val="0047739A"/>
    <w:rsid w:val="00477974"/>
    <w:rsid w:val="0048079A"/>
    <w:rsid w:val="004810B7"/>
    <w:rsid w:val="00483BB2"/>
    <w:rsid w:val="004856B0"/>
    <w:rsid w:val="004857E2"/>
    <w:rsid w:val="00486625"/>
    <w:rsid w:val="004869C9"/>
    <w:rsid w:val="00486B35"/>
    <w:rsid w:val="00487324"/>
    <w:rsid w:val="00493669"/>
    <w:rsid w:val="004938E2"/>
    <w:rsid w:val="00493921"/>
    <w:rsid w:val="00494BA5"/>
    <w:rsid w:val="00495A7D"/>
    <w:rsid w:val="00496035"/>
    <w:rsid w:val="00496F59"/>
    <w:rsid w:val="004A0423"/>
    <w:rsid w:val="004A0FC8"/>
    <w:rsid w:val="004A27EC"/>
    <w:rsid w:val="004A2917"/>
    <w:rsid w:val="004A5F35"/>
    <w:rsid w:val="004A6089"/>
    <w:rsid w:val="004A6FEA"/>
    <w:rsid w:val="004A7D2D"/>
    <w:rsid w:val="004B1B4A"/>
    <w:rsid w:val="004B2931"/>
    <w:rsid w:val="004B2EC2"/>
    <w:rsid w:val="004B2F80"/>
    <w:rsid w:val="004B3E55"/>
    <w:rsid w:val="004B5FAC"/>
    <w:rsid w:val="004B68C9"/>
    <w:rsid w:val="004B7818"/>
    <w:rsid w:val="004B7CD0"/>
    <w:rsid w:val="004C17E0"/>
    <w:rsid w:val="004C1CEF"/>
    <w:rsid w:val="004C27FC"/>
    <w:rsid w:val="004C2807"/>
    <w:rsid w:val="004C3DDC"/>
    <w:rsid w:val="004C6020"/>
    <w:rsid w:val="004C708A"/>
    <w:rsid w:val="004C7CAF"/>
    <w:rsid w:val="004D10A4"/>
    <w:rsid w:val="004D14CF"/>
    <w:rsid w:val="004D1562"/>
    <w:rsid w:val="004D2579"/>
    <w:rsid w:val="004D3361"/>
    <w:rsid w:val="004D36AB"/>
    <w:rsid w:val="004D374B"/>
    <w:rsid w:val="004D601B"/>
    <w:rsid w:val="004D7294"/>
    <w:rsid w:val="004D7EBC"/>
    <w:rsid w:val="004E113C"/>
    <w:rsid w:val="004E349E"/>
    <w:rsid w:val="004E3E36"/>
    <w:rsid w:val="004E4622"/>
    <w:rsid w:val="004E680A"/>
    <w:rsid w:val="004E7266"/>
    <w:rsid w:val="004E77C1"/>
    <w:rsid w:val="004E799A"/>
    <w:rsid w:val="004F0652"/>
    <w:rsid w:val="004F07C9"/>
    <w:rsid w:val="004F0E8D"/>
    <w:rsid w:val="004F0EE0"/>
    <w:rsid w:val="004F1750"/>
    <w:rsid w:val="004F2D34"/>
    <w:rsid w:val="004F3FB7"/>
    <w:rsid w:val="004F4735"/>
    <w:rsid w:val="004F5064"/>
    <w:rsid w:val="004F6199"/>
    <w:rsid w:val="004F6270"/>
    <w:rsid w:val="004F64B3"/>
    <w:rsid w:val="004F6661"/>
    <w:rsid w:val="004F69A9"/>
    <w:rsid w:val="004F6B4E"/>
    <w:rsid w:val="0050039A"/>
    <w:rsid w:val="00500562"/>
    <w:rsid w:val="00504B42"/>
    <w:rsid w:val="00506C71"/>
    <w:rsid w:val="005078AB"/>
    <w:rsid w:val="00510D98"/>
    <w:rsid w:val="00512364"/>
    <w:rsid w:val="00512A13"/>
    <w:rsid w:val="00512C81"/>
    <w:rsid w:val="00514AC2"/>
    <w:rsid w:val="00514FDE"/>
    <w:rsid w:val="0051701E"/>
    <w:rsid w:val="00517126"/>
    <w:rsid w:val="00520740"/>
    <w:rsid w:val="00520E17"/>
    <w:rsid w:val="00522249"/>
    <w:rsid w:val="005234EB"/>
    <w:rsid w:val="0052475B"/>
    <w:rsid w:val="00525296"/>
    <w:rsid w:val="0053001F"/>
    <w:rsid w:val="00532219"/>
    <w:rsid w:val="00532CF1"/>
    <w:rsid w:val="005333C2"/>
    <w:rsid w:val="00533C31"/>
    <w:rsid w:val="0053677A"/>
    <w:rsid w:val="00536BD4"/>
    <w:rsid w:val="00541478"/>
    <w:rsid w:val="00543091"/>
    <w:rsid w:val="005431E4"/>
    <w:rsid w:val="0054347C"/>
    <w:rsid w:val="00543FD0"/>
    <w:rsid w:val="00544068"/>
    <w:rsid w:val="0054430A"/>
    <w:rsid w:val="00544446"/>
    <w:rsid w:val="005448FF"/>
    <w:rsid w:val="00545A9B"/>
    <w:rsid w:val="00547CAF"/>
    <w:rsid w:val="00550BB7"/>
    <w:rsid w:val="00551F59"/>
    <w:rsid w:val="005542B7"/>
    <w:rsid w:val="00555CB3"/>
    <w:rsid w:val="00556363"/>
    <w:rsid w:val="005567F7"/>
    <w:rsid w:val="0055745E"/>
    <w:rsid w:val="00560024"/>
    <w:rsid w:val="00560271"/>
    <w:rsid w:val="00560B8C"/>
    <w:rsid w:val="00560BD0"/>
    <w:rsid w:val="00561C34"/>
    <w:rsid w:val="00561CE9"/>
    <w:rsid w:val="00563244"/>
    <w:rsid w:val="00564831"/>
    <w:rsid w:val="00566F0E"/>
    <w:rsid w:val="00567734"/>
    <w:rsid w:val="00570313"/>
    <w:rsid w:val="00570D67"/>
    <w:rsid w:val="005726EB"/>
    <w:rsid w:val="00572744"/>
    <w:rsid w:val="0057292F"/>
    <w:rsid w:val="00572B28"/>
    <w:rsid w:val="00573D6A"/>
    <w:rsid w:val="00573F4A"/>
    <w:rsid w:val="005743AD"/>
    <w:rsid w:val="005746AF"/>
    <w:rsid w:val="005754FD"/>
    <w:rsid w:val="0057553C"/>
    <w:rsid w:val="00577B7A"/>
    <w:rsid w:val="00580541"/>
    <w:rsid w:val="00582FB9"/>
    <w:rsid w:val="005830BA"/>
    <w:rsid w:val="00583BB6"/>
    <w:rsid w:val="0058420A"/>
    <w:rsid w:val="00585570"/>
    <w:rsid w:val="00585C40"/>
    <w:rsid w:val="005879DF"/>
    <w:rsid w:val="00587FCF"/>
    <w:rsid w:val="00591E06"/>
    <w:rsid w:val="00592C28"/>
    <w:rsid w:val="00593F1D"/>
    <w:rsid w:val="0059486D"/>
    <w:rsid w:val="005952FD"/>
    <w:rsid w:val="00595886"/>
    <w:rsid w:val="005A0FCA"/>
    <w:rsid w:val="005A103D"/>
    <w:rsid w:val="005A1087"/>
    <w:rsid w:val="005A1668"/>
    <w:rsid w:val="005A1812"/>
    <w:rsid w:val="005A216D"/>
    <w:rsid w:val="005A2939"/>
    <w:rsid w:val="005A29E9"/>
    <w:rsid w:val="005A2C63"/>
    <w:rsid w:val="005A36C4"/>
    <w:rsid w:val="005A3994"/>
    <w:rsid w:val="005A42E3"/>
    <w:rsid w:val="005A4701"/>
    <w:rsid w:val="005A4B30"/>
    <w:rsid w:val="005A50A6"/>
    <w:rsid w:val="005A5B02"/>
    <w:rsid w:val="005A5DB9"/>
    <w:rsid w:val="005B0D38"/>
    <w:rsid w:val="005B0D8C"/>
    <w:rsid w:val="005B13B9"/>
    <w:rsid w:val="005B17D1"/>
    <w:rsid w:val="005B2466"/>
    <w:rsid w:val="005B263E"/>
    <w:rsid w:val="005B2702"/>
    <w:rsid w:val="005B2AEE"/>
    <w:rsid w:val="005B4104"/>
    <w:rsid w:val="005B48C0"/>
    <w:rsid w:val="005B4C9B"/>
    <w:rsid w:val="005B519B"/>
    <w:rsid w:val="005B5337"/>
    <w:rsid w:val="005B565B"/>
    <w:rsid w:val="005B5E65"/>
    <w:rsid w:val="005B6394"/>
    <w:rsid w:val="005B66E8"/>
    <w:rsid w:val="005B7561"/>
    <w:rsid w:val="005C081E"/>
    <w:rsid w:val="005C0FC3"/>
    <w:rsid w:val="005C2569"/>
    <w:rsid w:val="005C291C"/>
    <w:rsid w:val="005C2A77"/>
    <w:rsid w:val="005C35BF"/>
    <w:rsid w:val="005C3F33"/>
    <w:rsid w:val="005C40B0"/>
    <w:rsid w:val="005C65B8"/>
    <w:rsid w:val="005C7409"/>
    <w:rsid w:val="005C7629"/>
    <w:rsid w:val="005C7C48"/>
    <w:rsid w:val="005D04D4"/>
    <w:rsid w:val="005D0DA1"/>
    <w:rsid w:val="005D37C4"/>
    <w:rsid w:val="005D6699"/>
    <w:rsid w:val="005D7DB2"/>
    <w:rsid w:val="005E03E8"/>
    <w:rsid w:val="005E11CD"/>
    <w:rsid w:val="005E3534"/>
    <w:rsid w:val="005E3B7F"/>
    <w:rsid w:val="005E3BCB"/>
    <w:rsid w:val="005E44A9"/>
    <w:rsid w:val="005E5678"/>
    <w:rsid w:val="005E62D0"/>
    <w:rsid w:val="005E7E51"/>
    <w:rsid w:val="005F0B09"/>
    <w:rsid w:val="005F1412"/>
    <w:rsid w:val="005F270B"/>
    <w:rsid w:val="005F38BD"/>
    <w:rsid w:val="005F4A99"/>
    <w:rsid w:val="005F5082"/>
    <w:rsid w:val="005F5704"/>
    <w:rsid w:val="005F7384"/>
    <w:rsid w:val="005F79EE"/>
    <w:rsid w:val="006004F3"/>
    <w:rsid w:val="00600C8E"/>
    <w:rsid w:val="006016B3"/>
    <w:rsid w:val="006044CB"/>
    <w:rsid w:val="006054DE"/>
    <w:rsid w:val="00605896"/>
    <w:rsid w:val="00605FF4"/>
    <w:rsid w:val="00610C0D"/>
    <w:rsid w:val="00610DF5"/>
    <w:rsid w:val="00612C51"/>
    <w:rsid w:val="0061593D"/>
    <w:rsid w:val="006168B8"/>
    <w:rsid w:val="00617407"/>
    <w:rsid w:val="00617860"/>
    <w:rsid w:val="00621F3E"/>
    <w:rsid w:val="006244AD"/>
    <w:rsid w:val="00624821"/>
    <w:rsid w:val="00624A55"/>
    <w:rsid w:val="006259AA"/>
    <w:rsid w:val="00625C79"/>
    <w:rsid w:val="0062625E"/>
    <w:rsid w:val="006268AA"/>
    <w:rsid w:val="00626FBC"/>
    <w:rsid w:val="006270E7"/>
    <w:rsid w:val="00627156"/>
    <w:rsid w:val="00631C10"/>
    <w:rsid w:val="00632AE9"/>
    <w:rsid w:val="00633053"/>
    <w:rsid w:val="00633508"/>
    <w:rsid w:val="00634D82"/>
    <w:rsid w:val="00635EAE"/>
    <w:rsid w:val="00635FCB"/>
    <w:rsid w:val="006374B6"/>
    <w:rsid w:val="0063761B"/>
    <w:rsid w:val="00642200"/>
    <w:rsid w:val="0064301F"/>
    <w:rsid w:val="00644135"/>
    <w:rsid w:val="006441C8"/>
    <w:rsid w:val="006445D5"/>
    <w:rsid w:val="006445E3"/>
    <w:rsid w:val="0064569A"/>
    <w:rsid w:val="006470A8"/>
    <w:rsid w:val="00647EFC"/>
    <w:rsid w:val="0065111F"/>
    <w:rsid w:val="0065171B"/>
    <w:rsid w:val="006520E6"/>
    <w:rsid w:val="006528BC"/>
    <w:rsid w:val="00652E48"/>
    <w:rsid w:val="00654CD0"/>
    <w:rsid w:val="0065552F"/>
    <w:rsid w:val="00657B82"/>
    <w:rsid w:val="00662A8D"/>
    <w:rsid w:val="006646BE"/>
    <w:rsid w:val="00664AD8"/>
    <w:rsid w:val="0066509F"/>
    <w:rsid w:val="00665107"/>
    <w:rsid w:val="0066553B"/>
    <w:rsid w:val="00666B39"/>
    <w:rsid w:val="00667E6D"/>
    <w:rsid w:val="00670922"/>
    <w:rsid w:val="00670A0F"/>
    <w:rsid w:val="006736E5"/>
    <w:rsid w:val="00673D82"/>
    <w:rsid w:val="00674BEF"/>
    <w:rsid w:val="00675303"/>
    <w:rsid w:val="0067582C"/>
    <w:rsid w:val="00680B24"/>
    <w:rsid w:val="00680C43"/>
    <w:rsid w:val="00680F49"/>
    <w:rsid w:val="00681805"/>
    <w:rsid w:val="00682D8F"/>
    <w:rsid w:val="00683BE8"/>
    <w:rsid w:val="0068438E"/>
    <w:rsid w:val="00684646"/>
    <w:rsid w:val="00684C86"/>
    <w:rsid w:val="0068626F"/>
    <w:rsid w:val="00687768"/>
    <w:rsid w:val="006900A7"/>
    <w:rsid w:val="006907E2"/>
    <w:rsid w:val="00692663"/>
    <w:rsid w:val="00692BD4"/>
    <w:rsid w:val="00692F85"/>
    <w:rsid w:val="00693AE9"/>
    <w:rsid w:val="00694298"/>
    <w:rsid w:val="006945D7"/>
    <w:rsid w:val="00695EAA"/>
    <w:rsid w:val="006A0547"/>
    <w:rsid w:val="006A118B"/>
    <w:rsid w:val="006A14B1"/>
    <w:rsid w:val="006A2542"/>
    <w:rsid w:val="006A58AA"/>
    <w:rsid w:val="006A6326"/>
    <w:rsid w:val="006A6AC1"/>
    <w:rsid w:val="006B0504"/>
    <w:rsid w:val="006B1B1D"/>
    <w:rsid w:val="006B23FA"/>
    <w:rsid w:val="006B2E7A"/>
    <w:rsid w:val="006B3B0A"/>
    <w:rsid w:val="006B3DF5"/>
    <w:rsid w:val="006B4480"/>
    <w:rsid w:val="006B5664"/>
    <w:rsid w:val="006C1532"/>
    <w:rsid w:val="006C16F4"/>
    <w:rsid w:val="006C1916"/>
    <w:rsid w:val="006C1D3F"/>
    <w:rsid w:val="006C2560"/>
    <w:rsid w:val="006C2AC9"/>
    <w:rsid w:val="006C2CEC"/>
    <w:rsid w:val="006C3084"/>
    <w:rsid w:val="006C4135"/>
    <w:rsid w:val="006C6B9C"/>
    <w:rsid w:val="006C7C9A"/>
    <w:rsid w:val="006D07D2"/>
    <w:rsid w:val="006D0BD9"/>
    <w:rsid w:val="006D1F5C"/>
    <w:rsid w:val="006D2797"/>
    <w:rsid w:val="006D2DE8"/>
    <w:rsid w:val="006D31D1"/>
    <w:rsid w:val="006D3621"/>
    <w:rsid w:val="006D76D6"/>
    <w:rsid w:val="006D788A"/>
    <w:rsid w:val="006E16D8"/>
    <w:rsid w:val="006E1A6A"/>
    <w:rsid w:val="006E3451"/>
    <w:rsid w:val="006E4643"/>
    <w:rsid w:val="006E4A53"/>
    <w:rsid w:val="006E66A9"/>
    <w:rsid w:val="006E6C23"/>
    <w:rsid w:val="006E6E19"/>
    <w:rsid w:val="006E7A49"/>
    <w:rsid w:val="006F2A9A"/>
    <w:rsid w:val="006F2C99"/>
    <w:rsid w:val="006F2EF5"/>
    <w:rsid w:val="006F3063"/>
    <w:rsid w:val="006F3085"/>
    <w:rsid w:val="006F308E"/>
    <w:rsid w:val="006F36D3"/>
    <w:rsid w:val="006F3D43"/>
    <w:rsid w:val="006F44E9"/>
    <w:rsid w:val="006F4633"/>
    <w:rsid w:val="006F5407"/>
    <w:rsid w:val="006F6A59"/>
    <w:rsid w:val="006F6C48"/>
    <w:rsid w:val="006F6D51"/>
    <w:rsid w:val="007012FE"/>
    <w:rsid w:val="00703618"/>
    <w:rsid w:val="00703C88"/>
    <w:rsid w:val="00704A45"/>
    <w:rsid w:val="00704CD7"/>
    <w:rsid w:val="00704F3D"/>
    <w:rsid w:val="007051E8"/>
    <w:rsid w:val="007059BE"/>
    <w:rsid w:val="00706F01"/>
    <w:rsid w:val="00712507"/>
    <w:rsid w:val="00713EB5"/>
    <w:rsid w:val="007155B7"/>
    <w:rsid w:val="00715774"/>
    <w:rsid w:val="00715A29"/>
    <w:rsid w:val="007167AE"/>
    <w:rsid w:val="007169B8"/>
    <w:rsid w:val="00721296"/>
    <w:rsid w:val="0072167D"/>
    <w:rsid w:val="00722B81"/>
    <w:rsid w:val="007231D3"/>
    <w:rsid w:val="00725532"/>
    <w:rsid w:val="00725EBB"/>
    <w:rsid w:val="00726FB0"/>
    <w:rsid w:val="00727237"/>
    <w:rsid w:val="00730F7A"/>
    <w:rsid w:val="0073140F"/>
    <w:rsid w:val="00731B70"/>
    <w:rsid w:val="00731DE8"/>
    <w:rsid w:val="007335D3"/>
    <w:rsid w:val="00733CDC"/>
    <w:rsid w:val="00734847"/>
    <w:rsid w:val="00735954"/>
    <w:rsid w:val="00735DD6"/>
    <w:rsid w:val="00736821"/>
    <w:rsid w:val="007375F4"/>
    <w:rsid w:val="007412C1"/>
    <w:rsid w:val="00742C72"/>
    <w:rsid w:val="0074319D"/>
    <w:rsid w:val="007446A6"/>
    <w:rsid w:val="0074476B"/>
    <w:rsid w:val="00745270"/>
    <w:rsid w:val="00745F72"/>
    <w:rsid w:val="007473D9"/>
    <w:rsid w:val="00747EBB"/>
    <w:rsid w:val="0075019B"/>
    <w:rsid w:val="007508E8"/>
    <w:rsid w:val="00751426"/>
    <w:rsid w:val="0075166D"/>
    <w:rsid w:val="0075208D"/>
    <w:rsid w:val="00752F26"/>
    <w:rsid w:val="00753E5F"/>
    <w:rsid w:val="00754FBE"/>
    <w:rsid w:val="00755007"/>
    <w:rsid w:val="007550F8"/>
    <w:rsid w:val="007555B5"/>
    <w:rsid w:val="00756178"/>
    <w:rsid w:val="00760B6E"/>
    <w:rsid w:val="00761DC7"/>
    <w:rsid w:val="00761DDE"/>
    <w:rsid w:val="0076405A"/>
    <w:rsid w:val="00764C15"/>
    <w:rsid w:val="00764F25"/>
    <w:rsid w:val="0076536A"/>
    <w:rsid w:val="00766562"/>
    <w:rsid w:val="007667B7"/>
    <w:rsid w:val="007668E9"/>
    <w:rsid w:val="007714E0"/>
    <w:rsid w:val="00772961"/>
    <w:rsid w:val="00772C35"/>
    <w:rsid w:val="00773872"/>
    <w:rsid w:val="007742B0"/>
    <w:rsid w:val="007750CC"/>
    <w:rsid w:val="00775681"/>
    <w:rsid w:val="00776030"/>
    <w:rsid w:val="00777D7E"/>
    <w:rsid w:val="00781022"/>
    <w:rsid w:val="00784F07"/>
    <w:rsid w:val="00785491"/>
    <w:rsid w:val="00785E37"/>
    <w:rsid w:val="00787035"/>
    <w:rsid w:val="00787F57"/>
    <w:rsid w:val="007901C1"/>
    <w:rsid w:val="00790423"/>
    <w:rsid w:val="007922C8"/>
    <w:rsid w:val="00792584"/>
    <w:rsid w:val="00794C6B"/>
    <w:rsid w:val="007968C2"/>
    <w:rsid w:val="0079771E"/>
    <w:rsid w:val="00797C89"/>
    <w:rsid w:val="007A1A45"/>
    <w:rsid w:val="007A1F3C"/>
    <w:rsid w:val="007A59D8"/>
    <w:rsid w:val="007A5B2D"/>
    <w:rsid w:val="007A7D92"/>
    <w:rsid w:val="007B03BB"/>
    <w:rsid w:val="007B1B4D"/>
    <w:rsid w:val="007B2D63"/>
    <w:rsid w:val="007B4E8F"/>
    <w:rsid w:val="007B60FE"/>
    <w:rsid w:val="007B7CB7"/>
    <w:rsid w:val="007C1D0B"/>
    <w:rsid w:val="007C1DE8"/>
    <w:rsid w:val="007C21C3"/>
    <w:rsid w:val="007C384A"/>
    <w:rsid w:val="007C4B24"/>
    <w:rsid w:val="007C6C2D"/>
    <w:rsid w:val="007C6F0C"/>
    <w:rsid w:val="007D0D93"/>
    <w:rsid w:val="007D0FDB"/>
    <w:rsid w:val="007D229A"/>
    <w:rsid w:val="007D22E5"/>
    <w:rsid w:val="007D2718"/>
    <w:rsid w:val="007D2BBA"/>
    <w:rsid w:val="007D4485"/>
    <w:rsid w:val="007D44C8"/>
    <w:rsid w:val="007D533F"/>
    <w:rsid w:val="007D618A"/>
    <w:rsid w:val="007D6690"/>
    <w:rsid w:val="007D6BBB"/>
    <w:rsid w:val="007E0E21"/>
    <w:rsid w:val="007E1148"/>
    <w:rsid w:val="007E1324"/>
    <w:rsid w:val="007E37FF"/>
    <w:rsid w:val="007E67AD"/>
    <w:rsid w:val="007E6C55"/>
    <w:rsid w:val="007E74D2"/>
    <w:rsid w:val="007F05A8"/>
    <w:rsid w:val="007F07AD"/>
    <w:rsid w:val="007F07FF"/>
    <w:rsid w:val="007F0DE2"/>
    <w:rsid w:val="007F0F28"/>
    <w:rsid w:val="007F149B"/>
    <w:rsid w:val="007F1791"/>
    <w:rsid w:val="007F2616"/>
    <w:rsid w:val="007F269C"/>
    <w:rsid w:val="007F4A9E"/>
    <w:rsid w:val="007F5D39"/>
    <w:rsid w:val="007F6B2C"/>
    <w:rsid w:val="007F6DFD"/>
    <w:rsid w:val="007F7A3D"/>
    <w:rsid w:val="008004CC"/>
    <w:rsid w:val="00803376"/>
    <w:rsid w:val="00803559"/>
    <w:rsid w:val="00803880"/>
    <w:rsid w:val="00803B58"/>
    <w:rsid w:val="0080417C"/>
    <w:rsid w:val="008045C0"/>
    <w:rsid w:val="00805523"/>
    <w:rsid w:val="00807D3F"/>
    <w:rsid w:val="00810821"/>
    <w:rsid w:val="008115FA"/>
    <w:rsid w:val="00815146"/>
    <w:rsid w:val="008152B2"/>
    <w:rsid w:val="008158D1"/>
    <w:rsid w:val="008167BF"/>
    <w:rsid w:val="00820F17"/>
    <w:rsid w:val="00821349"/>
    <w:rsid w:val="00821590"/>
    <w:rsid w:val="008223DE"/>
    <w:rsid w:val="0082251D"/>
    <w:rsid w:val="0082360A"/>
    <w:rsid w:val="00824B90"/>
    <w:rsid w:val="0082663A"/>
    <w:rsid w:val="00827553"/>
    <w:rsid w:val="00827559"/>
    <w:rsid w:val="00827C39"/>
    <w:rsid w:val="00831882"/>
    <w:rsid w:val="0083237F"/>
    <w:rsid w:val="00833A21"/>
    <w:rsid w:val="0083641C"/>
    <w:rsid w:val="00836541"/>
    <w:rsid w:val="008370DE"/>
    <w:rsid w:val="00837827"/>
    <w:rsid w:val="00837AD8"/>
    <w:rsid w:val="00840211"/>
    <w:rsid w:val="00840855"/>
    <w:rsid w:val="00840D09"/>
    <w:rsid w:val="008410CC"/>
    <w:rsid w:val="008434B7"/>
    <w:rsid w:val="00843E56"/>
    <w:rsid w:val="008464D0"/>
    <w:rsid w:val="008475E6"/>
    <w:rsid w:val="00847643"/>
    <w:rsid w:val="0085043C"/>
    <w:rsid w:val="00850440"/>
    <w:rsid w:val="008511F6"/>
    <w:rsid w:val="00851D49"/>
    <w:rsid w:val="00851F3B"/>
    <w:rsid w:val="008521B2"/>
    <w:rsid w:val="00852570"/>
    <w:rsid w:val="0085287E"/>
    <w:rsid w:val="00852DF9"/>
    <w:rsid w:val="0085356D"/>
    <w:rsid w:val="0085465C"/>
    <w:rsid w:val="00856723"/>
    <w:rsid w:val="0085763E"/>
    <w:rsid w:val="008613C3"/>
    <w:rsid w:val="0086227D"/>
    <w:rsid w:val="00862343"/>
    <w:rsid w:val="0086247E"/>
    <w:rsid w:val="0086373B"/>
    <w:rsid w:val="00864FEF"/>
    <w:rsid w:val="0086594A"/>
    <w:rsid w:val="00865F75"/>
    <w:rsid w:val="00867316"/>
    <w:rsid w:val="0087045C"/>
    <w:rsid w:val="00873817"/>
    <w:rsid w:val="008745F5"/>
    <w:rsid w:val="00875310"/>
    <w:rsid w:val="00876585"/>
    <w:rsid w:val="00876E5B"/>
    <w:rsid w:val="00877337"/>
    <w:rsid w:val="00883BDE"/>
    <w:rsid w:val="00885EFD"/>
    <w:rsid w:val="008864D1"/>
    <w:rsid w:val="00886905"/>
    <w:rsid w:val="008903D7"/>
    <w:rsid w:val="00890CBE"/>
    <w:rsid w:val="008911A2"/>
    <w:rsid w:val="008927A7"/>
    <w:rsid w:val="00893842"/>
    <w:rsid w:val="008938CD"/>
    <w:rsid w:val="00893B60"/>
    <w:rsid w:val="00896641"/>
    <w:rsid w:val="00896D61"/>
    <w:rsid w:val="00897711"/>
    <w:rsid w:val="008978E8"/>
    <w:rsid w:val="008A00C6"/>
    <w:rsid w:val="008A128A"/>
    <w:rsid w:val="008A20FD"/>
    <w:rsid w:val="008A21F7"/>
    <w:rsid w:val="008A36EC"/>
    <w:rsid w:val="008A3D1A"/>
    <w:rsid w:val="008A5AA9"/>
    <w:rsid w:val="008A602F"/>
    <w:rsid w:val="008A6FC2"/>
    <w:rsid w:val="008A7CCC"/>
    <w:rsid w:val="008A7FE4"/>
    <w:rsid w:val="008A7FF8"/>
    <w:rsid w:val="008B071F"/>
    <w:rsid w:val="008B07E8"/>
    <w:rsid w:val="008B4787"/>
    <w:rsid w:val="008B4C8F"/>
    <w:rsid w:val="008B56DB"/>
    <w:rsid w:val="008C09F2"/>
    <w:rsid w:val="008C0DE4"/>
    <w:rsid w:val="008C19F3"/>
    <w:rsid w:val="008C1CDF"/>
    <w:rsid w:val="008C23C2"/>
    <w:rsid w:val="008C3167"/>
    <w:rsid w:val="008C360F"/>
    <w:rsid w:val="008C3FF2"/>
    <w:rsid w:val="008C49A6"/>
    <w:rsid w:val="008C6F19"/>
    <w:rsid w:val="008C7031"/>
    <w:rsid w:val="008C7585"/>
    <w:rsid w:val="008D2124"/>
    <w:rsid w:val="008D4BD9"/>
    <w:rsid w:val="008D4E62"/>
    <w:rsid w:val="008D538E"/>
    <w:rsid w:val="008D64EA"/>
    <w:rsid w:val="008D7864"/>
    <w:rsid w:val="008E2A0B"/>
    <w:rsid w:val="008E2A62"/>
    <w:rsid w:val="008E5F18"/>
    <w:rsid w:val="008E610B"/>
    <w:rsid w:val="008F03E7"/>
    <w:rsid w:val="008F139E"/>
    <w:rsid w:val="008F22F7"/>
    <w:rsid w:val="008F29D9"/>
    <w:rsid w:val="008F3E38"/>
    <w:rsid w:val="008F5A24"/>
    <w:rsid w:val="0090170F"/>
    <w:rsid w:val="00902B32"/>
    <w:rsid w:val="00902EB3"/>
    <w:rsid w:val="00903487"/>
    <w:rsid w:val="00903611"/>
    <w:rsid w:val="009040BD"/>
    <w:rsid w:val="00907BBB"/>
    <w:rsid w:val="0091174B"/>
    <w:rsid w:val="00911F65"/>
    <w:rsid w:val="009124D6"/>
    <w:rsid w:val="00912666"/>
    <w:rsid w:val="009126EE"/>
    <w:rsid w:val="00914774"/>
    <w:rsid w:val="00914DDB"/>
    <w:rsid w:val="0091534C"/>
    <w:rsid w:val="009174EF"/>
    <w:rsid w:val="00917DB1"/>
    <w:rsid w:val="00917F14"/>
    <w:rsid w:val="0092165A"/>
    <w:rsid w:val="009218FB"/>
    <w:rsid w:val="00923A9A"/>
    <w:rsid w:val="009243C7"/>
    <w:rsid w:val="009243DB"/>
    <w:rsid w:val="009254C0"/>
    <w:rsid w:val="00927674"/>
    <w:rsid w:val="00927DC8"/>
    <w:rsid w:val="00930292"/>
    <w:rsid w:val="00931585"/>
    <w:rsid w:val="009320C2"/>
    <w:rsid w:val="00932566"/>
    <w:rsid w:val="00932C56"/>
    <w:rsid w:val="00937401"/>
    <w:rsid w:val="009378A8"/>
    <w:rsid w:val="00940C2C"/>
    <w:rsid w:val="00940CC1"/>
    <w:rsid w:val="00941F5C"/>
    <w:rsid w:val="0094212C"/>
    <w:rsid w:val="009423A3"/>
    <w:rsid w:val="009444E3"/>
    <w:rsid w:val="00944FDA"/>
    <w:rsid w:val="00945311"/>
    <w:rsid w:val="00946B71"/>
    <w:rsid w:val="0095033A"/>
    <w:rsid w:val="00951003"/>
    <w:rsid w:val="00951C32"/>
    <w:rsid w:val="0095230A"/>
    <w:rsid w:val="00953744"/>
    <w:rsid w:val="00953AFD"/>
    <w:rsid w:val="00953ED8"/>
    <w:rsid w:val="009556A5"/>
    <w:rsid w:val="00955A07"/>
    <w:rsid w:val="00956A7C"/>
    <w:rsid w:val="0096088D"/>
    <w:rsid w:val="0096291B"/>
    <w:rsid w:val="00965663"/>
    <w:rsid w:val="00965674"/>
    <w:rsid w:val="0096F9E9"/>
    <w:rsid w:val="0097001E"/>
    <w:rsid w:val="00970527"/>
    <w:rsid w:val="00970C63"/>
    <w:rsid w:val="009723D5"/>
    <w:rsid w:val="00972D15"/>
    <w:rsid w:val="00972E41"/>
    <w:rsid w:val="0097331D"/>
    <w:rsid w:val="00973354"/>
    <w:rsid w:val="0097337E"/>
    <w:rsid w:val="00974879"/>
    <w:rsid w:val="00974A08"/>
    <w:rsid w:val="00974AD2"/>
    <w:rsid w:val="00975589"/>
    <w:rsid w:val="00975B0D"/>
    <w:rsid w:val="00976DAF"/>
    <w:rsid w:val="00976F20"/>
    <w:rsid w:val="0097714B"/>
    <w:rsid w:val="0098071E"/>
    <w:rsid w:val="009810DF"/>
    <w:rsid w:val="00981B84"/>
    <w:rsid w:val="00982BAE"/>
    <w:rsid w:val="009831BB"/>
    <w:rsid w:val="0098372B"/>
    <w:rsid w:val="00983C23"/>
    <w:rsid w:val="00984226"/>
    <w:rsid w:val="00984841"/>
    <w:rsid w:val="0098508C"/>
    <w:rsid w:val="00985B9A"/>
    <w:rsid w:val="00986A81"/>
    <w:rsid w:val="00987FC0"/>
    <w:rsid w:val="0099009C"/>
    <w:rsid w:val="0099038B"/>
    <w:rsid w:val="0099091A"/>
    <w:rsid w:val="009924BE"/>
    <w:rsid w:val="0099377B"/>
    <w:rsid w:val="00993DC7"/>
    <w:rsid w:val="0099491E"/>
    <w:rsid w:val="00994FCF"/>
    <w:rsid w:val="00995303"/>
    <w:rsid w:val="0099691A"/>
    <w:rsid w:val="00997628"/>
    <w:rsid w:val="00997F69"/>
    <w:rsid w:val="009A0BB9"/>
    <w:rsid w:val="009A2CF1"/>
    <w:rsid w:val="009A3E51"/>
    <w:rsid w:val="009A402A"/>
    <w:rsid w:val="009A436F"/>
    <w:rsid w:val="009A599B"/>
    <w:rsid w:val="009A5CA6"/>
    <w:rsid w:val="009A5CC3"/>
    <w:rsid w:val="009A729C"/>
    <w:rsid w:val="009B0757"/>
    <w:rsid w:val="009B0A1C"/>
    <w:rsid w:val="009B0C03"/>
    <w:rsid w:val="009B0FA2"/>
    <w:rsid w:val="009B2137"/>
    <w:rsid w:val="009B59B9"/>
    <w:rsid w:val="009B5B54"/>
    <w:rsid w:val="009B7A79"/>
    <w:rsid w:val="009C0F4D"/>
    <w:rsid w:val="009C1654"/>
    <w:rsid w:val="009C17C8"/>
    <w:rsid w:val="009C2A53"/>
    <w:rsid w:val="009C33F6"/>
    <w:rsid w:val="009C4DBB"/>
    <w:rsid w:val="009C503B"/>
    <w:rsid w:val="009C6E47"/>
    <w:rsid w:val="009C6EF5"/>
    <w:rsid w:val="009C7086"/>
    <w:rsid w:val="009C7D1E"/>
    <w:rsid w:val="009C7FBB"/>
    <w:rsid w:val="009D30F4"/>
    <w:rsid w:val="009D433D"/>
    <w:rsid w:val="009D4822"/>
    <w:rsid w:val="009D4893"/>
    <w:rsid w:val="009D4BDB"/>
    <w:rsid w:val="009D4C56"/>
    <w:rsid w:val="009D5CC1"/>
    <w:rsid w:val="009D5DE5"/>
    <w:rsid w:val="009D7024"/>
    <w:rsid w:val="009E0A81"/>
    <w:rsid w:val="009E1186"/>
    <w:rsid w:val="009E13BF"/>
    <w:rsid w:val="009E26DE"/>
    <w:rsid w:val="009E2A61"/>
    <w:rsid w:val="009E481B"/>
    <w:rsid w:val="009E5278"/>
    <w:rsid w:val="009E6CE0"/>
    <w:rsid w:val="009E7307"/>
    <w:rsid w:val="009F05D1"/>
    <w:rsid w:val="009F088D"/>
    <w:rsid w:val="009F4C16"/>
    <w:rsid w:val="009F4EBE"/>
    <w:rsid w:val="009F5662"/>
    <w:rsid w:val="009F6416"/>
    <w:rsid w:val="009F700E"/>
    <w:rsid w:val="00A004DC"/>
    <w:rsid w:val="00A00ED0"/>
    <w:rsid w:val="00A028E9"/>
    <w:rsid w:val="00A02F3B"/>
    <w:rsid w:val="00A03A45"/>
    <w:rsid w:val="00A042DC"/>
    <w:rsid w:val="00A04B7A"/>
    <w:rsid w:val="00A050DF"/>
    <w:rsid w:val="00A065ED"/>
    <w:rsid w:val="00A068A1"/>
    <w:rsid w:val="00A13FC8"/>
    <w:rsid w:val="00A1537F"/>
    <w:rsid w:val="00A170C6"/>
    <w:rsid w:val="00A17BF0"/>
    <w:rsid w:val="00A20F26"/>
    <w:rsid w:val="00A21038"/>
    <w:rsid w:val="00A21849"/>
    <w:rsid w:val="00A233CF"/>
    <w:rsid w:val="00A26AAC"/>
    <w:rsid w:val="00A2714B"/>
    <w:rsid w:val="00A27F85"/>
    <w:rsid w:val="00A30036"/>
    <w:rsid w:val="00A30C42"/>
    <w:rsid w:val="00A30D5E"/>
    <w:rsid w:val="00A32A6A"/>
    <w:rsid w:val="00A32BCA"/>
    <w:rsid w:val="00A35A1E"/>
    <w:rsid w:val="00A35AFE"/>
    <w:rsid w:val="00A3609A"/>
    <w:rsid w:val="00A36A39"/>
    <w:rsid w:val="00A36E19"/>
    <w:rsid w:val="00A36F96"/>
    <w:rsid w:val="00A44352"/>
    <w:rsid w:val="00A464FF"/>
    <w:rsid w:val="00A46CCE"/>
    <w:rsid w:val="00A475B0"/>
    <w:rsid w:val="00A50058"/>
    <w:rsid w:val="00A50BCC"/>
    <w:rsid w:val="00A5139D"/>
    <w:rsid w:val="00A52BF5"/>
    <w:rsid w:val="00A54C1A"/>
    <w:rsid w:val="00A54FB3"/>
    <w:rsid w:val="00A5567B"/>
    <w:rsid w:val="00A5619A"/>
    <w:rsid w:val="00A564B6"/>
    <w:rsid w:val="00A57EC3"/>
    <w:rsid w:val="00A66528"/>
    <w:rsid w:val="00A66F25"/>
    <w:rsid w:val="00A67F17"/>
    <w:rsid w:val="00A67FDF"/>
    <w:rsid w:val="00A7070A"/>
    <w:rsid w:val="00A7101C"/>
    <w:rsid w:val="00A71FF6"/>
    <w:rsid w:val="00A727BC"/>
    <w:rsid w:val="00A72ABB"/>
    <w:rsid w:val="00A738B2"/>
    <w:rsid w:val="00A73BFF"/>
    <w:rsid w:val="00A752A9"/>
    <w:rsid w:val="00A7543A"/>
    <w:rsid w:val="00A757B0"/>
    <w:rsid w:val="00A758A7"/>
    <w:rsid w:val="00A778C9"/>
    <w:rsid w:val="00A81308"/>
    <w:rsid w:val="00A81517"/>
    <w:rsid w:val="00A815F4"/>
    <w:rsid w:val="00A827E5"/>
    <w:rsid w:val="00A87027"/>
    <w:rsid w:val="00A90E7D"/>
    <w:rsid w:val="00A91BCE"/>
    <w:rsid w:val="00A936F2"/>
    <w:rsid w:val="00A93D24"/>
    <w:rsid w:val="00A94772"/>
    <w:rsid w:val="00A957CD"/>
    <w:rsid w:val="00A957E8"/>
    <w:rsid w:val="00A967A6"/>
    <w:rsid w:val="00A96EBD"/>
    <w:rsid w:val="00AA0C53"/>
    <w:rsid w:val="00AA11A9"/>
    <w:rsid w:val="00AA1DD3"/>
    <w:rsid w:val="00AA5862"/>
    <w:rsid w:val="00AA6A54"/>
    <w:rsid w:val="00AA702A"/>
    <w:rsid w:val="00AB11D3"/>
    <w:rsid w:val="00AB461E"/>
    <w:rsid w:val="00AB4CE8"/>
    <w:rsid w:val="00AB4E80"/>
    <w:rsid w:val="00AB51BC"/>
    <w:rsid w:val="00AB63F1"/>
    <w:rsid w:val="00AC11CF"/>
    <w:rsid w:val="00AC2092"/>
    <w:rsid w:val="00AC2D76"/>
    <w:rsid w:val="00AC3809"/>
    <w:rsid w:val="00AC3BA0"/>
    <w:rsid w:val="00AC5272"/>
    <w:rsid w:val="00AC6CB4"/>
    <w:rsid w:val="00AC77B1"/>
    <w:rsid w:val="00AC9571"/>
    <w:rsid w:val="00AD0824"/>
    <w:rsid w:val="00AD1E50"/>
    <w:rsid w:val="00AD3955"/>
    <w:rsid w:val="00AD4B17"/>
    <w:rsid w:val="00AD4DA4"/>
    <w:rsid w:val="00AD5031"/>
    <w:rsid w:val="00AD529D"/>
    <w:rsid w:val="00AD68E0"/>
    <w:rsid w:val="00AD7AEF"/>
    <w:rsid w:val="00AE00AD"/>
    <w:rsid w:val="00AE112E"/>
    <w:rsid w:val="00AE13B4"/>
    <w:rsid w:val="00AE1735"/>
    <w:rsid w:val="00AE19E5"/>
    <w:rsid w:val="00AE32C1"/>
    <w:rsid w:val="00AE3F8D"/>
    <w:rsid w:val="00AE5C46"/>
    <w:rsid w:val="00AE7A24"/>
    <w:rsid w:val="00AE7BC1"/>
    <w:rsid w:val="00AF13F2"/>
    <w:rsid w:val="00AF144B"/>
    <w:rsid w:val="00AF577E"/>
    <w:rsid w:val="00AF5AEB"/>
    <w:rsid w:val="00AF5C1F"/>
    <w:rsid w:val="00AF783E"/>
    <w:rsid w:val="00B00BF7"/>
    <w:rsid w:val="00B01778"/>
    <w:rsid w:val="00B01AE3"/>
    <w:rsid w:val="00B0288F"/>
    <w:rsid w:val="00B035B1"/>
    <w:rsid w:val="00B04C98"/>
    <w:rsid w:val="00B06BAD"/>
    <w:rsid w:val="00B07819"/>
    <w:rsid w:val="00B144A6"/>
    <w:rsid w:val="00B14707"/>
    <w:rsid w:val="00B148B9"/>
    <w:rsid w:val="00B14B20"/>
    <w:rsid w:val="00B15A3C"/>
    <w:rsid w:val="00B1639C"/>
    <w:rsid w:val="00B16800"/>
    <w:rsid w:val="00B16A9B"/>
    <w:rsid w:val="00B20F1D"/>
    <w:rsid w:val="00B23A6F"/>
    <w:rsid w:val="00B24F45"/>
    <w:rsid w:val="00B2519A"/>
    <w:rsid w:val="00B25A9D"/>
    <w:rsid w:val="00B2650F"/>
    <w:rsid w:val="00B26757"/>
    <w:rsid w:val="00B26EE6"/>
    <w:rsid w:val="00B270A5"/>
    <w:rsid w:val="00B31708"/>
    <w:rsid w:val="00B31940"/>
    <w:rsid w:val="00B3307A"/>
    <w:rsid w:val="00B339EB"/>
    <w:rsid w:val="00B3455D"/>
    <w:rsid w:val="00B35A6E"/>
    <w:rsid w:val="00B36046"/>
    <w:rsid w:val="00B3659F"/>
    <w:rsid w:val="00B41F6C"/>
    <w:rsid w:val="00B420C0"/>
    <w:rsid w:val="00B42531"/>
    <w:rsid w:val="00B42650"/>
    <w:rsid w:val="00B43552"/>
    <w:rsid w:val="00B44369"/>
    <w:rsid w:val="00B5100A"/>
    <w:rsid w:val="00B521D8"/>
    <w:rsid w:val="00B528A5"/>
    <w:rsid w:val="00B52ED4"/>
    <w:rsid w:val="00B532F5"/>
    <w:rsid w:val="00B53D4E"/>
    <w:rsid w:val="00B5467C"/>
    <w:rsid w:val="00B5548D"/>
    <w:rsid w:val="00B556EB"/>
    <w:rsid w:val="00B603B8"/>
    <w:rsid w:val="00B609C3"/>
    <w:rsid w:val="00B610A6"/>
    <w:rsid w:val="00B617C4"/>
    <w:rsid w:val="00B6181A"/>
    <w:rsid w:val="00B629AC"/>
    <w:rsid w:val="00B62F8B"/>
    <w:rsid w:val="00B63E68"/>
    <w:rsid w:val="00B64552"/>
    <w:rsid w:val="00B669DA"/>
    <w:rsid w:val="00B6720B"/>
    <w:rsid w:val="00B67939"/>
    <w:rsid w:val="00B70E19"/>
    <w:rsid w:val="00B715CE"/>
    <w:rsid w:val="00B75136"/>
    <w:rsid w:val="00B754B5"/>
    <w:rsid w:val="00B75F7E"/>
    <w:rsid w:val="00B774CE"/>
    <w:rsid w:val="00B80056"/>
    <w:rsid w:val="00B8058A"/>
    <w:rsid w:val="00B80928"/>
    <w:rsid w:val="00B815F4"/>
    <w:rsid w:val="00B82D62"/>
    <w:rsid w:val="00B8348F"/>
    <w:rsid w:val="00B852FA"/>
    <w:rsid w:val="00B9104A"/>
    <w:rsid w:val="00B9168A"/>
    <w:rsid w:val="00B916F1"/>
    <w:rsid w:val="00B91FBC"/>
    <w:rsid w:val="00B9216A"/>
    <w:rsid w:val="00B92E08"/>
    <w:rsid w:val="00B930CC"/>
    <w:rsid w:val="00B9370A"/>
    <w:rsid w:val="00B93956"/>
    <w:rsid w:val="00B93BAF"/>
    <w:rsid w:val="00B94950"/>
    <w:rsid w:val="00B95371"/>
    <w:rsid w:val="00B95E69"/>
    <w:rsid w:val="00BA0B41"/>
    <w:rsid w:val="00BA1108"/>
    <w:rsid w:val="00BA1227"/>
    <w:rsid w:val="00BA160B"/>
    <w:rsid w:val="00BA190F"/>
    <w:rsid w:val="00BA1A3D"/>
    <w:rsid w:val="00BA28CE"/>
    <w:rsid w:val="00BA4D7B"/>
    <w:rsid w:val="00BA60B6"/>
    <w:rsid w:val="00BA6244"/>
    <w:rsid w:val="00BA76E8"/>
    <w:rsid w:val="00BB06F9"/>
    <w:rsid w:val="00BB0848"/>
    <w:rsid w:val="00BB2805"/>
    <w:rsid w:val="00BB2A5E"/>
    <w:rsid w:val="00BB72ED"/>
    <w:rsid w:val="00BC1B11"/>
    <w:rsid w:val="00BC37C0"/>
    <w:rsid w:val="00BC45AB"/>
    <w:rsid w:val="00BC55B4"/>
    <w:rsid w:val="00BC62AB"/>
    <w:rsid w:val="00BC6B02"/>
    <w:rsid w:val="00BC7707"/>
    <w:rsid w:val="00BC7A80"/>
    <w:rsid w:val="00BD0133"/>
    <w:rsid w:val="00BD4AF1"/>
    <w:rsid w:val="00BD5A93"/>
    <w:rsid w:val="00BE1024"/>
    <w:rsid w:val="00BE19E8"/>
    <w:rsid w:val="00BE1F0F"/>
    <w:rsid w:val="00BE2D0D"/>
    <w:rsid w:val="00BE34A5"/>
    <w:rsid w:val="00BE36F5"/>
    <w:rsid w:val="00BE3C5B"/>
    <w:rsid w:val="00BE545B"/>
    <w:rsid w:val="00BE6357"/>
    <w:rsid w:val="00BE67BA"/>
    <w:rsid w:val="00BE680E"/>
    <w:rsid w:val="00BE71F3"/>
    <w:rsid w:val="00BF0281"/>
    <w:rsid w:val="00BF0692"/>
    <w:rsid w:val="00BF1123"/>
    <w:rsid w:val="00BF1860"/>
    <w:rsid w:val="00BF21A0"/>
    <w:rsid w:val="00BF21A1"/>
    <w:rsid w:val="00BF36E6"/>
    <w:rsid w:val="00BF3FD7"/>
    <w:rsid w:val="00BF4589"/>
    <w:rsid w:val="00BF5260"/>
    <w:rsid w:val="00BF551A"/>
    <w:rsid w:val="00BF57BB"/>
    <w:rsid w:val="00C00A11"/>
    <w:rsid w:val="00C0136E"/>
    <w:rsid w:val="00C01C22"/>
    <w:rsid w:val="00C03385"/>
    <w:rsid w:val="00C036C4"/>
    <w:rsid w:val="00C03763"/>
    <w:rsid w:val="00C056EE"/>
    <w:rsid w:val="00C05D9A"/>
    <w:rsid w:val="00C062C5"/>
    <w:rsid w:val="00C063FD"/>
    <w:rsid w:val="00C067B3"/>
    <w:rsid w:val="00C06D54"/>
    <w:rsid w:val="00C07675"/>
    <w:rsid w:val="00C07853"/>
    <w:rsid w:val="00C1112B"/>
    <w:rsid w:val="00C1287D"/>
    <w:rsid w:val="00C1366F"/>
    <w:rsid w:val="00C1368B"/>
    <w:rsid w:val="00C136BD"/>
    <w:rsid w:val="00C139E8"/>
    <w:rsid w:val="00C13A3B"/>
    <w:rsid w:val="00C154CB"/>
    <w:rsid w:val="00C15C3E"/>
    <w:rsid w:val="00C210CF"/>
    <w:rsid w:val="00C22DE6"/>
    <w:rsid w:val="00C23514"/>
    <w:rsid w:val="00C25483"/>
    <w:rsid w:val="00C30907"/>
    <w:rsid w:val="00C31166"/>
    <w:rsid w:val="00C339C0"/>
    <w:rsid w:val="00C3657B"/>
    <w:rsid w:val="00C4019F"/>
    <w:rsid w:val="00C40C79"/>
    <w:rsid w:val="00C41466"/>
    <w:rsid w:val="00C41F33"/>
    <w:rsid w:val="00C4256F"/>
    <w:rsid w:val="00C42E2A"/>
    <w:rsid w:val="00C4375E"/>
    <w:rsid w:val="00C45767"/>
    <w:rsid w:val="00C46EE2"/>
    <w:rsid w:val="00C50E1C"/>
    <w:rsid w:val="00C52971"/>
    <w:rsid w:val="00C52A11"/>
    <w:rsid w:val="00C5387C"/>
    <w:rsid w:val="00C542D9"/>
    <w:rsid w:val="00C54307"/>
    <w:rsid w:val="00C54D21"/>
    <w:rsid w:val="00C56395"/>
    <w:rsid w:val="00C56EBC"/>
    <w:rsid w:val="00C627AC"/>
    <w:rsid w:val="00C62AF2"/>
    <w:rsid w:val="00C62C9B"/>
    <w:rsid w:val="00C63157"/>
    <w:rsid w:val="00C63595"/>
    <w:rsid w:val="00C642B3"/>
    <w:rsid w:val="00C652F2"/>
    <w:rsid w:val="00C66030"/>
    <w:rsid w:val="00C66884"/>
    <w:rsid w:val="00C66D73"/>
    <w:rsid w:val="00C66ECA"/>
    <w:rsid w:val="00C6758D"/>
    <w:rsid w:val="00C71FF6"/>
    <w:rsid w:val="00C72D32"/>
    <w:rsid w:val="00C730E0"/>
    <w:rsid w:val="00C73E90"/>
    <w:rsid w:val="00C74E14"/>
    <w:rsid w:val="00C7641D"/>
    <w:rsid w:val="00C8025A"/>
    <w:rsid w:val="00C80E4F"/>
    <w:rsid w:val="00C80F96"/>
    <w:rsid w:val="00C827A2"/>
    <w:rsid w:val="00C8280D"/>
    <w:rsid w:val="00C83C9B"/>
    <w:rsid w:val="00C849E0"/>
    <w:rsid w:val="00C84AF6"/>
    <w:rsid w:val="00C85ABB"/>
    <w:rsid w:val="00C85CB6"/>
    <w:rsid w:val="00C86A12"/>
    <w:rsid w:val="00C86B1C"/>
    <w:rsid w:val="00C87B19"/>
    <w:rsid w:val="00C87EF5"/>
    <w:rsid w:val="00C90719"/>
    <w:rsid w:val="00C91F57"/>
    <w:rsid w:val="00C92047"/>
    <w:rsid w:val="00C94355"/>
    <w:rsid w:val="00C94EAF"/>
    <w:rsid w:val="00C95177"/>
    <w:rsid w:val="00C96571"/>
    <w:rsid w:val="00CA30C1"/>
    <w:rsid w:val="00CA3672"/>
    <w:rsid w:val="00CA40DF"/>
    <w:rsid w:val="00CA45C5"/>
    <w:rsid w:val="00CA46F6"/>
    <w:rsid w:val="00CA479A"/>
    <w:rsid w:val="00CA5A74"/>
    <w:rsid w:val="00CA5E0B"/>
    <w:rsid w:val="00CA75C9"/>
    <w:rsid w:val="00CB4F97"/>
    <w:rsid w:val="00CB6146"/>
    <w:rsid w:val="00CB6712"/>
    <w:rsid w:val="00CB711D"/>
    <w:rsid w:val="00CB73E3"/>
    <w:rsid w:val="00CC0CFA"/>
    <w:rsid w:val="00CC0D5C"/>
    <w:rsid w:val="00CC17CA"/>
    <w:rsid w:val="00CC32EC"/>
    <w:rsid w:val="00CC56A8"/>
    <w:rsid w:val="00CC68EC"/>
    <w:rsid w:val="00CC6B69"/>
    <w:rsid w:val="00CC6B7C"/>
    <w:rsid w:val="00CC777D"/>
    <w:rsid w:val="00CD0523"/>
    <w:rsid w:val="00CD2DAB"/>
    <w:rsid w:val="00CD53B6"/>
    <w:rsid w:val="00CD5D3D"/>
    <w:rsid w:val="00CD61F7"/>
    <w:rsid w:val="00CD69E5"/>
    <w:rsid w:val="00CE0085"/>
    <w:rsid w:val="00CE01CB"/>
    <w:rsid w:val="00CE04DF"/>
    <w:rsid w:val="00CE09BA"/>
    <w:rsid w:val="00CE1828"/>
    <w:rsid w:val="00CE1B2C"/>
    <w:rsid w:val="00CE3032"/>
    <w:rsid w:val="00CE3082"/>
    <w:rsid w:val="00CE32A8"/>
    <w:rsid w:val="00CE3B5C"/>
    <w:rsid w:val="00CE3BC6"/>
    <w:rsid w:val="00CE4634"/>
    <w:rsid w:val="00CE594C"/>
    <w:rsid w:val="00CE5FFD"/>
    <w:rsid w:val="00CE7771"/>
    <w:rsid w:val="00CE7919"/>
    <w:rsid w:val="00CF179C"/>
    <w:rsid w:val="00CF17B1"/>
    <w:rsid w:val="00CF2ADF"/>
    <w:rsid w:val="00CF3428"/>
    <w:rsid w:val="00CF6133"/>
    <w:rsid w:val="00CF6AA0"/>
    <w:rsid w:val="00CF7293"/>
    <w:rsid w:val="00CF760C"/>
    <w:rsid w:val="00D005D1"/>
    <w:rsid w:val="00D03B55"/>
    <w:rsid w:val="00D040A3"/>
    <w:rsid w:val="00D04136"/>
    <w:rsid w:val="00D05D36"/>
    <w:rsid w:val="00D06307"/>
    <w:rsid w:val="00D077E5"/>
    <w:rsid w:val="00D10459"/>
    <w:rsid w:val="00D14C1B"/>
    <w:rsid w:val="00D15690"/>
    <w:rsid w:val="00D159DC"/>
    <w:rsid w:val="00D17A43"/>
    <w:rsid w:val="00D21275"/>
    <w:rsid w:val="00D21650"/>
    <w:rsid w:val="00D2190B"/>
    <w:rsid w:val="00D223CB"/>
    <w:rsid w:val="00D22C91"/>
    <w:rsid w:val="00D246B2"/>
    <w:rsid w:val="00D2485A"/>
    <w:rsid w:val="00D326AE"/>
    <w:rsid w:val="00D33249"/>
    <w:rsid w:val="00D33988"/>
    <w:rsid w:val="00D34DE0"/>
    <w:rsid w:val="00D368D4"/>
    <w:rsid w:val="00D369EF"/>
    <w:rsid w:val="00D36ED2"/>
    <w:rsid w:val="00D3736B"/>
    <w:rsid w:val="00D40122"/>
    <w:rsid w:val="00D40569"/>
    <w:rsid w:val="00D4138E"/>
    <w:rsid w:val="00D41669"/>
    <w:rsid w:val="00D4183A"/>
    <w:rsid w:val="00D42288"/>
    <w:rsid w:val="00D4266B"/>
    <w:rsid w:val="00D4312E"/>
    <w:rsid w:val="00D43CFD"/>
    <w:rsid w:val="00D44BD5"/>
    <w:rsid w:val="00D456AE"/>
    <w:rsid w:val="00D475DE"/>
    <w:rsid w:val="00D478D4"/>
    <w:rsid w:val="00D509E0"/>
    <w:rsid w:val="00D50E30"/>
    <w:rsid w:val="00D5112F"/>
    <w:rsid w:val="00D52E93"/>
    <w:rsid w:val="00D55322"/>
    <w:rsid w:val="00D559CE"/>
    <w:rsid w:val="00D55A1D"/>
    <w:rsid w:val="00D55B04"/>
    <w:rsid w:val="00D5631E"/>
    <w:rsid w:val="00D571CC"/>
    <w:rsid w:val="00D6182C"/>
    <w:rsid w:val="00D6189D"/>
    <w:rsid w:val="00D6312C"/>
    <w:rsid w:val="00D658F6"/>
    <w:rsid w:val="00D67287"/>
    <w:rsid w:val="00D673DA"/>
    <w:rsid w:val="00D67A5B"/>
    <w:rsid w:val="00D67C5F"/>
    <w:rsid w:val="00D67EC3"/>
    <w:rsid w:val="00D71820"/>
    <w:rsid w:val="00D73C8F"/>
    <w:rsid w:val="00D73FAA"/>
    <w:rsid w:val="00D74B17"/>
    <w:rsid w:val="00D750D0"/>
    <w:rsid w:val="00D83444"/>
    <w:rsid w:val="00D844B9"/>
    <w:rsid w:val="00D8564C"/>
    <w:rsid w:val="00D85F13"/>
    <w:rsid w:val="00D870B3"/>
    <w:rsid w:val="00D876CB"/>
    <w:rsid w:val="00D90393"/>
    <w:rsid w:val="00D913A7"/>
    <w:rsid w:val="00D93381"/>
    <w:rsid w:val="00D944FD"/>
    <w:rsid w:val="00D94C83"/>
    <w:rsid w:val="00D94CC1"/>
    <w:rsid w:val="00D95834"/>
    <w:rsid w:val="00D97095"/>
    <w:rsid w:val="00DA084A"/>
    <w:rsid w:val="00DA0C28"/>
    <w:rsid w:val="00DA1E22"/>
    <w:rsid w:val="00DA2466"/>
    <w:rsid w:val="00DA28CE"/>
    <w:rsid w:val="00DA2B0C"/>
    <w:rsid w:val="00DA2B3A"/>
    <w:rsid w:val="00DA3558"/>
    <w:rsid w:val="00DA4881"/>
    <w:rsid w:val="00DA58B2"/>
    <w:rsid w:val="00DB100A"/>
    <w:rsid w:val="00DB2B98"/>
    <w:rsid w:val="00DB2FDE"/>
    <w:rsid w:val="00DB43C6"/>
    <w:rsid w:val="00DB7173"/>
    <w:rsid w:val="00DB7449"/>
    <w:rsid w:val="00DB7D8B"/>
    <w:rsid w:val="00DC3332"/>
    <w:rsid w:val="00DC47A8"/>
    <w:rsid w:val="00DC49EF"/>
    <w:rsid w:val="00DC543A"/>
    <w:rsid w:val="00DC57D8"/>
    <w:rsid w:val="00DC6B39"/>
    <w:rsid w:val="00DD35AA"/>
    <w:rsid w:val="00DDDAF3"/>
    <w:rsid w:val="00DE05E9"/>
    <w:rsid w:val="00DE0686"/>
    <w:rsid w:val="00DE1A07"/>
    <w:rsid w:val="00DE1DD8"/>
    <w:rsid w:val="00DE39B1"/>
    <w:rsid w:val="00DE5504"/>
    <w:rsid w:val="00DE7CAD"/>
    <w:rsid w:val="00DF01E8"/>
    <w:rsid w:val="00DF04F2"/>
    <w:rsid w:val="00DF0609"/>
    <w:rsid w:val="00DF1F50"/>
    <w:rsid w:val="00DF379D"/>
    <w:rsid w:val="00DF3A38"/>
    <w:rsid w:val="00DF44E0"/>
    <w:rsid w:val="00DF5618"/>
    <w:rsid w:val="00DF5C97"/>
    <w:rsid w:val="00DF7B5A"/>
    <w:rsid w:val="00E00E6E"/>
    <w:rsid w:val="00E01B0F"/>
    <w:rsid w:val="00E01C97"/>
    <w:rsid w:val="00E028D2"/>
    <w:rsid w:val="00E0294E"/>
    <w:rsid w:val="00E04752"/>
    <w:rsid w:val="00E06723"/>
    <w:rsid w:val="00E0786F"/>
    <w:rsid w:val="00E07CBF"/>
    <w:rsid w:val="00E1045F"/>
    <w:rsid w:val="00E11A64"/>
    <w:rsid w:val="00E11AFE"/>
    <w:rsid w:val="00E137A4"/>
    <w:rsid w:val="00E14948"/>
    <w:rsid w:val="00E1505A"/>
    <w:rsid w:val="00E15444"/>
    <w:rsid w:val="00E1577D"/>
    <w:rsid w:val="00E17D9D"/>
    <w:rsid w:val="00E200F5"/>
    <w:rsid w:val="00E2038B"/>
    <w:rsid w:val="00E2097E"/>
    <w:rsid w:val="00E20DE2"/>
    <w:rsid w:val="00E21ABA"/>
    <w:rsid w:val="00E22FA4"/>
    <w:rsid w:val="00E230F3"/>
    <w:rsid w:val="00E23CEC"/>
    <w:rsid w:val="00E24FC2"/>
    <w:rsid w:val="00E269F0"/>
    <w:rsid w:val="00E26B40"/>
    <w:rsid w:val="00E26C41"/>
    <w:rsid w:val="00E2762F"/>
    <w:rsid w:val="00E3005B"/>
    <w:rsid w:val="00E31AEC"/>
    <w:rsid w:val="00E320CE"/>
    <w:rsid w:val="00E3214E"/>
    <w:rsid w:val="00E32587"/>
    <w:rsid w:val="00E3263B"/>
    <w:rsid w:val="00E33CFA"/>
    <w:rsid w:val="00E3531F"/>
    <w:rsid w:val="00E35AC7"/>
    <w:rsid w:val="00E379A2"/>
    <w:rsid w:val="00E41F24"/>
    <w:rsid w:val="00E42A93"/>
    <w:rsid w:val="00E42EA1"/>
    <w:rsid w:val="00E42F83"/>
    <w:rsid w:val="00E4311F"/>
    <w:rsid w:val="00E45C47"/>
    <w:rsid w:val="00E46B41"/>
    <w:rsid w:val="00E473DE"/>
    <w:rsid w:val="00E47C50"/>
    <w:rsid w:val="00E50C03"/>
    <w:rsid w:val="00E51DAC"/>
    <w:rsid w:val="00E523B1"/>
    <w:rsid w:val="00E54336"/>
    <w:rsid w:val="00E551C3"/>
    <w:rsid w:val="00E56261"/>
    <w:rsid w:val="00E57A06"/>
    <w:rsid w:val="00E57C3D"/>
    <w:rsid w:val="00E601A9"/>
    <w:rsid w:val="00E604AC"/>
    <w:rsid w:val="00E60716"/>
    <w:rsid w:val="00E616E9"/>
    <w:rsid w:val="00E631A4"/>
    <w:rsid w:val="00E634BD"/>
    <w:rsid w:val="00E63B96"/>
    <w:rsid w:val="00E643C5"/>
    <w:rsid w:val="00E64A8A"/>
    <w:rsid w:val="00E6567D"/>
    <w:rsid w:val="00E66BCF"/>
    <w:rsid w:val="00E6785C"/>
    <w:rsid w:val="00E728DF"/>
    <w:rsid w:val="00E736AB"/>
    <w:rsid w:val="00E75218"/>
    <w:rsid w:val="00E774EB"/>
    <w:rsid w:val="00E80E77"/>
    <w:rsid w:val="00E813A6"/>
    <w:rsid w:val="00E8146C"/>
    <w:rsid w:val="00E818DB"/>
    <w:rsid w:val="00E81C94"/>
    <w:rsid w:val="00E830DE"/>
    <w:rsid w:val="00E83261"/>
    <w:rsid w:val="00E83F05"/>
    <w:rsid w:val="00E84C8A"/>
    <w:rsid w:val="00E85AF4"/>
    <w:rsid w:val="00E85F94"/>
    <w:rsid w:val="00E875BA"/>
    <w:rsid w:val="00E87A6B"/>
    <w:rsid w:val="00E87D63"/>
    <w:rsid w:val="00E87E29"/>
    <w:rsid w:val="00E90C7A"/>
    <w:rsid w:val="00E92D66"/>
    <w:rsid w:val="00E94F1C"/>
    <w:rsid w:val="00E96719"/>
    <w:rsid w:val="00E96AC8"/>
    <w:rsid w:val="00E97211"/>
    <w:rsid w:val="00E9773B"/>
    <w:rsid w:val="00E97DC7"/>
    <w:rsid w:val="00EA02A1"/>
    <w:rsid w:val="00EA1421"/>
    <w:rsid w:val="00EA1A8B"/>
    <w:rsid w:val="00EA1BA0"/>
    <w:rsid w:val="00EA2AA1"/>
    <w:rsid w:val="00EA3632"/>
    <w:rsid w:val="00EA3A06"/>
    <w:rsid w:val="00EA458C"/>
    <w:rsid w:val="00EA45C3"/>
    <w:rsid w:val="00EA4C44"/>
    <w:rsid w:val="00EA578B"/>
    <w:rsid w:val="00EA59CF"/>
    <w:rsid w:val="00EA6A3A"/>
    <w:rsid w:val="00EA6EBD"/>
    <w:rsid w:val="00EB12D3"/>
    <w:rsid w:val="00EB4C53"/>
    <w:rsid w:val="00EB5D58"/>
    <w:rsid w:val="00EB7736"/>
    <w:rsid w:val="00EC0E5D"/>
    <w:rsid w:val="00EC10AB"/>
    <w:rsid w:val="00EC127A"/>
    <w:rsid w:val="00EC1E1D"/>
    <w:rsid w:val="00EC213C"/>
    <w:rsid w:val="00EC2582"/>
    <w:rsid w:val="00EC274F"/>
    <w:rsid w:val="00EC3138"/>
    <w:rsid w:val="00EC4079"/>
    <w:rsid w:val="00EC5680"/>
    <w:rsid w:val="00ED064D"/>
    <w:rsid w:val="00ED0F32"/>
    <w:rsid w:val="00ED1EDE"/>
    <w:rsid w:val="00ED3114"/>
    <w:rsid w:val="00ED3710"/>
    <w:rsid w:val="00ED4586"/>
    <w:rsid w:val="00ED4A4A"/>
    <w:rsid w:val="00ED4B20"/>
    <w:rsid w:val="00ED4E8C"/>
    <w:rsid w:val="00ED5455"/>
    <w:rsid w:val="00ED56B6"/>
    <w:rsid w:val="00ED5F02"/>
    <w:rsid w:val="00ED612C"/>
    <w:rsid w:val="00ED64D4"/>
    <w:rsid w:val="00ED6F82"/>
    <w:rsid w:val="00ED7E52"/>
    <w:rsid w:val="00EE10E1"/>
    <w:rsid w:val="00EE2E4A"/>
    <w:rsid w:val="00EE3AFC"/>
    <w:rsid w:val="00EE6442"/>
    <w:rsid w:val="00EE65E5"/>
    <w:rsid w:val="00EE78C3"/>
    <w:rsid w:val="00EF1055"/>
    <w:rsid w:val="00EF3216"/>
    <w:rsid w:val="00EF3630"/>
    <w:rsid w:val="00EF453A"/>
    <w:rsid w:val="00EF68A7"/>
    <w:rsid w:val="00F0018A"/>
    <w:rsid w:val="00F03068"/>
    <w:rsid w:val="00F03D66"/>
    <w:rsid w:val="00F04131"/>
    <w:rsid w:val="00F07746"/>
    <w:rsid w:val="00F07A9F"/>
    <w:rsid w:val="00F10B18"/>
    <w:rsid w:val="00F11089"/>
    <w:rsid w:val="00F113A5"/>
    <w:rsid w:val="00F1279D"/>
    <w:rsid w:val="00F12918"/>
    <w:rsid w:val="00F13BCC"/>
    <w:rsid w:val="00F13D8F"/>
    <w:rsid w:val="00F1552A"/>
    <w:rsid w:val="00F21AE8"/>
    <w:rsid w:val="00F226C1"/>
    <w:rsid w:val="00F23202"/>
    <w:rsid w:val="00F2382F"/>
    <w:rsid w:val="00F23D79"/>
    <w:rsid w:val="00F23FF6"/>
    <w:rsid w:val="00F24FAC"/>
    <w:rsid w:val="00F265CB"/>
    <w:rsid w:val="00F2700B"/>
    <w:rsid w:val="00F270C9"/>
    <w:rsid w:val="00F27623"/>
    <w:rsid w:val="00F2787B"/>
    <w:rsid w:val="00F30C83"/>
    <w:rsid w:val="00F30CE0"/>
    <w:rsid w:val="00F33161"/>
    <w:rsid w:val="00F34838"/>
    <w:rsid w:val="00F3511E"/>
    <w:rsid w:val="00F35F0A"/>
    <w:rsid w:val="00F36C57"/>
    <w:rsid w:val="00F36D81"/>
    <w:rsid w:val="00F37CD5"/>
    <w:rsid w:val="00F40FF6"/>
    <w:rsid w:val="00F416C5"/>
    <w:rsid w:val="00F42A37"/>
    <w:rsid w:val="00F4395C"/>
    <w:rsid w:val="00F43E28"/>
    <w:rsid w:val="00F47C68"/>
    <w:rsid w:val="00F50799"/>
    <w:rsid w:val="00F521FD"/>
    <w:rsid w:val="00F5280B"/>
    <w:rsid w:val="00F52D25"/>
    <w:rsid w:val="00F538FD"/>
    <w:rsid w:val="00F545E4"/>
    <w:rsid w:val="00F55A80"/>
    <w:rsid w:val="00F576FD"/>
    <w:rsid w:val="00F57BBD"/>
    <w:rsid w:val="00F609A6"/>
    <w:rsid w:val="00F613BC"/>
    <w:rsid w:val="00F61BE2"/>
    <w:rsid w:val="00F6266D"/>
    <w:rsid w:val="00F62D60"/>
    <w:rsid w:val="00F6414D"/>
    <w:rsid w:val="00F65A43"/>
    <w:rsid w:val="00F65AFF"/>
    <w:rsid w:val="00F6655A"/>
    <w:rsid w:val="00F66F1A"/>
    <w:rsid w:val="00F67C35"/>
    <w:rsid w:val="00F67C6C"/>
    <w:rsid w:val="00F707DC"/>
    <w:rsid w:val="00F756E9"/>
    <w:rsid w:val="00F7675C"/>
    <w:rsid w:val="00F77A83"/>
    <w:rsid w:val="00F820AE"/>
    <w:rsid w:val="00F83A77"/>
    <w:rsid w:val="00F83F12"/>
    <w:rsid w:val="00F83FE7"/>
    <w:rsid w:val="00F841A7"/>
    <w:rsid w:val="00F8574E"/>
    <w:rsid w:val="00F86AAB"/>
    <w:rsid w:val="00F87168"/>
    <w:rsid w:val="00F87704"/>
    <w:rsid w:val="00F87F5B"/>
    <w:rsid w:val="00F90163"/>
    <w:rsid w:val="00F908A2"/>
    <w:rsid w:val="00F908EC"/>
    <w:rsid w:val="00F915F2"/>
    <w:rsid w:val="00F92748"/>
    <w:rsid w:val="00F93273"/>
    <w:rsid w:val="00F932B4"/>
    <w:rsid w:val="00F9386C"/>
    <w:rsid w:val="00F9545A"/>
    <w:rsid w:val="00F95A5B"/>
    <w:rsid w:val="00F95EAF"/>
    <w:rsid w:val="00F964E8"/>
    <w:rsid w:val="00F9724D"/>
    <w:rsid w:val="00F9742D"/>
    <w:rsid w:val="00F97575"/>
    <w:rsid w:val="00F978E8"/>
    <w:rsid w:val="00F97FE9"/>
    <w:rsid w:val="00FA0B09"/>
    <w:rsid w:val="00FA3434"/>
    <w:rsid w:val="00FA3D20"/>
    <w:rsid w:val="00FA532E"/>
    <w:rsid w:val="00FA54EF"/>
    <w:rsid w:val="00FA6DA4"/>
    <w:rsid w:val="00FA7467"/>
    <w:rsid w:val="00FB0703"/>
    <w:rsid w:val="00FB2B3B"/>
    <w:rsid w:val="00FB2B6E"/>
    <w:rsid w:val="00FB3C79"/>
    <w:rsid w:val="00FB3C87"/>
    <w:rsid w:val="00FB4B23"/>
    <w:rsid w:val="00FB4E19"/>
    <w:rsid w:val="00FC062C"/>
    <w:rsid w:val="00FC1AE5"/>
    <w:rsid w:val="00FC2799"/>
    <w:rsid w:val="00FC2987"/>
    <w:rsid w:val="00FC2BF5"/>
    <w:rsid w:val="00FC4DFF"/>
    <w:rsid w:val="00FC6314"/>
    <w:rsid w:val="00FC660B"/>
    <w:rsid w:val="00FC6D12"/>
    <w:rsid w:val="00FC6FD2"/>
    <w:rsid w:val="00FD03B9"/>
    <w:rsid w:val="00FD146E"/>
    <w:rsid w:val="00FD2503"/>
    <w:rsid w:val="00FD3A39"/>
    <w:rsid w:val="00FD3CA2"/>
    <w:rsid w:val="00FD4293"/>
    <w:rsid w:val="00FD42FA"/>
    <w:rsid w:val="00FE0244"/>
    <w:rsid w:val="00FE0BC8"/>
    <w:rsid w:val="00FE1713"/>
    <w:rsid w:val="00FE1A0B"/>
    <w:rsid w:val="00FE1B8A"/>
    <w:rsid w:val="00FE212D"/>
    <w:rsid w:val="00FE2EA7"/>
    <w:rsid w:val="00FE340F"/>
    <w:rsid w:val="00FE4188"/>
    <w:rsid w:val="00FE5051"/>
    <w:rsid w:val="00FE63D4"/>
    <w:rsid w:val="00FE65FE"/>
    <w:rsid w:val="00FE6787"/>
    <w:rsid w:val="00FE7146"/>
    <w:rsid w:val="00FE7DCF"/>
    <w:rsid w:val="00FF0EB6"/>
    <w:rsid w:val="00FF1442"/>
    <w:rsid w:val="00FF1863"/>
    <w:rsid w:val="00FF275D"/>
    <w:rsid w:val="00FF336C"/>
    <w:rsid w:val="00FF3B2D"/>
    <w:rsid w:val="00FF3B7F"/>
    <w:rsid w:val="00FF6191"/>
    <w:rsid w:val="00FF71B3"/>
    <w:rsid w:val="00FF71EA"/>
    <w:rsid w:val="00FF7A97"/>
    <w:rsid w:val="011A2C95"/>
    <w:rsid w:val="0124B511"/>
    <w:rsid w:val="0158354D"/>
    <w:rsid w:val="0172CD42"/>
    <w:rsid w:val="0174B7A1"/>
    <w:rsid w:val="0185702E"/>
    <w:rsid w:val="019A42EB"/>
    <w:rsid w:val="01A97AFE"/>
    <w:rsid w:val="01ACA522"/>
    <w:rsid w:val="01BBBE2F"/>
    <w:rsid w:val="01F504C1"/>
    <w:rsid w:val="01F8C4CF"/>
    <w:rsid w:val="021A426D"/>
    <w:rsid w:val="02263B38"/>
    <w:rsid w:val="0243EDEE"/>
    <w:rsid w:val="028117A9"/>
    <w:rsid w:val="02948EBB"/>
    <w:rsid w:val="02A8B071"/>
    <w:rsid w:val="02B1B6F1"/>
    <w:rsid w:val="02C109DC"/>
    <w:rsid w:val="02F30DE9"/>
    <w:rsid w:val="0327148F"/>
    <w:rsid w:val="03487134"/>
    <w:rsid w:val="03570DD0"/>
    <w:rsid w:val="035EBB63"/>
    <w:rsid w:val="037DA338"/>
    <w:rsid w:val="03D5E4C0"/>
    <w:rsid w:val="03E5666B"/>
    <w:rsid w:val="03F1BAD5"/>
    <w:rsid w:val="03FDF86C"/>
    <w:rsid w:val="041E32EF"/>
    <w:rsid w:val="04617553"/>
    <w:rsid w:val="0497B201"/>
    <w:rsid w:val="04A16A90"/>
    <w:rsid w:val="04A758EE"/>
    <w:rsid w:val="04B2BEC8"/>
    <w:rsid w:val="04CF365E"/>
    <w:rsid w:val="050393DE"/>
    <w:rsid w:val="0523AC0C"/>
    <w:rsid w:val="0539622D"/>
    <w:rsid w:val="054FDB74"/>
    <w:rsid w:val="055582CD"/>
    <w:rsid w:val="058F5BF2"/>
    <w:rsid w:val="05AD3C05"/>
    <w:rsid w:val="05C0F767"/>
    <w:rsid w:val="05ECC802"/>
    <w:rsid w:val="05F740F4"/>
    <w:rsid w:val="05F7CEBA"/>
    <w:rsid w:val="0637EBC5"/>
    <w:rsid w:val="0687B540"/>
    <w:rsid w:val="06B36181"/>
    <w:rsid w:val="06BC7FFC"/>
    <w:rsid w:val="06C319A4"/>
    <w:rsid w:val="06CEE4AC"/>
    <w:rsid w:val="0722A81E"/>
    <w:rsid w:val="0723D779"/>
    <w:rsid w:val="0730E7B6"/>
    <w:rsid w:val="0746B24D"/>
    <w:rsid w:val="074DF0D6"/>
    <w:rsid w:val="0797EC17"/>
    <w:rsid w:val="079A0DED"/>
    <w:rsid w:val="079CF15B"/>
    <w:rsid w:val="07D0FA32"/>
    <w:rsid w:val="07DA689C"/>
    <w:rsid w:val="07FD0C94"/>
    <w:rsid w:val="081063D4"/>
    <w:rsid w:val="0819C972"/>
    <w:rsid w:val="082C31F8"/>
    <w:rsid w:val="083E1238"/>
    <w:rsid w:val="0847068A"/>
    <w:rsid w:val="084C0BAD"/>
    <w:rsid w:val="08656C9F"/>
    <w:rsid w:val="086989BD"/>
    <w:rsid w:val="087B3C27"/>
    <w:rsid w:val="087DD7D4"/>
    <w:rsid w:val="088436AD"/>
    <w:rsid w:val="08A21D07"/>
    <w:rsid w:val="08B51EEA"/>
    <w:rsid w:val="08C9B697"/>
    <w:rsid w:val="0905FEE7"/>
    <w:rsid w:val="092A5682"/>
    <w:rsid w:val="094A3E59"/>
    <w:rsid w:val="094A7C3C"/>
    <w:rsid w:val="09BC0C70"/>
    <w:rsid w:val="09CCEB2F"/>
    <w:rsid w:val="0A1A4803"/>
    <w:rsid w:val="0A36F5DC"/>
    <w:rsid w:val="0A3A3218"/>
    <w:rsid w:val="0A3B07B2"/>
    <w:rsid w:val="0A5927C5"/>
    <w:rsid w:val="0A9ACEBB"/>
    <w:rsid w:val="0AA69A50"/>
    <w:rsid w:val="0AB9D9D3"/>
    <w:rsid w:val="0ABFD412"/>
    <w:rsid w:val="0ACD7133"/>
    <w:rsid w:val="0AD52EF2"/>
    <w:rsid w:val="0AE64DC8"/>
    <w:rsid w:val="0B053BDE"/>
    <w:rsid w:val="0B54515F"/>
    <w:rsid w:val="0B61BB7F"/>
    <w:rsid w:val="0B7DDB36"/>
    <w:rsid w:val="0BC40D7A"/>
    <w:rsid w:val="0BD735A6"/>
    <w:rsid w:val="0BEBB583"/>
    <w:rsid w:val="0C044E2D"/>
    <w:rsid w:val="0C082F7B"/>
    <w:rsid w:val="0C087E71"/>
    <w:rsid w:val="0C1959FA"/>
    <w:rsid w:val="0C1C6F08"/>
    <w:rsid w:val="0C23CC97"/>
    <w:rsid w:val="0C2472CA"/>
    <w:rsid w:val="0C3D5CEC"/>
    <w:rsid w:val="0C738923"/>
    <w:rsid w:val="0C98693C"/>
    <w:rsid w:val="0CA56765"/>
    <w:rsid w:val="0CA7FCB2"/>
    <w:rsid w:val="0CCACB95"/>
    <w:rsid w:val="0CE78EAF"/>
    <w:rsid w:val="0CE7E7D6"/>
    <w:rsid w:val="0CFB6FF0"/>
    <w:rsid w:val="0CFF09C0"/>
    <w:rsid w:val="0D293689"/>
    <w:rsid w:val="0D3884E8"/>
    <w:rsid w:val="0D5C6DA3"/>
    <w:rsid w:val="0D5D62D6"/>
    <w:rsid w:val="0D7491A6"/>
    <w:rsid w:val="0D77AE05"/>
    <w:rsid w:val="0DA625DF"/>
    <w:rsid w:val="0DB20775"/>
    <w:rsid w:val="0DCDED50"/>
    <w:rsid w:val="0DE475F9"/>
    <w:rsid w:val="0DEA86E9"/>
    <w:rsid w:val="0E0EEEDD"/>
    <w:rsid w:val="0E3A8359"/>
    <w:rsid w:val="0E3C178A"/>
    <w:rsid w:val="0E5C0B0C"/>
    <w:rsid w:val="0E5C11EE"/>
    <w:rsid w:val="0E827673"/>
    <w:rsid w:val="0E8B6A92"/>
    <w:rsid w:val="0EB55484"/>
    <w:rsid w:val="0EBE38D5"/>
    <w:rsid w:val="0ECC9475"/>
    <w:rsid w:val="0EEADF49"/>
    <w:rsid w:val="0F4579A4"/>
    <w:rsid w:val="0F4FC014"/>
    <w:rsid w:val="0F72B2E1"/>
    <w:rsid w:val="0F72C92F"/>
    <w:rsid w:val="0F7F49A3"/>
    <w:rsid w:val="0F9E4E63"/>
    <w:rsid w:val="0FCBFEE1"/>
    <w:rsid w:val="0FD95692"/>
    <w:rsid w:val="0FE02AF3"/>
    <w:rsid w:val="0FE80A75"/>
    <w:rsid w:val="0FEE80E1"/>
    <w:rsid w:val="0FFEF91C"/>
    <w:rsid w:val="1006E686"/>
    <w:rsid w:val="100BA6B3"/>
    <w:rsid w:val="1010FAE1"/>
    <w:rsid w:val="102D9394"/>
    <w:rsid w:val="10470EB5"/>
    <w:rsid w:val="1077C80D"/>
    <w:rsid w:val="107BEF96"/>
    <w:rsid w:val="10B4D272"/>
    <w:rsid w:val="1108732D"/>
    <w:rsid w:val="110F815F"/>
    <w:rsid w:val="11334A54"/>
    <w:rsid w:val="11571EF8"/>
    <w:rsid w:val="116AB4A6"/>
    <w:rsid w:val="119164D9"/>
    <w:rsid w:val="11919A69"/>
    <w:rsid w:val="119E8904"/>
    <w:rsid w:val="11AF52A8"/>
    <w:rsid w:val="11D50AC6"/>
    <w:rsid w:val="11F6F588"/>
    <w:rsid w:val="12249B46"/>
    <w:rsid w:val="123760BF"/>
    <w:rsid w:val="1250637E"/>
    <w:rsid w:val="128D3395"/>
    <w:rsid w:val="12957C57"/>
    <w:rsid w:val="12E45759"/>
    <w:rsid w:val="13138C8B"/>
    <w:rsid w:val="13253507"/>
    <w:rsid w:val="134E9AA1"/>
    <w:rsid w:val="1363EF90"/>
    <w:rsid w:val="137C7392"/>
    <w:rsid w:val="13C72DBB"/>
    <w:rsid w:val="13E26682"/>
    <w:rsid w:val="14114E00"/>
    <w:rsid w:val="141BFEE6"/>
    <w:rsid w:val="14212A32"/>
    <w:rsid w:val="142DAA37"/>
    <w:rsid w:val="143DEF5A"/>
    <w:rsid w:val="14571622"/>
    <w:rsid w:val="1466310A"/>
    <w:rsid w:val="14734511"/>
    <w:rsid w:val="148ABEE6"/>
    <w:rsid w:val="1499A59C"/>
    <w:rsid w:val="14BC8CCF"/>
    <w:rsid w:val="14BFBCEC"/>
    <w:rsid w:val="14C5E307"/>
    <w:rsid w:val="14FA63F6"/>
    <w:rsid w:val="150E7884"/>
    <w:rsid w:val="151FF00B"/>
    <w:rsid w:val="156B873F"/>
    <w:rsid w:val="1571CCAA"/>
    <w:rsid w:val="15A05BB1"/>
    <w:rsid w:val="15BF5C03"/>
    <w:rsid w:val="15CEDAD0"/>
    <w:rsid w:val="15CFF1D7"/>
    <w:rsid w:val="15D6726C"/>
    <w:rsid w:val="1637355C"/>
    <w:rsid w:val="164CD283"/>
    <w:rsid w:val="166EC7FE"/>
    <w:rsid w:val="167FD6A8"/>
    <w:rsid w:val="168CEBFB"/>
    <w:rsid w:val="1694052E"/>
    <w:rsid w:val="16B13785"/>
    <w:rsid w:val="16DA39A0"/>
    <w:rsid w:val="175BFA64"/>
    <w:rsid w:val="17603155"/>
    <w:rsid w:val="17654B7E"/>
    <w:rsid w:val="1765669C"/>
    <w:rsid w:val="1786EDE9"/>
    <w:rsid w:val="179DCD73"/>
    <w:rsid w:val="17D8653A"/>
    <w:rsid w:val="17E5D088"/>
    <w:rsid w:val="17EF70E6"/>
    <w:rsid w:val="17F83841"/>
    <w:rsid w:val="17FC29F9"/>
    <w:rsid w:val="1814A3A4"/>
    <w:rsid w:val="18726139"/>
    <w:rsid w:val="1875392A"/>
    <w:rsid w:val="18901E22"/>
    <w:rsid w:val="1892A836"/>
    <w:rsid w:val="18A094A9"/>
    <w:rsid w:val="18CB4239"/>
    <w:rsid w:val="18D04B5E"/>
    <w:rsid w:val="18D7E22F"/>
    <w:rsid w:val="18EC57D1"/>
    <w:rsid w:val="19296C20"/>
    <w:rsid w:val="192C4A10"/>
    <w:rsid w:val="19426EEB"/>
    <w:rsid w:val="1942F124"/>
    <w:rsid w:val="19738D24"/>
    <w:rsid w:val="19F6421A"/>
    <w:rsid w:val="1A0841EF"/>
    <w:rsid w:val="1A0B6E21"/>
    <w:rsid w:val="1A5F10D0"/>
    <w:rsid w:val="1A663CC4"/>
    <w:rsid w:val="1A6EFE61"/>
    <w:rsid w:val="1A9A5F09"/>
    <w:rsid w:val="1AC10843"/>
    <w:rsid w:val="1AE81D96"/>
    <w:rsid w:val="1B1349A5"/>
    <w:rsid w:val="1B331996"/>
    <w:rsid w:val="1B789D9D"/>
    <w:rsid w:val="1B9003FD"/>
    <w:rsid w:val="1BBCB65A"/>
    <w:rsid w:val="1BC48090"/>
    <w:rsid w:val="1C1430D6"/>
    <w:rsid w:val="1C388F28"/>
    <w:rsid w:val="1C47F466"/>
    <w:rsid w:val="1C55627B"/>
    <w:rsid w:val="1C610E42"/>
    <w:rsid w:val="1C626E30"/>
    <w:rsid w:val="1C6ED834"/>
    <w:rsid w:val="1CB59639"/>
    <w:rsid w:val="1D1BB1F3"/>
    <w:rsid w:val="1D2277F3"/>
    <w:rsid w:val="1D25CB7A"/>
    <w:rsid w:val="1D2D7312"/>
    <w:rsid w:val="1D2FA650"/>
    <w:rsid w:val="1D3DA736"/>
    <w:rsid w:val="1D50F6CF"/>
    <w:rsid w:val="1D51C900"/>
    <w:rsid w:val="1DB518AE"/>
    <w:rsid w:val="1DDA0BA2"/>
    <w:rsid w:val="1E11E4FD"/>
    <w:rsid w:val="1E528DB3"/>
    <w:rsid w:val="1E85ACD7"/>
    <w:rsid w:val="1E9397EE"/>
    <w:rsid w:val="1EC64233"/>
    <w:rsid w:val="1ED64AA1"/>
    <w:rsid w:val="1EE6A8A6"/>
    <w:rsid w:val="1EFB9CD2"/>
    <w:rsid w:val="1F268029"/>
    <w:rsid w:val="1F3275D0"/>
    <w:rsid w:val="1F4B4580"/>
    <w:rsid w:val="1F4CAFC6"/>
    <w:rsid w:val="1F5A30ED"/>
    <w:rsid w:val="1F65DC75"/>
    <w:rsid w:val="1F7E0085"/>
    <w:rsid w:val="1F9470C9"/>
    <w:rsid w:val="1FA1BB62"/>
    <w:rsid w:val="1FADCCE4"/>
    <w:rsid w:val="1FD2426D"/>
    <w:rsid w:val="1FDBFD6E"/>
    <w:rsid w:val="1FF2A916"/>
    <w:rsid w:val="1FFA839A"/>
    <w:rsid w:val="2014C100"/>
    <w:rsid w:val="2018F1ED"/>
    <w:rsid w:val="2068241D"/>
    <w:rsid w:val="207D68C7"/>
    <w:rsid w:val="2095BB73"/>
    <w:rsid w:val="20C3EE74"/>
    <w:rsid w:val="20C74B0A"/>
    <w:rsid w:val="20CFC879"/>
    <w:rsid w:val="20FB114A"/>
    <w:rsid w:val="2108E41A"/>
    <w:rsid w:val="212CAA9B"/>
    <w:rsid w:val="213C61A4"/>
    <w:rsid w:val="214C057B"/>
    <w:rsid w:val="214C42D5"/>
    <w:rsid w:val="214EA9FC"/>
    <w:rsid w:val="215E3828"/>
    <w:rsid w:val="216AD403"/>
    <w:rsid w:val="2197688D"/>
    <w:rsid w:val="21A92AB7"/>
    <w:rsid w:val="21AC03E2"/>
    <w:rsid w:val="21ED4985"/>
    <w:rsid w:val="21F85BAB"/>
    <w:rsid w:val="22064471"/>
    <w:rsid w:val="22288E09"/>
    <w:rsid w:val="22362573"/>
    <w:rsid w:val="223DE083"/>
    <w:rsid w:val="22BD04A8"/>
    <w:rsid w:val="22C27272"/>
    <w:rsid w:val="23112EBE"/>
    <w:rsid w:val="2332FC11"/>
    <w:rsid w:val="236C0253"/>
    <w:rsid w:val="2381CAF1"/>
    <w:rsid w:val="23868CD2"/>
    <w:rsid w:val="23A58B1C"/>
    <w:rsid w:val="23A7DACA"/>
    <w:rsid w:val="23E17293"/>
    <w:rsid w:val="23E8A64A"/>
    <w:rsid w:val="23EA2031"/>
    <w:rsid w:val="2405F3D1"/>
    <w:rsid w:val="240F4204"/>
    <w:rsid w:val="241E2DE9"/>
    <w:rsid w:val="2422E07C"/>
    <w:rsid w:val="2440DD52"/>
    <w:rsid w:val="2443BE29"/>
    <w:rsid w:val="2447B23B"/>
    <w:rsid w:val="24565B84"/>
    <w:rsid w:val="24749FD4"/>
    <w:rsid w:val="247E3D74"/>
    <w:rsid w:val="24A19576"/>
    <w:rsid w:val="24AE4D28"/>
    <w:rsid w:val="24C1CD8F"/>
    <w:rsid w:val="2502A72F"/>
    <w:rsid w:val="25157853"/>
    <w:rsid w:val="251B56FC"/>
    <w:rsid w:val="253C2E1D"/>
    <w:rsid w:val="2543A685"/>
    <w:rsid w:val="254ACBAD"/>
    <w:rsid w:val="25519FCC"/>
    <w:rsid w:val="257830D7"/>
    <w:rsid w:val="25864CB9"/>
    <w:rsid w:val="25995DBE"/>
    <w:rsid w:val="25B4B70A"/>
    <w:rsid w:val="25B822F3"/>
    <w:rsid w:val="25BCE6D9"/>
    <w:rsid w:val="25D0AB88"/>
    <w:rsid w:val="25E7C129"/>
    <w:rsid w:val="25FD6B34"/>
    <w:rsid w:val="26189F7A"/>
    <w:rsid w:val="263544CB"/>
    <w:rsid w:val="26441580"/>
    <w:rsid w:val="266DC6DE"/>
    <w:rsid w:val="2676E102"/>
    <w:rsid w:val="2696437C"/>
    <w:rsid w:val="269D6D62"/>
    <w:rsid w:val="26AEF8C1"/>
    <w:rsid w:val="26B974BC"/>
    <w:rsid w:val="26BFBF1D"/>
    <w:rsid w:val="26D28A4A"/>
    <w:rsid w:val="27148B5E"/>
    <w:rsid w:val="271C981B"/>
    <w:rsid w:val="271E8DD5"/>
    <w:rsid w:val="2754028A"/>
    <w:rsid w:val="2756E0CE"/>
    <w:rsid w:val="278D1608"/>
    <w:rsid w:val="278E507F"/>
    <w:rsid w:val="279C0519"/>
    <w:rsid w:val="27C768AA"/>
    <w:rsid w:val="27D0314E"/>
    <w:rsid w:val="27D716B6"/>
    <w:rsid w:val="28375888"/>
    <w:rsid w:val="2852362E"/>
    <w:rsid w:val="28536769"/>
    <w:rsid w:val="286202AF"/>
    <w:rsid w:val="287F4CED"/>
    <w:rsid w:val="2886209C"/>
    <w:rsid w:val="28B0BBE7"/>
    <w:rsid w:val="28C29254"/>
    <w:rsid w:val="28D3B1A1"/>
    <w:rsid w:val="28E3A01A"/>
    <w:rsid w:val="28EBDA3D"/>
    <w:rsid w:val="28F933D7"/>
    <w:rsid w:val="29012A1F"/>
    <w:rsid w:val="291F989C"/>
    <w:rsid w:val="293102AF"/>
    <w:rsid w:val="293D838C"/>
    <w:rsid w:val="29A1163F"/>
    <w:rsid w:val="29B19DBE"/>
    <w:rsid w:val="29BBC852"/>
    <w:rsid w:val="29D3D89D"/>
    <w:rsid w:val="2A044D54"/>
    <w:rsid w:val="2A2FBEE4"/>
    <w:rsid w:val="2A373545"/>
    <w:rsid w:val="2A438860"/>
    <w:rsid w:val="2A4CB924"/>
    <w:rsid w:val="2A801C4C"/>
    <w:rsid w:val="2A9B7FD6"/>
    <w:rsid w:val="2AABEFC9"/>
    <w:rsid w:val="2AB30CEB"/>
    <w:rsid w:val="2AED2226"/>
    <w:rsid w:val="2AFB5211"/>
    <w:rsid w:val="2B1E7B34"/>
    <w:rsid w:val="2B28EE19"/>
    <w:rsid w:val="2B2FC653"/>
    <w:rsid w:val="2B476ED5"/>
    <w:rsid w:val="2B574DEF"/>
    <w:rsid w:val="2B864EA4"/>
    <w:rsid w:val="2BBE1E04"/>
    <w:rsid w:val="2BBE7877"/>
    <w:rsid w:val="2BD755F2"/>
    <w:rsid w:val="2BDD5212"/>
    <w:rsid w:val="2BFD7C7F"/>
    <w:rsid w:val="2C2B10C9"/>
    <w:rsid w:val="2C41C82D"/>
    <w:rsid w:val="2C54E322"/>
    <w:rsid w:val="2C5C4A0E"/>
    <w:rsid w:val="2CC60944"/>
    <w:rsid w:val="2CD13715"/>
    <w:rsid w:val="2D0C6A27"/>
    <w:rsid w:val="2D152139"/>
    <w:rsid w:val="2D24F40A"/>
    <w:rsid w:val="2D4856ED"/>
    <w:rsid w:val="2D57D63C"/>
    <w:rsid w:val="2D739B4C"/>
    <w:rsid w:val="2D780842"/>
    <w:rsid w:val="2D7D709E"/>
    <w:rsid w:val="2DAEC4C9"/>
    <w:rsid w:val="2DD6C863"/>
    <w:rsid w:val="2DD89B34"/>
    <w:rsid w:val="2DDA54F9"/>
    <w:rsid w:val="2DE6192C"/>
    <w:rsid w:val="2DE78D25"/>
    <w:rsid w:val="2DFD3CA8"/>
    <w:rsid w:val="2E3C59B6"/>
    <w:rsid w:val="2E448D00"/>
    <w:rsid w:val="2E4DD60B"/>
    <w:rsid w:val="2EA3D67D"/>
    <w:rsid w:val="2EB7D45F"/>
    <w:rsid w:val="2EC11927"/>
    <w:rsid w:val="2ECA0A53"/>
    <w:rsid w:val="2ECF6DF9"/>
    <w:rsid w:val="2ED5AE35"/>
    <w:rsid w:val="2ED7B29F"/>
    <w:rsid w:val="2F270499"/>
    <w:rsid w:val="2F2BDAB3"/>
    <w:rsid w:val="2F6BCAB4"/>
    <w:rsid w:val="2F6E5C0D"/>
    <w:rsid w:val="2F8019E1"/>
    <w:rsid w:val="2F867C09"/>
    <w:rsid w:val="2FAA951F"/>
    <w:rsid w:val="2FB5CAA8"/>
    <w:rsid w:val="2FBEE93B"/>
    <w:rsid w:val="2FC748D7"/>
    <w:rsid w:val="2FE6A601"/>
    <w:rsid w:val="2FEE339A"/>
    <w:rsid w:val="2FEE3B15"/>
    <w:rsid w:val="2FF8464D"/>
    <w:rsid w:val="300CA2CD"/>
    <w:rsid w:val="3012EB7B"/>
    <w:rsid w:val="3020AB81"/>
    <w:rsid w:val="3064F498"/>
    <w:rsid w:val="30E52E5D"/>
    <w:rsid w:val="30F37BBB"/>
    <w:rsid w:val="30FBDC38"/>
    <w:rsid w:val="3104255B"/>
    <w:rsid w:val="31221784"/>
    <w:rsid w:val="312A05AB"/>
    <w:rsid w:val="312F3EE5"/>
    <w:rsid w:val="3139FE6A"/>
    <w:rsid w:val="31425DA3"/>
    <w:rsid w:val="3147A2D6"/>
    <w:rsid w:val="315AB1A4"/>
    <w:rsid w:val="3169D1DC"/>
    <w:rsid w:val="3174A077"/>
    <w:rsid w:val="317E653D"/>
    <w:rsid w:val="31B2DB0C"/>
    <w:rsid w:val="31BA6E92"/>
    <w:rsid w:val="31E1F468"/>
    <w:rsid w:val="31E4436D"/>
    <w:rsid w:val="321C92A7"/>
    <w:rsid w:val="322DF87F"/>
    <w:rsid w:val="323CB580"/>
    <w:rsid w:val="32521CCF"/>
    <w:rsid w:val="32683D8C"/>
    <w:rsid w:val="32C7BDC4"/>
    <w:rsid w:val="32D0B356"/>
    <w:rsid w:val="32E7F968"/>
    <w:rsid w:val="32F39245"/>
    <w:rsid w:val="33078E69"/>
    <w:rsid w:val="33261E0D"/>
    <w:rsid w:val="335D1330"/>
    <w:rsid w:val="3376504E"/>
    <w:rsid w:val="337796BC"/>
    <w:rsid w:val="338AE637"/>
    <w:rsid w:val="3393F18C"/>
    <w:rsid w:val="33B13832"/>
    <w:rsid w:val="33B9CF9B"/>
    <w:rsid w:val="33CC1C4E"/>
    <w:rsid w:val="33D26898"/>
    <w:rsid w:val="3424D60A"/>
    <w:rsid w:val="342E08F0"/>
    <w:rsid w:val="3436CCEA"/>
    <w:rsid w:val="343C7F0B"/>
    <w:rsid w:val="344C7639"/>
    <w:rsid w:val="346E1CFB"/>
    <w:rsid w:val="34C62FF8"/>
    <w:rsid w:val="34C6A379"/>
    <w:rsid w:val="34CB1287"/>
    <w:rsid w:val="34D47986"/>
    <w:rsid w:val="34F148F6"/>
    <w:rsid w:val="34F79A21"/>
    <w:rsid w:val="351B301B"/>
    <w:rsid w:val="352F422A"/>
    <w:rsid w:val="3536D738"/>
    <w:rsid w:val="35568165"/>
    <w:rsid w:val="355A1DC6"/>
    <w:rsid w:val="3590B9A2"/>
    <w:rsid w:val="359368AA"/>
    <w:rsid w:val="35A6D39A"/>
    <w:rsid w:val="35AE1446"/>
    <w:rsid w:val="35B49B9F"/>
    <w:rsid w:val="35D08693"/>
    <w:rsid w:val="36076073"/>
    <w:rsid w:val="3611C100"/>
    <w:rsid w:val="361BDAFA"/>
    <w:rsid w:val="362294A5"/>
    <w:rsid w:val="362C2EA3"/>
    <w:rsid w:val="3639C6A8"/>
    <w:rsid w:val="363A0293"/>
    <w:rsid w:val="3687C37D"/>
    <w:rsid w:val="36B283A7"/>
    <w:rsid w:val="36C381FF"/>
    <w:rsid w:val="36D5D71C"/>
    <w:rsid w:val="36D79AF1"/>
    <w:rsid w:val="36DCCBFD"/>
    <w:rsid w:val="36FD133A"/>
    <w:rsid w:val="36FD5C0E"/>
    <w:rsid w:val="371B3A12"/>
    <w:rsid w:val="372BA102"/>
    <w:rsid w:val="3735F74F"/>
    <w:rsid w:val="37402D4E"/>
    <w:rsid w:val="37475262"/>
    <w:rsid w:val="374BD2DE"/>
    <w:rsid w:val="3766F3E0"/>
    <w:rsid w:val="37A09B63"/>
    <w:rsid w:val="37BF4E09"/>
    <w:rsid w:val="37E8CF71"/>
    <w:rsid w:val="37F3FBF6"/>
    <w:rsid w:val="380790C4"/>
    <w:rsid w:val="38096F28"/>
    <w:rsid w:val="383C6721"/>
    <w:rsid w:val="383E5C21"/>
    <w:rsid w:val="38435A53"/>
    <w:rsid w:val="38458A49"/>
    <w:rsid w:val="38460D85"/>
    <w:rsid w:val="38481717"/>
    <w:rsid w:val="38ACAA76"/>
    <w:rsid w:val="38BE2D5E"/>
    <w:rsid w:val="38DAA46F"/>
    <w:rsid w:val="38E72685"/>
    <w:rsid w:val="38ECE042"/>
    <w:rsid w:val="39230610"/>
    <w:rsid w:val="393E9749"/>
    <w:rsid w:val="39426D13"/>
    <w:rsid w:val="3948F904"/>
    <w:rsid w:val="39743D8E"/>
    <w:rsid w:val="39753D38"/>
    <w:rsid w:val="398CFFFD"/>
    <w:rsid w:val="399029D5"/>
    <w:rsid w:val="39DE024E"/>
    <w:rsid w:val="39EB063A"/>
    <w:rsid w:val="39EC9DBE"/>
    <w:rsid w:val="39FED1CF"/>
    <w:rsid w:val="3A082159"/>
    <w:rsid w:val="3A0F2114"/>
    <w:rsid w:val="3A223EDD"/>
    <w:rsid w:val="3A6A2BD9"/>
    <w:rsid w:val="3A6ADD34"/>
    <w:rsid w:val="3AA271A3"/>
    <w:rsid w:val="3AA553B9"/>
    <w:rsid w:val="3AC0A91A"/>
    <w:rsid w:val="3AD6C524"/>
    <w:rsid w:val="3AE63FFB"/>
    <w:rsid w:val="3B0829A7"/>
    <w:rsid w:val="3B2354FA"/>
    <w:rsid w:val="3B57D3F9"/>
    <w:rsid w:val="3B62A1DF"/>
    <w:rsid w:val="3B6366CF"/>
    <w:rsid w:val="3B6F67B0"/>
    <w:rsid w:val="3B7D969B"/>
    <w:rsid w:val="3B9CB13A"/>
    <w:rsid w:val="3BAC2C12"/>
    <w:rsid w:val="3C0DF020"/>
    <w:rsid w:val="3C121D54"/>
    <w:rsid w:val="3C219F49"/>
    <w:rsid w:val="3C28B7EA"/>
    <w:rsid w:val="3C5B6077"/>
    <w:rsid w:val="3C6D7357"/>
    <w:rsid w:val="3C7001C5"/>
    <w:rsid w:val="3C7150F8"/>
    <w:rsid w:val="3C81AACA"/>
    <w:rsid w:val="3CA1B9C8"/>
    <w:rsid w:val="3CB97061"/>
    <w:rsid w:val="3CBEFF2C"/>
    <w:rsid w:val="3CCA8A16"/>
    <w:rsid w:val="3D330E90"/>
    <w:rsid w:val="3D45957D"/>
    <w:rsid w:val="3D8377EE"/>
    <w:rsid w:val="3D8EBCB3"/>
    <w:rsid w:val="3DBCB8E5"/>
    <w:rsid w:val="3DE65ACD"/>
    <w:rsid w:val="3DE83A82"/>
    <w:rsid w:val="3E17143E"/>
    <w:rsid w:val="3E48FF41"/>
    <w:rsid w:val="3E4EAA12"/>
    <w:rsid w:val="3E6D65BE"/>
    <w:rsid w:val="3EF4D06A"/>
    <w:rsid w:val="3F0927F0"/>
    <w:rsid w:val="3F11CF6E"/>
    <w:rsid w:val="3F37CE0B"/>
    <w:rsid w:val="3F4E226D"/>
    <w:rsid w:val="3F8DD46A"/>
    <w:rsid w:val="3F9E0C17"/>
    <w:rsid w:val="3FA08CB2"/>
    <w:rsid w:val="3FA79D59"/>
    <w:rsid w:val="3FCC7CEA"/>
    <w:rsid w:val="3FEB56F2"/>
    <w:rsid w:val="3FFE603E"/>
    <w:rsid w:val="401C58F8"/>
    <w:rsid w:val="401D54A2"/>
    <w:rsid w:val="405EB73A"/>
    <w:rsid w:val="407A5A4F"/>
    <w:rsid w:val="40AF2C1E"/>
    <w:rsid w:val="40B60423"/>
    <w:rsid w:val="411A423B"/>
    <w:rsid w:val="411FA24B"/>
    <w:rsid w:val="41247E2C"/>
    <w:rsid w:val="412D408D"/>
    <w:rsid w:val="41676E0D"/>
    <w:rsid w:val="4189C5CB"/>
    <w:rsid w:val="418BEAB5"/>
    <w:rsid w:val="419052B0"/>
    <w:rsid w:val="41A3C987"/>
    <w:rsid w:val="41B005F4"/>
    <w:rsid w:val="41DFE93B"/>
    <w:rsid w:val="422E6816"/>
    <w:rsid w:val="42310704"/>
    <w:rsid w:val="42408054"/>
    <w:rsid w:val="424FC10B"/>
    <w:rsid w:val="426EB14F"/>
    <w:rsid w:val="42813386"/>
    <w:rsid w:val="42964B55"/>
    <w:rsid w:val="42979ED0"/>
    <w:rsid w:val="429C1D76"/>
    <w:rsid w:val="42A28861"/>
    <w:rsid w:val="42BD842E"/>
    <w:rsid w:val="42BF1B03"/>
    <w:rsid w:val="42D3A170"/>
    <w:rsid w:val="42D53373"/>
    <w:rsid w:val="42EAC360"/>
    <w:rsid w:val="43012188"/>
    <w:rsid w:val="4317E4E0"/>
    <w:rsid w:val="432B3DFA"/>
    <w:rsid w:val="433952C5"/>
    <w:rsid w:val="434A8EBE"/>
    <w:rsid w:val="4361A25D"/>
    <w:rsid w:val="436641F2"/>
    <w:rsid w:val="43DD4E36"/>
    <w:rsid w:val="43F8075A"/>
    <w:rsid w:val="43FB1814"/>
    <w:rsid w:val="44084AB5"/>
    <w:rsid w:val="441536F4"/>
    <w:rsid w:val="44258165"/>
    <w:rsid w:val="4483375C"/>
    <w:rsid w:val="4483C8D0"/>
    <w:rsid w:val="44886FE4"/>
    <w:rsid w:val="44A534FA"/>
    <w:rsid w:val="44C2CFB6"/>
    <w:rsid w:val="44CF76C7"/>
    <w:rsid w:val="44DB95EB"/>
    <w:rsid w:val="44E85192"/>
    <w:rsid w:val="4507BA00"/>
    <w:rsid w:val="4532647B"/>
    <w:rsid w:val="453A92B0"/>
    <w:rsid w:val="4570691D"/>
    <w:rsid w:val="4589CAE8"/>
    <w:rsid w:val="45988ED9"/>
    <w:rsid w:val="459C6BAB"/>
    <w:rsid w:val="45B3230E"/>
    <w:rsid w:val="45BDFF8A"/>
    <w:rsid w:val="45D11B08"/>
    <w:rsid w:val="45E1C8B1"/>
    <w:rsid w:val="4653068C"/>
    <w:rsid w:val="4657A463"/>
    <w:rsid w:val="4657D55F"/>
    <w:rsid w:val="469D05BA"/>
    <w:rsid w:val="46B74373"/>
    <w:rsid w:val="46C1BF81"/>
    <w:rsid w:val="46C6CFD2"/>
    <w:rsid w:val="46D5EECE"/>
    <w:rsid w:val="46E23679"/>
    <w:rsid w:val="46E9B797"/>
    <w:rsid w:val="46EB0A8F"/>
    <w:rsid w:val="46EDC3C8"/>
    <w:rsid w:val="4701B1D1"/>
    <w:rsid w:val="4704F1B5"/>
    <w:rsid w:val="4707122E"/>
    <w:rsid w:val="47140E8F"/>
    <w:rsid w:val="4737D04D"/>
    <w:rsid w:val="4753D3FD"/>
    <w:rsid w:val="47541052"/>
    <w:rsid w:val="47583416"/>
    <w:rsid w:val="4762A1CA"/>
    <w:rsid w:val="4766587A"/>
    <w:rsid w:val="4779BDBF"/>
    <w:rsid w:val="477F84FF"/>
    <w:rsid w:val="47D781FB"/>
    <w:rsid w:val="47DB3B11"/>
    <w:rsid w:val="47E1F2C4"/>
    <w:rsid w:val="4811B996"/>
    <w:rsid w:val="483720AD"/>
    <w:rsid w:val="483F4285"/>
    <w:rsid w:val="48482C36"/>
    <w:rsid w:val="4855FE49"/>
    <w:rsid w:val="488FDEAD"/>
    <w:rsid w:val="48B15A61"/>
    <w:rsid w:val="48E63B60"/>
    <w:rsid w:val="48F209A4"/>
    <w:rsid w:val="48F34690"/>
    <w:rsid w:val="48F4E6C2"/>
    <w:rsid w:val="48F655D8"/>
    <w:rsid w:val="48FDCA76"/>
    <w:rsid w:val="4909ED2D"/>
    <w:rsid w:val="493F2B31"/>
    <w:rsid w:val="495F7C14"/>
    <w:rsid w:val="495FA3B8"/>
    <w:rsid w:val="495FBF2B"/>
    <w:rsid w:val="4962B2E4"/>
    <w:rsid w:val="496C7757"/>
    <w:rsid w:val="497C062B"/>
    <w:rsid w:val="4980A55F"/>
    <w:rsid w:val="49BFA442"/>
    <w:rsid w:val="4A50A5DE"/>
    <w:rsid w:val="4A59009A"/>
    <w:rsid w:val="4A7588F9"/>
    <w:rsid w:val="4AA381E3"/>
    <w:rsid w:val="4AAB33F8"/>
    <w:rsid w:val="4AB59C4E"/>
    <w:rsid w:val="4AC7F317"/>
    <w:rsid w:val="4ACBD2EC"/>
    <w:rsid w:val="4AD7E754"/>
    <w:rsid w:val="4B02895E"/>
    <w:rsid w:val="4B397FD0"/>
    <w:rsid w:val="4B3A5BC3"/>
    <w:rsid w:val="4B4854B0"/>
    <w:rsid w:val="4B5354D3"/>
    <w:rsid w:val="4B572AD4"/>
    <w:rsid w:val="4B69F4D4"/>
    <w:rsid w:val="4B82BBA6"/>
    <w:rsid w:val="4B840885"/>
    <w:rsid w:val="4B887C31"/>
    <w:rsid w:val="4B9F1FCF"/>
    <w:rsid w:val="4BB68C92"/>
    <w:rsid w:val="4BBCCB04"/>
    <w:rsid w:val="4BE7008F"/>
    <w:rsid w:val="4C1C3184"/>
    <w:rsid w:val="4C30B628"/>
    <w:rsid w:val="4C589774"/>
    <w:rsid w:val="4C651DBE"/>
    <w:rsid w:val="4C9334EB"/>
    <w:rsid w:val="4CC63250"/>
    <w:rsid w:val="4CEFBED6"/>
    <w:rsid w:val="4D3EC461"/>
    <w:rsid w:val="4D620246"/>
    <w:rsid w:val="4D6BF233"/>
    <w:rsid w:val="4D7469B4"/>
    <w:rsid w:val="4D7D1E54"/>
    <w:rsid w:val="4DCEC6EE"/>
    <w:rsid w:val="4DDF0DA6"/>
    <w:rsid w:val="4E108692"/>
    <w:rsid w:val="4E1C6C00"/>
    <w:rsid w:val="4E48A031"/>
    <w:rsid w:val="4E95C0EA"/>
    <w:rsid w:val="4EAAE714"/>
    <w:rsid w:val="4EC0A5A8"/>
    <w:rsid w:val="4EE6FD45"/>
    <w:rsid w:val="4EF2A1B7"/>
    <w:rsid w:val="4F009535"/>
    <w:rsid w:val="4F07E36E"/>
    <w:rsid w:val="4F090C1D"/>
    <w:rsid w:val="4F14122B"/>
    <w:rsid w:val="4F1D4378"/>
    <w:rsid w:val="4F3DC837"/>
    <w:rsid w:val="4F741D65"/>
    <w:rsid w:val="4F747D85"/>
    <w:rsid w:val="4F79784B"/>
    <w:rsid w:val="4F8FECA0"/>
    <w:rsid w:val="4FA66E05"/>
    <w:rsid w:val="4FA98FEB"/>
    <w:rsid w:val="4FC41F94"/>
    <w:rsid w:val="4FD30E0A"/>
    <w:rsid w:val="4FE3D62B"/>
    <w:rsid w:val="4FF80E9A"/>
    <w:rsid w:val="5001862B"/>
    <w:rsid w:val="50049183"/>
    <w:rsid w:val="501709BB"/>
    <w:rsid w:val="50351F77"/>
    <w:rsid w:val="5094DB0B"/>
    <w:rsid w:val="50BFCDBA"/>
    <w:rsid w:val="50C2BF23"/>
    <w:rsid w:val="50DAA2A1"/>
    <w:rsid w:val="5129B9AE"/>
    <w:rsid w:val="516A20F8"/>
    <w:rsid w:val="518E5999"/>
    <w:rsid w:val="51B866A9"/>
    <w:rsid w:val="51C0C956"/>
    <w:rsid w:val="51DA1660"/>
    <w:rsid w:val="52370FC7"/>
    <w:rsid w:val="52448714"/>
    <w:rsid w:val="52761CD3"/>
    <w:rsid w:val="528FDC4D"/>
    <w:rsid w:val="52C305B3"/>
    <w:rsid w:val="52E46673"/>
    <w:rsid w:val="52F4B57F"/>
    <w:rsid w:val="530E3060"/>
    <w:rsid w:val="5337E058"/>
    <w:rsid w:val="535F3C9D"/>
    <w:rsid w:val="53B28C1F"/>
    <w:rsid w:val="5419694E"/>
    <w:rsid w:val="541DDB2B"/>
    <w:rsid w:val="541DFF00"/>
    <w:rsid w:val="5436B02C"/>
    <w:rsid w:val="54488870"/>
    <w:rsid w:val="546116D6"/>
    <w:rsid w:val="5465C7A1"/>
    <w:rsid w:val="548B3B16"/>
    <w:rsid w:val="548C6B78"/>
    <w:rsid w:val="5496DFF1"/>
    <w:rsid w:val="549B874E"/>
    <w:rsid w:val="549D99CA"/>
    <w:rsid w:val="54CBCE91"/>
    <w:rsid w:val="54D0E51B"/>
    <w:rsid w:val="54E4D95E"/>
    <w:rsid w:val="54EA3BC8"/>
    <w:rsid w:val="54F1C1BE"/>
    <w:rsid w:val="5501E778"/>
    <w:rsid w:val="5509B762"/>
    <w:rsid w:val="5530F7EF"/>
    <w:rsid w:val="554A621A"/>
    <w:rsid w:val="554DB21D"/>
    <w:rsid w:val="556E6E21"/>
    <w:rsid w:val="55850A62"/>
    <w:rsid w:val="55C93413"/>
    <w:rsid w:val="56080938"/>
    <w:rsid w:val="561EE9CE"/>
    <w:rsid w:val="5623DC3F"/>
    <w:rsid w:val="56247776"/>
    <w:rsid w:val="563A71C6"/>
    <w:rsid w:val="564DE36D"/>
    <w:rsid w:val="566163A4"/>
    <w:rsid w:val="567786ED"/>
    <w:rsid w:val="56A1FA00"/>
    <w:rsid w:val="56A5D85D"/>
    <w:rsid w:val="56B6706F"/>
    <w:rsid w:val="56BA07E1"/>
    <w:rsid w:val="56E6F8F8"/>
    <w:rsid w:val="570F3DFF"/>
    <w:rsid w:val="571D2023"/>
    <w:rsid w:val="572978DB"/>
    <w:rsid w:val="577EC501"/>
    <w:rsid w:val="5790D471"/>
    <w:rsid w:val="57BE363A"/>
    <w:rsid w:val="57D08AD9"/>
    <w:rsid w:val="57D28C00"/>
    <w:rsid w:val="57DD577E"/>
    <w:rsid w:val="57E9F95C"/>
    <w:rsid w:val="57F85670"/>
    <w:rsid w:val="580C0139"/>
    <w:rsid w:val="581281AB"/>
    <w:rsid w:val="581E2DEE"/>
    <w:rsid w:val="581F1541"/>
    <w:rsid w:val="582A15CD"/>
    <w:rsid w:val="583CD4CE"/>
    <w:rsid w:val="58551BF9"/>
    <w:rsid w:val="587035B1"/>
    <w:rsid w:val="58855C5E"/>
    <w:rsid w:val="5885EA3F"/>
    <w:rsid w:val="58A7C72D"/>
    <w:rsid w:val="58AE369B"/>
    <w:rsid w:val="58B63D02"/>
    <w:rsid w:val="58D9313D"/>
    <w:rsid w:val="58F7B280"/>
    <w:rsid w:val="59032836"/>
    <w:rsid w:val="5908C900"/>
    <w:rsid w:val="590E663B"/>
    <w:rsid w:val="593999F3"/>
    <w:rsid w:val="59409FDC"/>
    <w:rsid w:val="5945F3A3"/>
    <w:rsid w:val="59571C17"/>
    <w:rsid w:val="596B0BA2"/>
    <w:rsid w:val="5983150E"/>
    <w:rsid w:val="598701E9"/>
    <w:rsid w:val="598FCE7C"/>
    <w:rsid w:val="59BDF0AD"/>
    <w:rsid w:val="59C2E8E1"/>
    <w:rsid w:val="59F2D6A7"/>
    <w:rsid w:val="59FA785D"/>
    <w:rsid w:val="5A046251"/>
    <w:rsid w:val="5A1DB5C4"/>
    <w:rsid w:val="5A370169"/>
    <w:rsid w:val="5A4CD7DE"/>
    <w:rsid w:val="5A5FA0AB"/>
    <w:rsid w:val="5A617CED"/>
    <w:rsid w:val="5A9FBD56"/>
    <w:rsid w:val="5AB86291"/>
    <w:rsid w:val="5ABE45FA"/>
    <w:rsid w:val="5AC15782"/>
    <w:rsid w:val="5ACD8B2F"/>
    <w:rsid w:val="5ADDA9DA"/>
    <w:rsid w:val="5ADE1099"/>
    <w:rsid w:val="5AE3B2AD"/>
    <w:rsid w:val="5B717AEA"/>
    <w:rsid w:val="5B747E9A"/>
    <w:rsid w:val="5B87E07F"/>
    <w:rsid w:val="5B91B76C"/>
    <w:rsid w:val="5B966EA4"/>
    <w:rsid w:val="5BA13F84"/>
    <w:rsid w:val="5BAD53DD"/>
    <w:rsid w:val="5BB9864A"/>
    <w:rsid w:val="5BEAF92B"/>
    <w:rsid w:val="5C13658B"/>
    <w:rsid w:val="5C28263C"/>
    <w:rsid w:val="5C4EFB7B"/>
    <w:rsid w:val="5C5F0F34"/>
    <w:rsid w:val="5C61AF1F"/>
    <w:rsid w:val="5C8CB71B"/>
    <w:rsid w:val="5C8E5E8A"/>
    <w:rsid w:val="5CA077EA"/>
    <w:rsid w:val="5CA39DDF"/>
    <w:rsid w:val="5CA5B25B"/>
    <w:rsid w:val="5CB006BD"/>
    <w:rsid w:val="5CB94EDC"/>
    <w:rsid w:val="5CC66B5D"/>
    <w:rsid w:val="5CD2449C"/>
    <w:rsid w:val="5CD34BBD"/>
    <w:rsid w:val="5CD591AF"/>
    <w:rsid w:val="5CDB159B"/>
    <w:rsid w:val="5D0F1B20"/>
    <w:rsid w:val="5D11A36C"/>
    <w:rsid w:val="5D202C66"/>
    <w:rsid w:val="5D360C3D"/>
    <w:rsid w:val="5D3A1EC0"/>
    <w:rsid w:val="5D41F2A9"/>
    <w:rsid w:val="5D6A4DA8"/>
    <w:rsid w:val="5D81902B"/>
    <w:rsid w:val="5D958748"/>
    <w:rsid w:val="5D9C28B7"/>
    <w:rsid w:val="5DBB158D"/>
    <w:rsid w:val="5DC2A6AD"/>
    <w:rsid w:val="5DD38ADA"/>
    <w:rsid w:val="5DDDFE60"/>
    <w:rsid w:val="5DE6A2C4"/>
    <w:rsid w:val="5E2BAD25"/>
    <w:rsid w:val="5E2CA459"/>
    <w:rsid w:val="5E3317A3"/>
    <w:rsid w:val="5E3F354A"/>
    <w:rsid w:val="5E50417B"/>
    <w:rsid w:val="5E76876A"/>
    <w:rsid w:val="5E8F5A05"/>
    <w:rsid w:val="5E9C5808"/>
    <w:rsid w:val="5EA76AD3"/>
    <w:rsid w:val="5EF43482"/>
    <w:rsid w:val="5EF9EAC2"/>
    <w:rsid w:val="5F07266A"/>
    <w:rsid w:val="5F2B1476"/>
    <w:rsid w:val="5F2ED684"/>
    <w:rsid w:val="5F314269"/>
    <w:rsid w:val="5F8DFB83"/>
    <w:rsid w:val="5FAEC222"/>
    <w:rsid w:val="5FB1A3CF"/>
    <w:rsid w:val="600B6930"/>
    <w:rsid w:val="600C1908"/>
    <w:rsid w:val="60278A43"/>
    <w:rsid w:val="604FC4A7"/>
    <w:rsid w:val="608C24D6"/>
    <w:rsid w:val="608E23DA"/>
    <w:rsid w:val="60B3C7DE"/>
    <w:rsid w:val="60BCE16D"/>
    <w:rsid w:val="60C1B9B6"/>
    <w:rsid w:val="60D34467"/>
    <w:rsid w:val="60DC5F4B"/>
    <w:rsid w:val="60E205FE"/>
    <w:rsid w:val="60F52FD0"/>
    <w:rsid w:val="610182E0"/>
    <w:rsid w:val="610BAEDA"/>
    <w:rsid w:val="610F2FB3"/>
    <w:rsid w:val="61648E68"/>
    <w:rsid w:val="61695AF3"/>
    <w:rsid w:val="6170EB74"/>
    <w:rsid w:val="6174114B"/>
    <w:rsid w:val="618DC6C4"/>
    <w:rsid w:val="61A55817"/>
    <w:rsid w:val="61E61B7F"/>
    <w:rsid w:val="61F4D959"/>
    <w:rsid w:val="620902E4"/>
    <w:rsid w:val="620CD5A5"/>
    <w:rsid w:val="62236D67"/>
    <w:rsid w:val="6230B384"/>
    <w:rsid w:val="623D1AAB"/>
    <w:rsid w:val="62456F41"/>
    <w:rsid w:val="62515CE6"/>
    <w:rsid w:val="629200C4"/>
    <w:rsid w:val="629EDF9F"/>
    <w:rsid w:val="629F42C7"/>
    <w:rsid w:val="62B109BC"/>
    <w:rsid w:val="62F3B110"/>
    <w:rsid w:val="6317CB7D"/>
    <w:rsid w:val="63196360"/>
    <w:rsid w:val="633E2A23"/>
    <w:rsid w:val="63560B78"/>
    <w:rsid w:val="636505C8"/>
    <w:rsid w:val="637EA0B0"/>
    <w:rsid w:val="638CD439"/>
    <w:rsid w:val="63A52F57"/>
    <w:rsid w:val="63B6BCD3"/>
    <w:rsid w:val="63DCD52F"/>
    <w:rsid w:val="63E5EAAE"/>
    <w:rsid w:val="63EF11E9"/>
    <w:rsid w:val="63EFE8B2"/>
    <w:rsid w:val="63F54318"/>
    <w:rsid w:val="640F57D2"/>
    <w:rsid w:val="641BE142"/>
    <w:rsid w:val="641E619B"/>
    <w:rsid w:val="643B3571"/>
    <w:rsid w:val="645E637F"/>
    <w:rsid w:val="645E71F3"/>
    <w:rsid w:val="64604CA6"/>
    <w:rsid w:val="64648401"/>
    <w:rsid w:val="64728EB7"/>
    <w:rsid w:val="64AA88A7"/>
    <w:rsid w:val="64B3CC59"/>
    <w:rsid w:val="64D93C3F"/>
    <w:rsid w:val="64DB5319"/>
    <w:rsid w:val="64EDEBA6"/>
    <w:rsid w:val="64F28F76"/>
    <w:rsid w:val="653C418B"/>
    <w:rsid w:val="656C2D5F"/>
    <w:rsid w:val="65993701"/>
    <w:rsid w:val="65B833E8"/>
    <w:rsid w:val="65D40923"/>
    <w:rsid w:val="65E0B97A"/>
    <w:rsid w:val="65E45276"/>
    <w:rsid w:val="65F49030"/>
    <w:rsid w:val="65FEBB12"/>
    <w:rsid w:val="663300EB"/>
    <w:rsid w:val="665EE7E7"/>
    <w:rsid w:val="668621E8"/>
    <w:rsid w:val="66908DEF"/>
    <w:rsid w:val="66BF0CC4"/>
    <w:rsid w:val="66CF463B"/>
    <w:rsid w:val="66DF3638"/>
    <w:rsid w:val="66E18E10"/>
    <w:rsid w:val="671B2BD5"/>
    <w:rsid w:val="671D4A5A"/>
    <w:rsid w:val="673A371D"/>
    <w:rsid w:val="67713FF3"/>
    <w:rsid w:val="67BADF24"/>
    <w:rsid w:val="67D53440"/>
    <w:rsid w:val="67FD3E8B"/>
    <w:rsid w:val="6830928B"/>
    <w:rsid w:val="6845AF63"/>
    <w:rsid w:val="6856CC2B"/>
    <w:rsid w:val="68721F51"/>
    <w:rsid w:val="68826606"/>
    <w:rsid w:val="6895F7C9"/>
    <w:rsid w:val="689942A4"/>
    <w:rsid w:val="689E8725"/>
    <w:rsid w:val="68A77EB1"/>
    <w:rsid w:val="68BE75E4"/>
    <w:rsid w:val="68C243D6"/>
    <w:rsid w:val="68E6FD4D"/>
    <w:rsid w:val="6951BD21"/>
    <w:rsid w:val="697E17E6"/>
    <w:rsid w:val="697FB6CC"/>
    <w:rsid w:val="69958DA7"/>
    <w:rsid w:val="69E423A1"/>
    <w:rsid w:val="69EC6835"/>
    <w:rsid w:val="69F9DD55"/>
    <w:rsid w:val="6A213CF8"/>
    <w:rsid w:val="6A2E1D8C"/>
    <w:rsid w:val="6A3AE251"/>
    <w:rsid w:val="6AAC92E8"/>
    <w:rsid w:val="6AB13436"/>
    <w:rsid w:val="6ACB4A4C"/>
    <w:rsid w:val="6B13C07C"/>
    <w:rsid w:val="6B3834E1"/>
    <w:rsid w:val="6B4F6618"/>
    <w:rsid w:val="6B6253CE"/>
    <w:rsid w:val="6BA1FAC5"/>
    <w:rsid w:val="6BB1454C"/>
    <w:rsid w:val="6BB447CB"/>
    <w:rsid w:val="6BB967E4"/>
    <w:rsid w:val="6BE4E3C6"/>
    <w:rsid w:val="6BF09DDA"/>
    <w:rsid w:val="6BF8C456"/>
    <w:rsid w:val="6C3A4C17"/>
    <w:rsid w:val="6C80CC0D"/>
    <w:rsid w:val="6C84CDDB"/>
    <w:rsid w:val="6CA3C62E"/>
    <w:rsid w:val="6CBA5CA5"/>
    <w:rsid w:val="6D0CB74C"/>
    <w:rsid w:val="6D259B9B"/>
    <w:rsid w:val="6D2B5EB3"/>
    <w:rsid w:val="6D4B3F8E"/>
    <w:rsid w:val="6D6154E5"/>
    <w:rsid w:val="6D62F31E"/>
    <w:rsid w:val="6D673DD5"/>
    <w:rsid w:val="6D6E3453"/>
    <w:rsid w:val="6D6F4F5E"/>
    <w:rsid w:val="6D77CC81"/>
    <w:rsid w:val="6D7ED197"/>
    <w:rsid w:val="6D9D7D2C"/>
    <w:rsid w:val="6DB67ED8"/>
    <w:rsid w:val="6DBAF56A"/>
    <w:rsid w:val="6DDDA788"/>
    <w:rsid w:val="6DF56CE1"/>
    <w:rsid w:val="6E0F57DD"/>
    <w:rsid w:val="6E1803DA"/>
    <w:rsid w:val="6E1F3BE3"/>
    <w:rsid w:val="6E2BA23C"/>
    <w:rsid w:val="6E5E4FFE"/>
    <w:rsid w:val="6E78E3AD"/>
    <w:rsid w:val="6E8880DF"/>
    <w:rsid w:val="6E8FD860"/>
    <w:rsid w:val="6EAFA196"/>
    <w:rsid w:val="6F22E29C"/>
    <w:rsid w:val="6F5DD46C"/>
    <w:rsid w:val="6F7CEC45"/>
    <w:rsid w:val="6F8EEF78"/>
    <w:rsid w:val="6F9F3B15"/>
    <w:rsid w:val="6FA173CD"/>
    <w:rsid w:val="6FBB909B"/>
    <w:rsid w:val="6FC1E82D"/>
    <w:rsid w:val="6FC84539"/>
    <w:rsid w:val="6FCBE6AE"/>
    <w:rsid w:val="6FD0CF21"/>
    <w:rsid w:val="6FF23E61"/>
    <w:rsid w:val="6FFD5D8E"/>
    <w:rsid w:val="70113337"/>
    <w:rsid w:val="702C23F9"/>
    <w:rsid w:val="706FABF5"/>
    <w:rsid w:val="70705E40"/>
    <w:rsid w:val="7080093E"/>
    <w:rsid w:val="70C3856A"/>
    <w:rsid w:val="70CABFD0"/>
    <w:rsid w:val="70CC68CD"/>
    <w:rsid w:val="70E8184B"/>
    <w:rsid w:val="713B47C9"/>
    <w:rsid w:val="7140AA0B"/>
    <w:rsid w:val="7153F328"/>
    <w:rsid w:val="715F2A4B"/>
    <w:rsid w:val="7184249E"/>
    <w:rsid w:val="71A037C5"/>
    <w:rsid w:val="71A91713"/>
    <w:rsid w:val="71EAA92B"/>
    <w:rsid w:val="71F4D309"/>
    <w:rsid w:val="72001867"/>
    <w:rsid w:val="7202CEA9"/>
    <w:rsid w:val="721133C2"/>
    <w:rsid w:val="7218F542"/>
    <w:rsid w:val="7226C5BE"/>
    <w:rsid w:val="7249A2A3"/>
    <w:rsid w:val="726AE3A1"/>
    <w:rsid w:val="727FC162"/>
    <w:rsid w:val="72C3D3D0"/>
    <w:rsid w:val="72D0D7B4"/>
    <w:rsid w:val="72D14450"/>
    <w:rsid w:val="72E2F8E8"/>
    <w:rsid w:val="72E9301A"/>
    <w:rsid w:val="72EE62A8"/>
    <w:rsid w:val="72EECD84"/>
    <w:rsid w:val="7305B7E3"/>
    <w:rsid w:val="7336F39B"/>
    <w:rsid w:val="73AE7F02"/>
    <w:rsid w:val="73C3A32B"/>
    <w:rsid w:val="73FC0C94"/>
    <w:rsid w:val="742585F0"/>
    <w:rsid w:val="744A7715"/>
    <w:rsid w:val="745A40F2"/>
    <w:rsid w:val="745B95A9"/>
    <w:rsid w:val="74601059"/>
    <w:rsid w:val="747BDE80"/>
    <w:rsid w:val="7481DC8B"/>
    <w:rsid w:val="74E99B32"/>
    <w:rsid w:val="74EEF619"/>
    <w:rsid w:val="751C766E"/>
    <w:rsid w:val="75309335"/>
    <w:rsid w:val="7549E410"/>
    <w:rsid w:val="75837ED5"/>
    <w:rsid w:val="759537EC"/>
    <w:rsid w:val="75999C0E"/>
    <w:rsid w:val="75AD066B"/>
    <w:rsid w:val="75DA3016"/>
    <w:rsid w:val="75FED939"/>
    <w:rsid w:val="764F6846"/>
    <w:rsid w:val="767CD56E"/>
    <w:rsid w:val="76A9023B"/>
    <w:rsid w:val="76B36C66"/>
    <w:rsid w:val="76C7D3C8"/>
    <w:rsid w:val="76E02F00"/>
    <w:rsid w:val="76F00047"/>
    <w:rsid w:val="76F97CF5"/>
    <w:rsid w:val="76FE68E3"/>
    <w:rsid w:val="77014AFD"/>
    <w:rsid w:val="772453B7"/>
    <w:rsid w:val="773E57DD"/>
    <w:rsid w:val="77411398"/>
    <w:rsid w:val="775B2632"/>
    <w:rsid w:val="776DEABA"/>
    <w:rsid w:val="7772377B"/>
    <w:rsid w:val="7775E464"/>
    <w:rsid w:val="777E17AF"/>
    <w:rsid w:val="778CC532"/>
    <w:rsid w:val="7794C986"/>
    <w:rsid w:val="77BDBF00"/>
    <w:rsid w:val="782460AA"/>
    <w:rsid w:val="782DE1C1"/>
    <w:rsid w:val="78339699"/>
    <w:rsid w:val="7885A393"/>
    <w:rsid w:val="7892F920"/>
    <w:rsid w:val="78D2936A"/>
    <w:rsid w:val="78DC4C82"/>
    <w:rsid w:val="78DE13E1"/>
    <w:rsid w:val="78EB347E"/>
    <w:rsid w:val="78EB5F0B"/>
    <w:rsid w:val="78F4D5B1"/>
    <w:rsid w:val="78FB9109"/>
    <w:rsid w:val="7906527E"/>
    <w:rsid w:val="791CFA32"/>
    <w:rsid w:val="79221842"/>
    <w:rsid w:val="79572F93"/>
    <w:rsid w:val="796FEC07"/>
    <w:rsid w:val="7970884A"/>
    <w:rsid w:val="797E63E1"/>
    <w:rsid w:val="7983E0E4"/>
    <w:rsid w:val="7985EE82"/>
    <w:rsid w:val="799717CC"/>
    <w:rsid w:val="79BE685F"/>
    <w:rsid w:val="79D07FD0"/>
    <w:rsid w:val="79DA15BF"/>
    <w:rsid w:val="79E2A327"/>
    <w:rsid w:val="7A34FA7A"/>
    <w:rsid w:val="7A391A81"/>
    <w:rsid w:val="7A4536F7"/>
    <w:rsid w:val="7A6B3E21"/>
    <w:rsid w:val="7A8A326D"/>
    <w:rsid w:val="7ACEEB2D"/>
    <w:rsid w:val="7AD3F82E"/>
    <w:rsid w:val="7AE5C004"/>
    <w:rsid w:val="7AF0919B"/>
    <w:rsid w:val="7B2AA76F"/>
    <w:rsid w:val="7B40EBAA"/>
    <w:rsid w:val="7B4508A6"/>
    <w:rsid w:val="7B7C0EA5"/>
    <w:rsid w:val="7B959576"/>
    <w:rsid w:val="7B95CC41"/>
    <w:rsid w:val="7B986734"/>
    <w:rsid w:val="7B989558"/>
    <w:rsid w:val="7B996437"/>
    <w:rsid w:val="7BB999B9"/>
    <w:rsid w:val="7BC4A0D8"/>
    <w:rsid w:val="7BD2E790"/>
    <w:rsid w:val="7C4CEB06"/>
    <w:rsid w:val="7C53C1FB"/>
    <w:rsid w:val="7C83A996"/>
    <w:rsid w:val="7CAD6CB6"/>
    <w:rsid w:val="7CAD9537"/>
    <w:rsid w:val="7CB3042D"/>
    <w:rsid w:val="7CCDDF9A"/>
    <w:rsid w:val="7CF95935"/>
    <w:rsid w:val="7D07838A"/>
    <w:rsid w:val="7D2C7867"/>
    <w:rsid w:val="7D75CED6"/>
    <w:rsid w:val="7D7C58FF"/>
    <w:rsid w:val="7DA057D3"/>
    <w:rsid w:val="7DE654A9"/>
    <w:rsid w:val="7DED9860"/>
    <w:rsid w:val="7DFE2695"/>
    <w:rsid w:val="7E18F5F2"/>
    <w:rsid w:val="7E3429D7"/>
    <w:rsid w:val="7E372296"/>
    <w:rsid w:val="7E4C9DA0"/>
    <w:rsid w:val="7E62FC73"/>
    <w:rsid w:val="7E68D505"/>
    <w:rsid w:val="7E6A95E2"/>
    <w:rsid w:val="7E731D60"/>
    <w:rsid w:val="7E7A8F9C"/>
    <w:rsid w:val="7E99BA2F"/>
    <w:rsid w:val="7E9D0E21"/>
    <w:rsid w:val="7E9E7B47"/>
    <w:rsid w:val="7EA2FF49"/>
    <w:rsid w:val="7EB839CE"/>
    <w:rsid w:val="7EC7268C"/>
    <w:rsid w:val="7ECF649F"/>
    <w:rsid w:val="7EEF3B05"/>
    <w:rsid w:val="7F03B794"/>
    <w:rsid w:val="7F093A8E"/>
    <w:rsid w:val="7F12164E"/>
    <w:rsid w:val="7F1E03FE"/>
    <w:rsid w:val="7F1FF79B"/>
    <w:rsid w:val="7F230A1A"/>
    <w:rsid w:val="7F464558"/>
    <w:rsid w:val="7F4C017E"/>
    <w:rsid w:val="7F504825"/>
    <w:rsid w:val="7F693CC2"/>
    <w:rsid w:val="7F6AB900"/>
    <w:rsid w:val="7F767C89"/>
    <w:rsid w:val="7F8E6170"/>
    <w:rsid w:val="7F9A354B"/>
    <w:rsid w:val="7FA59D75"/>
    <w:rsid w:val="7FD7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56E3B"/>
  <w15:chartTrackingRefBased/>
  <w15:docId w15:val="{B8D1F327-AC11-4FC7-AEED-04542136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EC"/>
  </w:style>
  <w:style w:type="paragraph" w:styleId="Heading1">
    <w:name w:val="heading 1"/>
    <w:basedOn w:val="Normal"/>
    <w:next w:val="Normal"/>
    <w:link w:val="Heading1Char"/>
    <w:uiPriority w:val="9"/>
    <w:qFormat/>
    <w:rsid w:val="00163442"/>
    <w:pPr>
      <w:keepNext/>
      <w:keepLines/>
      <w:numPr>
        <w:numId w:val="4"/>
      </w:numPr>
      <w:spacing w:before="120" w:line="240" w:lineRule="auto"/>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uiPriority w:val="9"/>
    <w:unhideWhenUsed/>
    <w:qFormat/>
    <w:rsid w:val="00F67C6C"/>
    <w:pPr>
      <w:keepNext/>
      <w:keepLines/>
      <w:numPr>
        <w:ilvl w:val="1"/>
        <w:numId w:val="4"/>
      </w:numPr>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8A5AA9"/>
    <w:pPr>
      <w:keepNext/>
      <w:keepLines/>
      <w:numPr>
        <w:ilvl w:val="2"/>
        <w:numId w:val="4"/>
      </w:numPr>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8115FA"/>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5FA"/>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5FA"/>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5FA"/>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5FA"/>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5FA"/>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42"/>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F67C6C"/>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8A5AA9"/>
    <w:rPr>
      <w:rFonts w:eastAsiaTheme="majorEastAsia" w:cstheme="majorBidi"/>
      <w:b/>
      <w:szCs w:val="28"/>
    </w:rPr>
  </w:style>
  <w:style w:type="character" w:customStyle="1" w:styleId="Heading4Char">
    <w:name w:val="Heading 4 Char"/>
    <w:basedOn w:val="DefaultParagraphFont"/>
    <w:link w:val="Heading4"/>
    <w:uiPriority w:val="9"/>
    <w:semiHidden/>
    <w:rsid w:val="00811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5FA"/>
    <w:rPr>
      <w:rFonts w:eastAsiaTheme="majorEastAsia" w:cstheme="majorBidi"/>
      <w:color w:val="272727" w:themeColor="text1" w:themeTint="D8"/>
    </w:rPr>
  </w:style>
  <w:style w:type="paragraph" w:styleId="Title">
    <w:name w:val="Title"/>
    <w:basedOn w:val="Normal"/>
    <w:next w:val="Normal"/>
    <w:link w:val="TitleChar"/>
    <w:uiPriority w:val="10"/>
    <w:qFormat/>
    <w:rsid w:val="0081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5FA"/>
    <w:pPr>
      <w:spacing w:before="160"/>
      <w:jc w:val="center"/>
    </w:pPr>
    <w:rPr>
      <w:i/>
      <w:iCs/>
      <w:color w:val="404040" w:themeColor="text1" w:themeTint="BF"/>
    </w:rPr>
  </w:style>
  <w:style w:type="character" w:customStyle="1" w:styleId="QuoteChar">
    <w:name w:val="Quote Char"/>
    <w:basedOn w:val="DefaultParagraphFont"/>
    <w:link w:val="Quote"/>
    <w:uiPriority w:val="29"/>
    <w:rsid w:val="008115FA"/>
    <w:rPr>
      <w:i/>
      <w:iCs/>
      <w:color w:val="404040" w:themeColor="text1" w:themeTint="BF"/>
    </w:rPr>
  </w:style>
  <w:style w:type="paragraph" w:styleId="ListParagraph">
    <w:name w:val="List Paragraph"/>
    <w:aliases w:val="Bullet List Paragraph,Bullet List,FooterText,Normal List,List Paragraph1,Resume Title,ListBullet Paragraph,MCHIP_list paragraph"/>
    <w:basedOn w:val="Normal"/>
    <w:link w:val="ListParagraphChar"/>
    <w:autoRedefine/>
    <w:uiPriority w:val="34"/>
    <w:qFormat/>
    <w:rsid w:val="005F1412"/>
    <w:pPr>
      <w:numPr>
        <w:numId w:val="17"/>
      </w:numPr>
      <w:spacing w:line="240" w:lineRule="auto"/>
      <w:ind w:left="745" w:hanging="425"/>
      <w:contextualSpacing/>
      <w:jc w:val="both"/>
    </w:pPr>
  </w:style>
  <w:style w:type="character" w:styleId="IntenseEmphasis">
    <w:name w:val="Intense Emphasis"/>
    <w:basedOn w:val="DefaultParagraphFont"/>
    <w:uiPriority w:val="21"/>
    <w:qFormat/>
    <w:rsid w:val="008115FA"/>
    <w:rPr>
      <w:i/>
      <w:iCs/>
      <w:color w:val="0F4761" w:themeColor="accent1" w:themeShade="BF"/>
    </w:rPr>
  </w:style>
  <w:style w:type="paragraph" w:styleId="IntenseQuote">
    <w:name w:val="Intense Quote"/>
    <w:basedOn w:val="Normal"/>
    <w:next w:val="Normal"/>
    <w:link w:val="IntenseQuoteChar"/>
    <w:uiPriority w:val="30"/>
    <w:qFormat/>
    <w:rsid w:val="0081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5FA"/>
    <w:rPr>
      <w:i/>
      <w:iCs/>
      <w:color w:val="0F4761" w:themeColor="accent1" w:themeShade="BF"/>
    </w:rPr>
  </w:style>
  <w:style w:type="character" w:styleId="IntenseReference">
    <w:name w:val="Intense Reference"/>
    <w:basedOn w:val="DefaultParagraphFont"/>
    <w:uiPriority w:val="32"/>
    <w:qFormat/>
    <w:rsid w:val="008115FA"/>
    <w:rPr>
      <w:b/>
      <w:bCs/>
      <w:smallCaps/>
      <w:color w:val="0F4761" w:themeColor="accent1" w:themeShade="BF"/>
      <w:spacing w:val="5"/>
    </w:rPr>
  </w:style>
  <w:style w:type="paragraph" w:styleId="Revision">
    <w:name w:val="Revision"/>
    <w:hidden/>
    <w:uiPriority w:val="99"/>
    <w:semiHidden/>
    <w:rsid w:val="007A1F3C"/>
    <w:pPr>
      <w:spacing w:line="240" w:lineRule="auto"/>
    </w:pPr>
  </w:style>
  <w:style w:type="character" w:styleId="CommentReference">
    <w:name w:val="annotation reference"/>
    <w:basedOn w:val="DefaultParagraphFont"/>
    <w:uiPriority w:val="99"/>
    <w:semiHidden/>
    <w:unhideWhenUsed/>
    <w:rsid w:val="00670A0F"/>
    <w:rPr>
      <w:sz w:val="16"/>
      <w:szCs w:val="16"/>
    </w:rPr>
  </w:style>
  <w:style w:type="paragraph" w:styleId="CommentText">
    <w:name w:val="annotation text"/>
    <w:basedOn w:val="Normal"/>
    <w:link w:val="CommentTextChar"/>
    <w:uiPriority w:val="99"/>
    <w:unhideWhenUsed/>
    <w:rsid w:val="00670A0F"/>
    <w:pPr>
      <w:spacing w:line="240" w:lineRule="auto"/>
    </w:pPr>
    <w:rPr>
      <w:sz w:val="20"/>
      <w:szCs w:val="20"/>
    </w:rPr>
  </w:style>
  <w:style w:type="character" w:customStyle="1" w:styleId="CommentTextChar">
    <w:name w:val="Comment Text Char"/>
    <w:basedOn w:val="DefaultParagraphFont"/>
    <w:link w:val="CommentText"/>
    <w:uiPriority w:val="99"/>
    <w:rsid w:val="00670A0F"/>
    <w:rPr>
      <w:sz w:val="20"/>
      <w:szCs w:val="20"/>
    </w:rPr>
  </w:style>
  <w:style w:type="paragraph" w:styleId="CommentSubject">
    <w:name w:val="annotation subject"/>
    <w:basedOn w:val="CommentText"/>
    <w:next w:val="CommentText"/>
    <w:link w:val="CommentSubjectChar"/>
    <w:uiPriority w:val="99"/>
    <w:semiHidden/>
    <w:unhideWhenUsed/>
    <w:rsid w:val="00670A0F"/>
    <w:rPr>
      <w:b/>
      <w:bCs/>
    </w:rPr>
  </w:style>
  <w:style w:type="character" w:customStyle="1" w:styleId="CommentSubjectChar">
    <w:name w:val="Comment Subject Char"/>
    <w:basedOn w:val="CommentTextChar"/>
    <w:link w:val="CommentSubject"/>
    <w:uiPriority w:val="99"/>
    <w:semiHidden/>
    <w:rsid w:val="00670A0F"/>
    <w:rPr>
      <w:b/>
      <w:bCs/>
      <w:sz w:val="20"/>
      <w:szCs w:val="20"/>
    </w:rPr>
  </w:style>
  <w:style w:type="character" w:customStyle="1" w:styleId="overflow-hidden">
    <w:name w:val="overflow-hidden"/>
    <w:basedOn w:val="DefaultParagraphFont"/>
    <w:rsid w:val="00693AE9"/>
  </w:style>
  <w:style w:type="paragraph" w:styleId="NormalWeb">
    <w:name w:val="Normal (Web)"/>
    <w:basedOn w:val="Normal"/>
    <w:uiPriority w:val="99"/>
    <w:unhideWhenUsed/>
    <w:rsid w:val="002D589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01DD7"/>
    <w:pPr>
      <w:tabs>
        <w:tab w:val="center" w:pos="4680"/>
        <w:tab w:val="right" w:pos="9360"/>
      </w:tabs>
      <w:spacing w:line="240" w:lineRule="auto"/>
    </w:pPr>
  </w:style>
  <w:style w:type="character" w:customStyle="1" w:styleId="HeaderChar">
    <w:name w:val="Header Char"/>
    <w:basedOn w:val="DefaultParagraphFont"/>
    <w:link w:val="Header"/>
    <w:uiPriority w:val="99"/>
    <w:rsid w:val="00101DD7"/>
  </w:style>
  <w:style w:type="paragraph" w:styleId="Footer">
    <w:name w:val="footer"/>
    <w:basedOn w:val="Normal"/>
    <w:link w:val="FooterChar"/>
    <w:uiPriority w:val="99"/>
    <w:unhideWhenUsed/>
    <w:rsid w:val="00101DD7"/>
    <w:pPr>
      <w:tabs>
        <w:tab w:val="center" w:pos="4680"/>
        <w:tab w:val="right" w:pos="9360"/>
      </w:tabs>
      <w:spacing w:line="240" w:lineRule="auto"/>
    </w:pPr>
  </w:style>
  <w:style w:type="character" w:customStyle="1" w:styleId="FooterChar">
    <w:name w:val="Footer Char"/>
    <w:basedOn w:val="DefaultParagraphFont"/>
    <w:link w:val="Footer"/>
    <w:uiPriority w:val="99"/>
    <w:rsid w:val="00101DD7"/>
  </w:style>
  <w:style w:type="table" w:styleId="TableGrid">
    <w:name w:val="Table Grid"/>
    <w:basedOn w:val="TableNormal"/>
    <w:uiPriority w:val="39"/>
    <w:rsid w:val="000C5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611"/>
    <w:pPr>
      <w:widowControl w:val="0"/>
      <w:spacing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03611"/>
    <w:rPr>
      <w:rFonts w:ascii="Segoe UI" w:hAnsi="Segoe UI" w:cs="Segoe UI"/>
      <w:kern w:val="0"/>
      <w:sz w:val="18"/>
      <w:szCs w:val="18"/>
      <w14:ligatures w14:val="none"/>
    </w:rPr>
  </w:style>
  <w:style w:type="paragraph" w:customStyle="1" w:styleId="Default">
    <w:name w:val="Default"/>
    <w:rsid w:val="00903611"/>
    <w:pPr>
      <w:autoSpaceDE w:val="0"/>
      <w:autoSpaceDN w:val="0"/>
      <w:adjustRightInd w:val="0"/>
      <w:spacing w:line="240" w:lineRule="auto"/>
    </w:pPr>
    <w:rPr>
      <w:rFonts w:ascii="Arial" w:hAnsi="Arial" w:cs="Arial"/>
      <w:color w:val="000000"/>
      <w:kern w:val="0"/>
      <w14:ligatures w14:val="none"/>
    </w:rPr>
  </w:style>
  <w:style w:type="paragraph" w:styleId="BodyText">
    <w:name w:val="Body Text"/>
    <w:basedOn w:val="Normal"/>
    <w:link w:val="BodyTextChar"/>
    <w:semiHidden/>
    <w:unhideWhenUsed/>
    <w:rsid w:val="00903611"/>
    <w:pPr>
      <w:tabs>
        <w:tab w:val="center" w:pos="1440"/>
        <w:tab w:val="left" w:pos="2430"/>
      </w:tabs>
      <w:spacing w:before="120" w:after="120" w:line="336" w:lineRule="auto"/>
      <w:jc w:val="both"/>
    </w:pPr>
    <w:rPr>
      <w:rFonts w:ascii="Arial" w:eastAsia="Times New Roman" w:hAnsi="Arial" w:cs="Times New Roman"/>
      <w:kern w:val="0"/>
      <w:sz w:val="20"/>
      <w:szCs w:val="20"/>
      <w:lang w:val="en-GB"/>
      <w14:ligatures w14:val="none"/>
    </w:rPr>
  </w:style>
  <w:style w:type="character" w:customStyle="1" w:styleId="BodyTextChar">
    <w:name w:val="Body Text Char"/>
    <w:basedOn w:val="DefaultParagraphFont"/>
    <w:link w:val="BodyText"/>
    <w:semiHidden/>
    <w:rsid w:val="00903611"/>
    <w:rPr>
      <w:rFonts w:ascii="Arial" w:eastAsia="Times New Roman" w:hAnsi="Arial" w:cs="Times New Roman"/>
      <w:kern w:val="0"/>
      <w:sz w:val="20"/>
      <w:szCs w:val="20"/>
      <w:lang w:val="en-GB"/>
      <w14:ligatures w14:val="none"/>
    </w:rPr>
  </w:style>
  <w:style w:type="paragraph" w:customStyle="1" w:styleId="style1">
    <w:name w:val="style 1"/>
    <w:basedOn w:val="Heading1"/>
    <w:rsid w:val="00903611"/>
    <w:pPr>
      <w:keepLines w:val="0"/>
      <w:spacing w:after="60" w:line="360" w:lineRule="auto"/>
      <w:jc w:val="center"/>
    </w:pPr>
    <w:rPr>
      <w:rFonts w:ascii="Verdana" w:eastAsia="Times New Roman" w:hAnsi="Verdana" w:cs="Times New Roman"/>
      <w:b w:val="0"/>
      <w:spacing w:val="20"/>
      <w:kern w:val="28"/>
      <w:sz w:val="24"/>
      <w:szCs w:val="20"/>
      <w14:ligatures w14:val="none"/>
    </w:rPr>
  </w:style>
  <w:style w:type="paragraph" w:customStyle="1" w:styleId="Style10">
    <w:name w:val="Style1"/>
    <w:basedOn w:val="Heading1"/>
    <w:link w:val="Style1Char"/>
    <w:qFormat/>
    <w:rsid w:val="00903611"/>
    <w:pPr>
      <w:spacing w:after="60" w:line="360" w:lineRule="auto"/>
      <w:jc w:val="center"/>
    </w:pPr>
    <w:rPr>
      <w:rFonts w:ascii="Verdana" w:hAnsi="Verdana"/>
      <w:b w:val="0"/>
      <w:kern w:val="0"/>
      <w:sz w:val="24"/>
      <w:szCs w:val="32"/>
      <w14:ligatures w14:val="none"/>
    </w:rPr>
  </w:style>
  <w:style w:type="character" w:customStyle="1" w:styleId="Style1Char">
    <w:name w:val="Style1 Char"/>
    <w:basedOn w:val="Heading1Char"/>
    <w:link w:val="Style10"/>
    <w:rsid w:val="00903611"/>
    <w:rPr>
      <w:rFonts w:ascii="Verdana" w:eastAsiaTheme="majorEastAsia" w:hAnsi="Verdana" w:cstheme="majorBidi"/>
      <w:b w:val="0"/>
      <w:kern w:val="0"/>
      <w:sz w:val="28"/>
      <w:szCs w:val="32"/>
      <w14:ligatures w14:val="none"/>
    </w:rPr>
  </w:style>
  <w:style w:type="paragraph" w:styleId="TOCHeading">
    <w:name w:val="TOC Heading"/>
    <w:basedOn w:val="Heading1"/>
    <w:next w:val="Normal"/>
    <w:uiPriority w:val="39"/>
    <w:unhideWhenUsed/>
    <w:qFormat/>
    <w:rsid w:val="00903611"/>
    <w:pPr>
      <w:outlineLvl w:val="9"/>
    </w:pPr>
    <w:rPr>
      <w:kern w:val="0"/>
      <w:sz w:val="32"/>
      <w:szCs w:val="32"/>
      <w14:ligatures w14:val="none"/>
    </w:rPr>
  </w:style>
  <w:style w:type="paragraph" w:styleId="TOC2">
    <w:name w:val="toc 2"/>
    <w:basedOn w:val="Normal"/>
    <w:next w:val="Normal"/>
    <w:autoRedefine/>
    <w:uiPriority w:val="39"/>
    <w:unhideWhenUsed/>
    <w:rsid w:val="00903611"/>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903611"/>
    <w:pPr>
      <w:tabs>
        <w:tab w:val="right" w:leader="dot" w:pos="10650"/>
      </w:tabs>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903611"/>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903611"/>
    <w:rPr>
      <w:color w:val="467886" w:themeColor="hyperlink"/>
      <w:u w:val="single"/>
    </w:rPr>
  </w:style>
  <w:style w:type="character" w:styleId="UnresolvedMention">
    <w:name w:val="Unresolved Mention"/>
    <w:basedOn w:val="DefaultParagraphFont"/>
    <w:uiPriority w:val="99"/>
    <w:semiHidden/>
    <w:unhideWhenUsed/>
    <w:rsid w:val="00903611"/>
    <w:rPr>
      <w:color w:val="605E5C"/>
      <w:shd w:val="clear" w:color="auto" w:fill="E1DFDD"/>
    </w:rPr>
  </w:style>
  <w:style w:type="character" w:styleId="FollowedHyperlink">
    <w:name w:val="FollowedHyperlink"/>
    <w:basedOn w:val="DefaultParagraphFont"/>
    <w:uiPriority w:val="99"/>
    <w:semiHidden/>
    <w:unhideWhenUsed/>
    <w:rsid w:val="00903611"/>
    <w:rPr>
      <w:color w:val="96607D" w:themeColor="followedHyperlink"/>
      <w:u w:val="single"/>
    </w:rPr>
  </w:style>
  <w:style w:type="paragraph" w:styleId="TOC4">
    <w:name w:val="toc 4"/>
    <w:basedOn w:val="Normal"/>
    <w:next w:val="Normal"/>
    <w:autoRedefine/>
    <w:uiPriority w:val="39"/>
    <w:unhideWhenUsed/>
    <w:rsid w:val="00903611"/>
    <w:pPr>
      <w:spacing w:after="100"/>
      <w:ind w:left="660"/>
    </w:pPr>
    <w:rPr>
      <w:rFonts w:eastAsiaTheme="minorEastAsia"/>
      <w:kern w:val="0"/>
      <w:lang w:val="en-IN" w:eastAsia="en-IN"/>
      <w14:ligatures w14:val="none"/>
    </w:rPr>
  </w:style>
  <w:style w:type="paragraph" w:styleId="TOC5">
    <w:name w:val="toc 5"/>
    <w:basedOn w:val="Normal"/>
    <w:next w:val="Normal"/>
    <w:autoRedefine/>
    <w:uiPriority w:val="39"/>
    <w:unhideWhenUsed/>
    <w:rsid w:val="00903611"/>
    <w:pPr>
      <w:spacing w:after="100"/>
      <w:ind w:left="880"/>
    </w:pPr>
    <w:rPr>
      <w:rFonts w:eastAsiaTheme="minorEastAsia"/>
      <w:kern w:val="0"/>
      <w:lang w:val="en-IN" w:eastAsia="en-IN"/>
      <w14:ligatures w14:val="none"/>
    </w:rPr>
  </w:style>
  <w:style w:type="paragraph" w:styleId="TOC6">
    <w:name w:val="toc 6"/>
    <w:basedOn w:val="Normal"/>
    <w:next w:val="Normal"/>
    <w:autoRedefine/>
    <w:uiPriority w:val="39"/>
    <w:unhideWhenUsed/>
    <w:rsid w:val="00903611"/>
    <w:pPr>
      <w:spacing w:after="100"/>
      <w:ind w:left="1100"/>
    </w:pPr>
    <w:rPr>
      <w:rFonts w:eastAsiaTheme="minorEastAsia"/>
      <w:kern w:val="0"/>
      <w:lang w:val="en-IN" w:eastAsia="en-IN"/>
      <w14:ligatures w14:val="none"/>
    </w:rPr>
  </w:style>
  <w:style w:type="paragraph" w:styleId="TOC7">
    <w:name w:val="toc 7"/>
    <w:basedOn w:val="Normal"/>
    <w:next w:val="Normal"/>
    <w:autoRedefine/>
    <w:uiPriority w:val="39"/>
    <w:unhideWhenUsed/>
    <w:rsid w:val="00903611"/>
    <w:pPr>
      <w:spacing w:after="100"/>
      <w:ind w:left="1320"/>
    </w:pPr>
    <w:rPr>
      <w:rFonts w:eastAsiaTheme="minorEastAsia"/>
      <w:kern w:val="0"/>
      <w:lang w:val="en-IN" w:eastAsia="en-IN"/>
      <w14:ligatures w14:val="none"/>
    </w:rPr>
  </w:style>
  <w:style w:type="paragraph" w:styleId="TOC8">
    <w:name w:val="toc 8"/>
    <w:basedOn w:val="Normal"/>
    <w:next w:val="Normal"/>
    <w:autoRedefine/>
    <w:uiPriority w:val="39"/>
    <w:unhideWhenUsed/>
    <w:rsid w:val="00903611"/>
    <w:pPr>
      <w:spacing w:after="100"/>
      <w:ind w:left="1540"/>
    </w:pPr>
    <w:rPr>
      <w:rFonts w:eastAsiaTheme="minorEastAsia"/>
      <w:kern w:val="0"/>
      <w:lang w:val="en-IN" w:eastAsia="en-IN"/>
      <w14:ligatures w14:val="none"/>
    </w:rPr>
  </w:style>
  <w:style w:type="paragraph" w:styleId="TOC9">
    <w:name w:val="toc 9"/>
    <w:basedOn w:val="Normal"/>
    <w:next w:val="Normal"/>
    <w:autoRedefine/>
    <w:uiPriority w:val="39"/>
    <w:unhideWhenUsed/>
    <w:rsid w:val="00903611"/>
    <w:pPr>
      <w:spacing w:after="100"/>
      <w:ind w:left="1760"/>
    </w:pPr>
    <w:rPr>
      <w:rFonts w:eastAsiaTheme="minorEastAsia"/>
      <w:kern w:val="0"/>
      <w:lang w:val="en-IN" w:eastAsia="en-IN"/>
      <w14:ligatures w14:val="none"/>
    </w:rPr>
  </w:style>
  <w:style w:type="character" w:customStyle="1" w:styleId="ListParagraphChar">
    <w:name w:val="List Paragraph Char"/>
    <w:aliases w:val="Bullet List Paragraph Char,Bullet List Char,FooterText Char,Normal List Char,List Paragraph1 Char,Resume Title Char,ListBullet Paragraph Char,MCHIP_list paragraph Char"/>
    <w:link w:val="ListParagraph"/>
    <w:uiPriority w:val="34"/>
    <w:qFormat/>
    <w:locked/>
    <w:rsid w:val="005F1412"/>
  </w:style>
  <w:style w:type="paragraph" w:styleId="NoSpacing">
    <w:name w:val="No Spacing"/>
    <w:uiPriority w:val="1"/>
    <w:qFormat/>
    <w:rsid w:val="008911A2"/>
    <w:pPr>
      <w:spacing w:line="240" w:lineRule="auto"/>
    </w:pPr>
  </w:style>
  <w:style w:type="paragraph" w:styleId="Caption">
    <w:name w:val="caption"/>
    <w:basedOn w:val="Normal"/>
    <w:next w:val="Normal"/>
    <w:uiPriority w:val="35"/>
    <w:unhideWhenUsed/>
    <w:qFormat/>
    <w:rsid w:val="006B23F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3742">
      <w:bodyDiv w:val="1"/>
      <w:marLeft w:val="0"/>
      <w:marRight w:val="0"/>
      <w:marTop w:val="0"/>
      <w:marBottom w:val="0"/>
      <w:divBdr>
        <w:top w:val="none" w:sz="0" w:space="0" w:color="auto"/>
        <w:left w:val="none" w:sz="0" w:space="0" w:color="auto"/>
        <w:bottom w:val="none" w:sz="0" w:space="0" w:color="auto"/>
        <w:right w:val="none" w:sz="0" w:space="0" w:color="auto"/>
      </w:divBdr>
    </w:div>
    <w:div w:id="186724865">
      <w:bodyDiv w:val="1"/>
      <w:marLeft w:val="0"/>
      <w:marRight w:val="0"/>
      <w:marTop w:val="0"/>
      <w:marBottom w:val="0"/>
      <w:divBdr>
        <w:top w:val="none" w:sz="0" w:space="0" w:color="auto"/>
        <w:left w:val="none" w:sz="0" w:space="0" w:color="auto"/>
        <w:bottom w:val="none" w:sz="0" w:space="0" w:color="auto"/>
        <w:right w:val="none" w:sz="0" w:space="0" w:color="auto"/>
      </w:divBdr>
    </w:div>
    <w:div w:id="197671797">
      <w:bodyDiv w:val="1"/>
      <w:marLeft w:val="0"/>
      <w:marRight w:val="0"/>
      <w:marTop w:val="0"/>
      <w:marBottom w:val="0"/>
      <w:divBdr>
        <w:top w:val="none" w:sz="0" w:space="0" w:color="auto"/>
        <w:left w:val="none" w:sz="0" w:space="0" w:color="auto"/>
        <w:bottom w:val="none" w:sz="0" w:space="0" w:color="auto"/>
        <w:right w:val="none" w:sz="0" w:space="0" w:color="auto"/>
      </w:divBdr>
    </w:div>
    <w:div w:id="244337875">
      <w:bodyDiv w:val="1"/>
      <w:marLeft w:val="0"/>
      <w:marRight w:val="0"/>
      <w:marTop w:val="0"/>
      <w:marBottom w:val="0"/>
      <w:divBdr>
        <w:top w:val="none" w:sz="0" w:space="0" w:color="auto"/>
        <w:left w:val="none" w:sz="0" w:space="0" w:color="auto"/>
        <w:bottom w:val="none" w:sz="0" w:space="0" w:color="auto"/>
        <w:right w:val="none" w:sz="0" w:space="0" w:color="auto"/>
      </w:divBdr>
    </w:div>
    <w:div w:id="288632947">
      <w:bodyDiv w:val="1"/>
      <w:marLeft w:val="0"/>
      <w:marRight w:val="0"/>
      <w:marTop w:val="0"/>
      <w:marBottom w:val="0"/>
      <w:divBdr>
        <w:top w:val="none" w:sz="0" w:space="0" w:color="auto"/>
        <w:left w:val="none" w:sz="0" w:space="0" w:color="auto"/>
        <w:bottom w:val="none" w:sz="0" w:space="0" w:color="auto"/>
        <w:right w:val="none" w:sz="0" w:space="0" w:color="auto"/>
      </w:divBdr>
    </w:div>
    <w:div w:id="409087868">
      <w:bodyDiv w:val="1"/>
      <w:marLeft w:val="0"/>
      <w:marRight w:val="0"/>
      <w:marTop w:val="0"/>
      <w:marBottom w:val="0"/>
      <w:divBdr>
        <w:top w:val="none" w:sz="0" w:space="0" w:color="auto"/>
        <w:left w:val="none" w:sz="0" w:space="0" w:color="auto"/>
        <w:bottom w:val="none" w:sz="0" w:space="0" w:color="auto"/>
        <w:right w:val="none" w:sz="0" w:space="0" w:color="auto"/>
      </w:divBdr>
    </w:div>
    <w:div w:id="577639855">
      <w:bodyDiv w:val="1"/>
      <w:marLeft w:val="0"/>
      <w:marRight w:val="0"/>
      <w:marTop w:val="0"/>
      <w:marBottom w:val="0"/>
      <w:divBdr>
        <w:top w:val="none" w:sz="0" w:space="0" w:color="auto"/>
        <w:left w:val="none" w:sz="0" w:space="0" w:color="auto"/>
        <w:bottom w:val="none" w:sz="0" w:space="0" w:color="auto"/>
        <w:right w:val="none" w:sz="0" w:space="0" w:color="auto"/>
      </w:divBdr>
    </w:div>
    <w:div w:id="660043929">
      <w:bodyDiv w:val="1"/>
      <w:marLeft w:val="0"/>
      <w:marRight w:val="0"/>
      <w:marTop w:val="0"/>
      <w:marBottom w:val="0"/>
      <w:divBdr>
        <w:top w:val="none" w:sz="0" w:space="0" w:color="auto"/>
        <w:left w:val="none" w:sz="0" w:space="0" w:color="auto"/>
        <w:bottom w:val="none" w:sz="0" w:space="0" w:color="auto"/>
        <w:right w:val="none" w:sz="0" w:space="0" w:color="auto"/>
      </w:divBdr>
    </w:div>
    <w:div w:id="867138442">
      <w:bodyDiv w:val="1"/>
      <w:marLeft w:val="0"/>
      <w:marRight w:val="0"/>
      <w:marTop w:val="0"/>
      <w:marBottom w:val="0"/>
      <w:divBdr>
        <w:top w:val="none" w:sz="0" w:space="0" w:color="auto"/>
        <w:left w:val="none" w:sz="0" w:space="0" w:color="auto"/>
        <w:bottom w:val="none" w:sz="0" w:space="0" w:color="auto"/>
        <w:right w:val="none" w:sz="0" w:space="0" w:color="auto"/>
      </w:divBdr>
    </w:div>
    <w:div w:id="868642021">
      <w:bodyDiv w:val="1"/>
      <w:marLeft w:val="0"/>
      <w:marRight w:val="0"/>
      <w:marTop w:val="0"/>
      <w:marBottom w:val="0"/>
      <w:divBdr>
        <w:top w:val="none" w:sz="0" w:space="0" w:color="auto"/>
        <w:left w:val="none" w:sz="0" w:space="0" w:color="auto"/>
        <w:bottom w:val="none" w:sz="0" w:space="0" w:color="auto"/>
        <w:right w:val="none" w:sz="0" w:space="0" w:color="auto"/>
      </w:divBdr>
    </w:div>
    <w:div w:id="948897887">
      <w:bodyDiv w:val="1"/>
      <w:marLeft w:val="0"/>
      <w:marRight w:val="0"/>
      <w:marTop w:val="0"/>
      <w:marBottom w:val="0"/>
      <w:divBdr>
        <w:top w:val="none" w:sz="0" w:space="0" w:color="auto"/>
        <w:left w:val="none" w:sz="0" w:space="0" w:color="auto"/>
        <w:bottom w:val="none" w:sz="0" w:space="0" w:color="auto"/>
        <w:right w:val="none" w:sz="0" w:space="0" w:color="auto"/>
      </w:divBdr>
    </w:div>
    <w:div w:id="1002665110">
      <w:bodyDiv w:val="1"/>
      <w:marLeft w:val="0"/>
      <w:marRight w:val="0"/>
      <w:marTop w:val="0"/>
      <w:marBottom w:val="0"/>
      <w:divBdr>
        <w:top w:val="none" w:sz="0" w:space="0" w:color="auto"/>
        <w:left w:val="none" w:sz="0" w:space="0" w:color="auto"/>
        <w:bottom w:val="none" w:sz="0" w:space="0" w:color="auto"/>
        <w:right w:val="none" w:sz="0" w:space="0" w:color="auto"/>
      </w:divBdr>
    </w:div>
    <w:div w:id="1023822577">
      <w:bodyDiv w:val="1"/>
      <w:marLeft w:val="0"/>
      <w:marRight w:val="0"/>
      <w:marTop w:val="0"/>
      <w:marBottom w:val="0"/>
      <w:divBdr>
        <w:top w:val="none" w:sz="0" w:space="0" w:color="auto"/>
        <w:left w:val="none" w:sz="0" w:space="0" w:color="auto"/>
        <w:bottom w:val="none" w:sz="0" w:space="0" w:color="auto"/>
        <w:right w:val="none" w:sz="0" w:space="0" w:color="auto"/>
      </w:divBdr>
      <w:divsChild>
        <w:div w:id="949552069">
          <w:marLeft w:val="0"/>
          <w:marRight w:val="0"/>
          <w:marTop w:val="0"/>
          <w:marBottom w:val="0"/>
          <w:divBdr>
            <w:top w:val="none" w:sz="0" w:space="0" w:color="auto"/>
            <w:left w:val="none" w:sz="0" w:space="0" w:color="auto"/>
            <w:bottom w:val="none" w:sz="0" w:space="0" w:color="auto"/>
            <w:right w:val="none" w:sz="0" w:space="0" w:color="auto"/>
          </w:divBdr>
        </w:div>
        <w:div w:id="785082914">
          <w:marLeft w:val="0"/>
          <w:marRight w:val="0"/>
          <w:marTop w:val="0"/>
          <w:marBottom w:val="0"/>
          <w:divBdr>
            <w:top w:val="none" w:sz="0" w:space="0" w:color="auto"/>
            <w:left w:val="none" w:sz="0" w:space="0" w:color="auto"/>
            <w:bottom w:val="none" w:sz="0" w:space="0" w:color="auto"/>
            <w:right w:val="none" w:sz="0" w:space="0" w:color="auto"/>
          </w:divBdr>
        </w:div>
        <w:div w:id="1135290069">
          <w:marLeft w:val="0"/>
          <w:marRight w:val="0"/>
          <w:marTop w:val="0"/>
          <w:marBottom w:val="0"/>
          <w:divBdr>
            <w:top w:val="none" w:sz="0" w:space="0" w:color="auto"/>
            <w:left w:val="none" w:sz="0" w:space="0" w:color="auto"/>
            <w:bottom w:val="none" w:sz="0" w:space="0" w:color="auto"/>
            <w:right w:val="none" w:sz="0" w:space="0" w:color="auto"/>
          </w:divBdr>
        </w:div>
        <w:div w:id="102386882">
          <w:marLeft w:val="0"/>
          <w:marRight w:val="0"/>
          <w:marTop w:val="0"/>
          <w:marBottom w:val="0"/>
          <w:divBdr>
            <w:top w:val="none" w:sz="0" w:space="0" w:color="auto"/>
            <w:left w:val="none" w:sz="0" w:space="0" w:color="auto"/>
            <w:bottom w:val="none" w:sz="0" w:space="0" w:color="auto"/>
            <w:right w:val="none" w:sz="0" w:space="0" w:color="auto"/>
          </w:divBdr>
        </w:div>
        <w:div w:id="935598043">
          <w:marLeft w:val="0"/>
          <w:marRight w:val="0"/>
          <w:marTop w:val="0"/>
          <w:marBottom w:val="0"/>
          <w:divBdr>
            <w:top w:val="none" w:sz="0" w:space="0" w:color="auto"/>
            <w:left w:val="none" w:sz="0" w:space="0" w:color="auto"/>
            <w:bottom w:val="none" w:sz="0" w:space="0" w:color="auto"/>
            <w:right w:val="none" w:sz="0" w:space="0" w:color="auto"/>
          </w:divBdr>
        </w:div>
        <w:div w:id="1528174304">
          <w:marLeft w:val="0"/>
          <w:marRight w:val="0"/>
          <w:marTop w:val="0"/>
          <w:marBottom w:val="0"/>
          <w:divBdr>
            <w:top w:val="none" w:sz="0" w:space="0" w:color="auto"/>
            <w:left w:val="none" w:sz="0" w:space="0" w:color="auto"/>
            <w:bottom w:val="none" w:sz="0" w:space="0" w:color="auto"/>
            <w:right w:val="none" w:sz="0" w:space="0" w:color="auto"/>
          </w:divBdr>
        </w:div>
        <w:div w:id="507790258">
          <w:marLeft w:val="0"/>
          <w:marRight w:val="0"/>
          <w:marTop w:val="0"/>
          <w:marBottom w:val="0"/>
          <w:divBdr>
            <w:top w:val="none" w:sz="0" w:space="0" w:color="auto"/>
            <w:left w:val="none" w:sz="0" w:space="0" w:color="auto"/>
            <w:bottom w:val="none" w:sz="0" w:space="0" w:color="auto"/>
            <w:right w:val="none" w:sz="0" w:space="0" w:color="auto"/>
          </w:divBdr>
        </w:div>
        <w:div w:id="1463228175">
          <w:marLeft w:val="0"/>
          <w:marRight w:val="0"/>
          <w:marTop w:val="0"/>
          <w:marBottom w:val="0"/>
          <w:divBdr>
            <w:top w:val="none" w:sz="0" w:space="0" w:color="auto"/>
            <w:left w:val="none" w:sz="0" w:space="0" w:color="auto"/>
            <w:bottom w:val="none" w:sz="0" w:space="0" w:color="auto"/>
            <w:right w:val="none" w:sz="0" w:space="0" w:color="auto"/>
          </w:divBdr>
        </w:div>
        <w:div w:id="1706444566">
          <w:marLeft w:val="0"/>
          <w:marRight w:val="0"/>
          <w:marTop w:val="0"/>
          <w:marBottom w:val="0"/>
          <w:divBdr>
            <w:top w:val="none" w:sz="0" w:space="0" w:color="auto"/>
            <w:left w:val="none" w:sz="0" w:space="0" w:color="auto"/>
            <w:bottom w:val="none" w:sz="0" w:space="0" w:color="auto"/>
            <w:right w:val="none" w:sz="0" w:space="0" w:color="auto"/>
          </w:divBdr>
        </w:div>
        <w:div w:id="28603409">
          <w:marLeft w:val="0"/>
          <w:marRight w:val="0"/>
          <w:marTop w:val="0"/>
          <w:marBottom w:val="0"/>
          <w:divBdr>
            <w:top w:val="none" w:sz="0" w:space="0" w:color="auto"/>
            <w:left w:val="none" w:sz="0" w:space="0" w:color="auto"/>
            <w:bottom w:val="none" w:sz="0" w:space="0" w:color="auto"/>
            <w:right w:val="none" w:sz="0" w:space="0" w:color="auto"/>
          </w:divBdr>
        </w:div>
        <w:div w:id="1202132195">
          <w:marLeft w:val="0"/>
          <w:marRight w:val="0"/>
          <w:marTop w:val="0"/>
          <w:marBottom w:val="0"/>
          <w:divBdr>
            <w:top w:val="none" w:sz="0" w:space="0" w:color="auto"/>
            <w:left w:val="none" w:sz="0" w:space="0" w:color="auto"/>
            <w:bottom w:val="none" w:sz="0" w:space="0" w:color="auto"/>
            <w:right w:val="none" w:sz="0" w:space="0" w:color="auto"/>
          </w:divBdr>
        </w:div>
        <w:div w:id="1005353883">
          <w:marLeft w:val="0"/>
          <w:marRight w:val="0"/>
          <w:marTop w:val="0"/>
          <w:marBottom w:val="0"/>
          <w:divBdr>
            <w:top w:val="none" w:sz="0" w:space="0" w:color="auto"/>
            <w:left w:val="none" w:sz="0" w:space="0" w:color="auto"/>
            <w:bottom w:val="none" w:sz="0" w:space="0" w:color="auto"/>
            <w:right w:val="none" w:sz="0" w:space="0" w:color="auto"/>
          </w:divBdr>
        </w:div>
        <w:div w:id="1401060339">
          <w:marLeft w:val="0"/>
          <w:marRight w:val="0"/>
          <w:marTop w:val="0"/>
          <w:marBottom w:val="0"/>
          <w:divBdr>
            <w:top w:val="none" w:sz="0" w:space="0" w:color="auto"/>
            <w:left w:val="none" w:sz="0" w:space="0" w:color="auto"/>
            <w:bottom w:val="none" w:sz="0" w:space="0" w:color="auto"/>
            <w:right w:val="none" w:sz="0" w:space="0" w:color="auto"/>
          </w:divBdr>
        </w:div>
      </w:divsChild>
    </w:div>
    <w:div w:id="1156142796">
      <w:bodyDiv w:val="1"/>
      <w:marLeft w:val="0"/>
      <w:marRight w:val="0"/>
      <w:marTop w:val="0"/>
      <w:marBottom w:val="0"/>
      <w:divBdr>
        <w:top w:val="none" w:sz="0" w:space="0" w:color="auto"/>
        <w:left w:val="none" w:sz="0" w:space="0" w:color="auto"/>
        <w:bottom w:val="none" w:sz="0" w:space="0" w:color="auto"/>
        <w:right w:val="none" w:sz="0" w:space="0" w:color="auto"/>
      </w:divBdr>
    </w:div>
    <w:div w:id="1167286555">
      <w:bodyDiv w:val="1"/>
      <w:marLeft w:val="0"/>
      <w:marRight w:val="0"/>
      <w:marTop w:val="0"/>
      <w:marBottom w:val="0"/>
      <w:divBdr>
        <w:top w:val="none" w:sz="0" w:space="0" w:color="auto"/>
        <w:left w:val="none" w:sz="0" w:space="0" w:color="auto"/>
        <w:bottom w:val="none" w:sz="0" w:space="0" w:color="auto"/>
        <w:right w:val="none" w:sz="0" w:space="0" w:color="auto"/>
      </w:divBdr>
      <w:divsChild>
        <w:div w:id="1543636417">
          <w:marLeft w:val="0"/>
          <w:marRight w:val="0"/>
          <w:marTop w:val="0"/>
          <w:marBottom w:val="0"/>
          <w:divBdr>
            <w:top w:val="none" w:sz="0" w:space="0" w:color="auto"/>
            <w:left w:val="none" w:sz="0" w:space="0" w:color="auto"/>
            <w:bottom w:val="none" w:sz="0" w:space="0" w:color="auto"/>
            <w:right w:val="none" w:sz="0" w:space="0" w:color="auto"/>
          </w:divBdr>
          <w:divsChild>
            <w:div w:id="1469778947">
              <w:marLeft w:val="0"/>
              <w:marRight w:val="0"/>
              <w:marTop w:val="0"/>
              <w:marBottom w:val="0"/>
              <w:divBdr>
                <w:top w:val="none" w:sz="0" w:space="0" w:color="auto"/>
                <w:left w:val="none" w:sz="0" w:space="0" w:color="auto"/>
                <w:bottom w:val="none" w:sz="0" w:space="0" w:color="auto"/>
                <w:right w:val="none" w:sz="0" w:space="0" w:color="auto"/>
              </w:divBdr>
              <w:divsChild>
                <w:div w:id="1771194162">
                  <w:marLeft w:val="0"/>
                  <w:marRight w:val="0"/>
                  <w:marTop w:val="0"/>
                  <w:marBottom w:val="0"/>
                  <w:divBdr>
                    <w:top w:val="none" w:sz="0" w:space="0" w:color="auto"/>
                    <w:left w:val="none" w:sz="0" w:space="0" w:color="auto"/>
                    <w:bottom w:val="none" w:sz="0" w:space="0" w:color="auto"/>
                    <w:right w:val="none" w:sz="0" w:space="0" w:color="auto"/>
                  </w:divBdr>
                  <w:divsChild>
                    <w:div w:id="201603122">
                      <w:marLeft w:val="0"/>
                      <w:marRight w:val="0"/>
                      <w:marTop w:val="0"/>
                      <w:marBottom w:val="0"/>
                      <w:divBdr>
                        <w:top w:val="none" w:sz="0" w:space="0" w:color="auto"/>
                        <w:left w:val="none" w:sz="0" w:space="0" w:color="auto"/>
                        <w:bottom w:val="none" w:sz="0" w:space="0" w:color="auto"/>
                        <w:right w:val="none" w:sz="0" w:space="0" w:color="auto"/>
                      </w:divBdr>
                      <w:divsChild>
                        <w:div w:id="184948344">
                          <w:marLeft w:val="0"/>
                          <w:marRight w:val="0"/>
                          <w:marTop w:val="0"/>
                          <w:marBottom w:val="0"/>
                          <w:divBdr>
                            <w:top w:val="none" w:sz="0" w:space="0" w:color="auto"/>
                            <w:left w:val="none" w:sz="0" w:space="0" w:color="auto"/>
                            <w:bottom w:val="none" w:sz="0" w:space="0" w:color="auto"/>
                            <w:right w:val="none" w:sz="0" w:space="0" w:color="auto"/>
                          </w:divBdr>
                          <w:divsChild>
                            <w:div w:id="8905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45543">
      <w:bodyDiv w:val="1"/>
      <w:marLeft w:val="0"/>
      <w:marRight w:val="0"/>
      <w:marTop w:val="0"/>
      <w:marBottom w:val="0"/>
      <w:divBdr>
        <w:top w:val="none" w:sz="0" w:space="0" w:color="auto"/>
        <w:left w:val="none" w:sz="0" w:space="0" w:color="auto"/>
        <w:bottom w:val="none" w:sz="0" w:space="0" w:color="auto"/>
        <w:right w:val="none" w:sz="0" w:space="0" w:color="auto"/>
      </w:divBdr>
    </w:div>
    <w:div w:id="1426152251">
      <w:bodyDiv w:val="1"/>
      <w:marLeft w:val="0"/>
      <w:marRight w:val="0"/>
      <w:marTop w:val="0"/>
      <w:marBottom w:val="0"/>
      <w:divBdr>
        <w:top w:val="none" w:sz="0" w:space="0" w:color="auto"/>
        <w:left w:val="none" w:sz="0" w:space="0" w:color="auto"/>
        <w:bottom w:val="none" w:sz="0" w:space="0" w:color="auto"/>
        <w:right w:val="none" w:sz="0" w:space="0" w:color="auto"/>
      </w:divBdr>
      <w:divsChild>
        <w:div w:id="240142276">
          <w:marLeft w:val="0"/>
          <w:marRight w:val="0"/>
          <w:marTop w:val="15"/>
          <w:marBottom w:val="0"/>
          <w:divBdr>
            <w:top w:val="single" w:sz="48" w:space="0" w:color="auto"/>
            <w:left w:val="single" w:sz="48" w:space="0" w:color="auto"/>
            <w:bottom w:val="single" w:sz="48" w:space="0" w:color="auto"/>
            <w:right w:val="single" w:sz="48" w:space="0" w:color="auto"/>
          </w:divBdr>
          <w:divsChild>
            <w:div w:id="1265109023">
              <w:marLeft w:val="0"/>
              <w:marRight w:val="0"/>
              <w:marTop w:val="0"/>
              <w:marBottom w:val="0"/>
              <w:divBdr>
                <w:top w:val="none" w:sz="0" w:space="0" w:color="auto"/>
                <w:left w:val="none" w:sz="0" w:space="0" w:color="auto"/>
                <w:bottom w:val="none" w:sz="0" w:space="0" w:color="auto"/>
                <w:right w:val="none" w:sz="0" w:space="0" w:color="auto"/>
              </w:divBdr>
              <w:divsChild>
                <w:div w:id="1355497571">
                  <w:marLeft w:val="0"/>
                  <w:marRight w:val="0"/>
                  <w:marTop w:val="0"/>
                  <w:marBottom w:val="0"/>
                  <w:divBdr>
                    <w:top w:val="none" w:sz="0" w:space="0" w:color="auto"/>
                    <w:left w:val="none" w:sz="0" w:space="0" w:color="auto"/>
                    <w:bottom w:val="none" w:sz="0" w:space="0" w:color="auto"/>
                    <w:right w:val="none" w:sz="0" w:space="0" w:color="auto"/>
                  </w:divBdr>
                </w:div>
                <w:div w:id="1060716410">
                  <w:marLeft w:val="0"/>
                  <w:marRight w:val="0"/>
                  <w:marTop w:val="0"/>
                  <w:marBottom w:val="0"/>
                  <w:divBdr>
                    <w:top w:val="none" w:sz="0" w:space="0" w:color="auto"/>
                    <w:left w:val="none" w:sz="0" w:space="0" w:color="auto"/>
                    <w:bottom w:val="none" w:sz="0" w:space="0" w:color="auto"/>
                    <w:right w:val="none" w:sz="0" w:space="0" w:color="auto"/>
                  </w:divBdr>
                </w:div>
                <w:div w:id="1152329762">
                  <w:marLeft w:val="0"/>
                  <w:marRight w:val="0"/>
                  <w:marTop w:val="0"/>
                  <w:marBottom w:val="0"/>
                  <w:divBdr>
                    <w:top w:val="none" w:sz="0" w:space="0" w:color="auto"/>
                    <w:left w:val="none" w:sz="0" w:space="0" w:color="auto"/>
                    <w:bottom w:val="none" w:sz="0" w:space="0" w:color="auto"/>
                    <w:right w:val="none" w:sz="0" w:space="0" w:color="auto"/>
                  </w:divBdr>
                </w:div>
                <w:div w:id="884173681">
                  <w:marLeft w:val="0"/>
                  <w:marRight w:val="0"/>
                  <w:marTop w:val="0"/>
                  <w:marBottom w:val="0"/>
                  <w:divBdr>
                    <w:top w:val="none" w:sz="0" w:space="0" w:color="auto"/>
                    <w:left w:val="none" w:sz="0" w:space="0" w:color="auto"/>
                    <w:bottom w:val="none" w:sz="0" w:space="0" w:color="auto"/>
                    <w:right w:val="none" w:sz="0" w:space="0" w:color="auto"/>
                  </w:divBdr>
                </w:div>
                <w:div w:id="1782409588">
                  <w:marLeft w:val="0"/>
                  <w:marRight w:val="0"/>
                  <w:marTop w:val="0"/>
                  <w:marBottom w:val="0"/>
                  <w:divBdr>
                    <w:top w:val="none" w:sz="0" w:space="0" w:color="auto"/>
                    <w:left w:val="none" w:sz="0" w:space="0" w:color="auto"/>
                    <w:bottom w:val="none" w:sz="0" w:space="0" w:color="auto"/>
                    <w:right w:val="none" w:sz="0" w:space="0" w:color="auto"/>
                  </w:divBdr>
                </w:div>
                <w:div w:id="598097801">
                  <w:marLeft w:val="0"/>
                  <w:marRight w:val="0"/>
                  <w:marTop w:val="0"/>
                  <w:marBottom w:val="0"/>
                  <w:divBdr>
                    <w:top w:val="none" w:sz="0" w:space="0" w:color="auto"/>
                    <w:left w:val="none" w:sz="0" w:space="0" w:color="auto"/>
                    <w:bottom w:val="none" w:sz="0" w:space="0" w:color="auto"/>
                    <w:right w:val="none" w:sz="0" w:space="0" w:color="auto"/>
                  </w:divBdr>
                </w:div>
                <w:div w:id="276723">
                  <w:marLeft w:val="0"/>
                  <w:marRight w:val="0"/>
                  <w:marTop w:val="0"/>
                  <w:marBottom w:val="0"/>
                  <w:divBdr>
                    <w:top w:val="none" w:sz="0" w:space="0" w:color="auto"/>
                    <w:left w:val="none" w:sz="0" w:space="0" w:color="auto"/>
                    <w:bottom w:val="none" w:sz="0" w:space="0" w:color="auto"/>
                    <w:right w:val="none" w:sz="0" w:space="0" w:color="auto"/>
                  </w:divBdr>
                </w:div>
                <w:div w:id="1319194262">
                  <w:marLeft w:val="0"/>
                  <w:marRight w:val="0"/>
                  <w:marTop w:val="0"/>
                  <w:marBottom w:val="0"/>
                  <w:divBdr>
                    <w:top w:val="none" w:sz="0" w:space="0" w:color="auto"/>
                    <w:left w:val="none" w:sz="0" w:space="0" w:color="auto"/>
                    <w:bottom w:val="none" w:sz="0" w:space="0" w:color="auto"/>
                    <w:right w:val="none" w:sz="0" w:space="0" w:color="auto"/>
                  </w:divBdr>
                </w:div>
                <w:div w:id="1782257823">
                  <w:marLeft w:val="0"/>
                  <w:marRight w:val="0"/>
                  <w:marTop w:val="0"/>
                  <w:marBottom w:val="0"/>
                  <w:divBdr>
                    <w:top w:val="none" w:sz="0" w:space="0" w:color="auto"/>
                    <w:left w:val="none" w:sz="0" w:space="0" w:color="auto"/>
                    <w:bottom w:val="none" w:sz="0" w:space="0" w:color="auto"/>
                    <w:right w:val="none" w:sz="0" w:space="0" w:color="auto"/>
                  </w:divBdr>
                </w:div>
                <w:div w:id="761491644">
                  <w:marLeft w:val="0"/>
                  <w:marRight w:val="0"/>
                  <w:marTop w:val="0"/>
                  <w:marBottom w:val="0"/>
                  <w:divBdr>
                    <w:top w:val="none" w:sz="0" w:space="0" w:color="auto"/>
                    <w:left w:val="none" w:sz="0" w:space="0" w:color="auto"/>
                    <w:bottom w:val="none" w:sz="0" w:space="0" w:color="auto"/>
                    <w:right w:val="none" w:sz="0" w:space="0" w:color="auto"/>
                  </w:divBdr>
                </w:div>
                <w:div w:id="2015642554">
                  <w:marLeft w:val="0"/>
                  <w:marRight w:val="0"/>
                  <w:marTop w:val="0"/>
                  <w:marBottom w:val="0"/>
                  <w:divBdr>
                    <w:top w:val="none" w:sz="0" w:space="0" w:color="auto"/>
                    <w:left w:val="none" w:sz="0" w:space="0" w:color="auto"/>
                    <w:bottom w:val="none" w:sz="0" w:space="0" w:color="auto"/>
                    <w:right w:val="none" w:sz="0" w:space="0" w:color="auto"/>
                  </w:divBdr>
                </w:div>
                <w:div w:id="1385176890">
                  <w:marLeft w:val="0"/>
                  <w:marRight w:val="0"/>
                  <w:marTop w:val="0"/>
                  <w:marBottom w:val="0"/>
                  <w:divBdr>
                    <w:top w:val="none" w:sz="0" w:space="0" w:color="auto"/>
                    <w:left w:val="none" w:sz="0" w:space="0" w:color="auto"/>
                    <w:bottom w:val="none" w:sz="0" w:space="0" w:color="auto"/>
                    <w:right w:val="none" w:sz="0" w:space="0" w:color="auto"/>
                  </w:divBdr>
                </w:div>
                <w:div w:id="57094769">
                  <w:marLeft w:val="0"/>
                  <w:marRight w:val="0"/>
                  <w:marTop w:val="0"/>
                  <w:marBottom w:val="0"/>
                  <w:divBdr>
                    <w:top w:val="none" w:sz="0" w:space="0" w:color="auto"/>
                    <w:left w:val="none" w:sz="0" w:space="0" w:color="auto"/>
                    <w:bottom w:val="none" w:sz="0" w:space="0" w:color="auto"/>
                    <w:right w:val="none" w:sz="0" w:space="0" w:color="auto"/>
                  </w:divBdr>
                </w:div>
                <w:div w:id="1089809737">
                  <w:marLeft w:val="0"/>
                  <w:marRight w:val="0"/>
                  <w:marTop w:val="0"/>
                  <w:marBottom w:val="0"/>
                  <w:divBdr>
                    <w:top w:val="none" w:sz="0" w:space="0" w:color="auto"/>
                    <w:left w:val="none" w:sz="0" w:space="0" w:color="auto"/>
                    <w:bottom w:val="none" w:sz="0" w:space="0" w:color="auto"/>
                    <w:right w:val="none" w:sz="0" w:space="0" w:color="auto"/>
                  </w:divBdr>
                </w:div>
                <w:div w:id="1292898845">
                  <w:marLeft w:val="0"/>
                  <w:marRight w:val="0"/>
                  <w:marTop w:val="0"/>
                  <w:marBottom w:val="0"/>
                  <w:divBdr>
                    <w:top w:val="none" w:sz="0" w:space="0" w:color="auto"/>
                    <w:left w:val="none" w:sz="0" w:space="0" w:color="auto"/>
                    <w:bottom w:val="none" w:sz="0" w:space="0" w:color="auto"/>
                    <w:right w:val="none" w:sz="0" w:space="0" w:color="auto"/>
                  </w:divBdr>
                </w:div>
                <w:div w:id="1824850834">
                  <w:marLeft w:val="0"/>
                  <w:marRight w:val="0"/>
                  <w:marTop w:val="0"/>
                  <w:marBottom w:val="0"/>
                  <w:divBdr>
                    <w:top w:val="none" w:sz="0" w:space="0" w:color="auto"/>
                    <w:left w:val="none" w:sz="0" w:space="0" w:color="auto"/>
                    <w:bottom w:val="none" w:sz="0" w:space="0" w:color="auto"/>
                    <w:right w:val="none" w:sz="0" w:space="0" w:color="auto"/>
                  </w:divBdr>
                </w:div>
                <w:div w:id="333262057">
                  <w:marLeft w:val="0"/>
                  <w:marRight w:val="0"/>
                  <w:marTop w:val="0"/>
                  <w:marBottom w:val="0"/>
                  <w:divBdr>
                    <w:top w:val="none" w:sz="0" w:space="0" w:color="auto"/>
                    <w:left w:val="none" w:sz="0" w:space="0" w:color="auto"/>
                    <w:bottom w:val="none" w:sz="0" w:space="0" w:color="auto"/>
                    <w:right w:val="none" w:sz="0" w:space="0" w:color="auto"/>
                  </w:divBdr>
                </w:div>
                <w:div w:id="2047245716">
                  <w:marLeft w:val="0"/>
                  <w:marRight w:val="0"/>
                  <w:marTop w:val="0"/>
                  <w:marBottom w:val="0"/>
                  <w:divBdr>
                    <w:top w:val="none" w:sz="0" w:space="0" w:color="auto"/>
                    <w:left w:val="none" w:sz="0" w:space="0" w:color="auto"/>
                    <w:bottom w:val="none" w:sz="0" w:space="0" w:color="auto"/>
                    <w:right w:val="none" w:sz="0" w:space="0" w:color="auto"/>
                  </w:divBdr>
                </w:div>
                <w:div w:id="1358510019">
                  <w:marLeft w:val="0"/>
                  <w:marRight w:val="0"/>
                  <w:marTop w:val="0"/>
                  <w:marBottom w:val="0"/>
                  <w:divBdr>
                    <w:top w:val="none" w:sz="0" w:space="0" w:color="auto"/>
                    <w:left w:val="none" w:sz="0" w:space="0" w:color="auto"/>
                    <w:bottom w:val="none" w:sz="0" w:space="0" w:color="auto"/>
                    <w:right w:val="none" w:sz="0" w:space="0" w:color="auto"/>
                  </w:divBdr>
                </w:div>
                <w:div w:id="1557544818">
                  <w:marLeft w:val="0"/>
                  <w:marRight w:val="0"/>
                  <w:marTop w:val="0"/>
                  <w:marBottom w:val="0"/>
                  <w:divBdr>
                    <w:top w:val="none" w:sz="0" w:space="0" w:color="auto"/>
                    <w:left w:val="none" w:sz="0" w:space="0" w:color="auto"/>
                    <w:bottom w:val="none" w:sz="0" w:space="0" w:color="auto"/>
                    <w:right w:val="none" w:sz="0" w:space="0" w:color="auto"/>
                  </w:divBdr>
                </w:div>
                <w:div w:id="452407177">
                  <w:marLeft w:val="0"/>
                  <w:marRight w:val="0"/>
                  <w:marTop w:val="0"/>
                  <w:marBottom w:val="0"/>
                  <w:divBdr>
                    <w:top w:val="none" w:sz="0" w:space="0" w:color="auto"/>
                    <w:left w:val="none" w:sz="0" w:space="0" w:color="auto"/>
                    <w:bottom w:val="none" w:sz="0" w:space="0" w:color="auto"/>
                    <w:right w:val="none" w:sz="0" w:space="0" w:color="auto"/>
                  </w:divBdr>
                </w:div>
                <w:div w:id="1027288926">
                  <w:marLeft w:val="0"/>
                  <w:marRight w:val="0"/>
                  <w:marTop w:val="0"/>
                  <w:marBottom w:val="0"/>
                  <w:divBdr>
                    <w:top w:val="none" w:sz="0" w:space="0" w:color="auto"/>
                    <w:left w:val="none" w:sz="0" w:space="0" w:color="auto"/>
                    <w:bottom w:val="none" w:sz="0" w:space="0" w:color="auto"/>
                    <w:right w:val="none" w:sz="0" w:space="0" w:color="auto"/>
                  </w:divBdr>
                </w:div>
                <w:div w:id="1227954019">
                  <w:marLeft w:val="0"/>
                  <w:marRight w:val="0"/>
                  <w:marTop w:val="0"/>
                  <w:marBottom w:val="0"/>
                  <w:divBdr>
                    <w:top w:val="none" w:sz="0" w:space="0" w:color="auto"/>
                    <w:left w:val="none" w:sz="0" w:space="0" w:color="auto"/>
                    <w:bottom w:val="none" w:sz="0" w:space="0" w:color="auto"/>
                    <w:right w:val="none" w:sz="0" w:space="0" w:color="auto"/>
                  </w:divBdr>
                </w:div>
                <w:div w:id="1112549559">
                  <w:marLeft w:val="0"/>
                  <w:marRight w:val="0"/>
                  <w:marTop w:val="0"/>
                  <w:marBottom w:val="0"/>
                  <w:divBdr>
                    <w:top w:val="none" w:sz="0" w:space="0" w:color="auto"/>
                    <w:left w:val="none" w:sz="0" w:space="0" w:color="auto"/>
                    <w:bottom w:val="none" w:sz="0" w:space="0" w:color="auto"/>
                    <w:right w:val="none" w:sz="0" w:space="0" w:color="auto"/>
                  </w:divBdr>
                </w:div>
                <w:div w:id="320626213">
                  <w:marLeft w:val="0"/>
                  <w:marRight w:val="0"/>
                  <w:marTop w:val="0"/>
                  <w:marBottom w:val="0"/>
                  <w:divBdr>
                    <w:top w:val="none" w:sz="0" w:space="0" w:color="auto"/>
                    <w:left w:val="none" w:sz="0" w:space="0" w:color="auto"/>
                    <w:bottom w:val="none" w:sz="0" w:space="0" w:color="auto"/>
                    <w:right w:val="none" w:sz="0" w:space="0" w:color="auto"/>
                  </w:divBdr>
                </w:div>
                <w:div w:id="1663002071">
                  <w:marLeft w:val="0"/>
                  <w:marRight w:val="0"/>
                  <w:marTop w:val="0"/>
                  <w:marBottom w:val="0"/>
                  <w:divBdr>
                    <w:top w:val="none" w:sz="0" w:space="0" w:color="auto"/>
                    <w:left w:val="none" w:sz="0" w:space="0" w:color="auto"/>
                    <w:bottom w:val="none" w:sz="0" w:space="0" w:color="auto"/>
                    <w:right w:val="none" w:sz="0" w:space="0" w:color="auto"/>
                  </w:divBdr>
                </w:div>
                <w:div w:id="361706388">
                  <w:marLeft w:val="0"/>
                  <w:marRight w:val="0"/>
                  <w:marTop w:val="0"/>
                  <w:marBottom w:val="0"/>
                  <w:divBdr>
                    <w:top w:val="none" w:sz="0" w:space="0" w:color="auto"/>
                    <w:left w:val="none" w:sz="0" w:space="0" w:color="auto"/>
                    <w:bottom w:val="none" w:sz="0" w:space="0" w:color="auto"/>
                    <w:right w:val="none" w:sz="0" w:space="0" w:color="auto"/>
                  </w:divBdr>
                </w:div>
                <w:div w:id="1498500796">
                  <w:marLeft w:val="0"/>
                  <w:marRight w:val="0"/>
                  <w:marTop w:val="0"/>
                  <w:marBottom w:val="0"/>
                  <w:divBdr>
                    <w:top w:val="none" w:sz="0" w:space="0" w:color="auto"/>
                    <w:left w:val="none" w:sz="0" w:space="0" w:color="auto"/>
                    <w:bottom w:val="none" w:sz="0" w:space="0" w:color="auto"/>
                    <w:right w:val="none" w:sz="0" w:space="0" w:color="auto"/>
                  </w:divBdr>
                </w:div>
                <w:div w:id="782726125">
                  <w:marLeft w:val="0"/>
                  <w:marRight w:val="0"/>
                  <w:marTop w:val="0"/>
                  <w:marBottom w:val="0"/>
                  <w:divBdr>
                    <w:top w:val="none" w:sz="0" w:space="0" w:color="auto"/>
                    <w:left w:val="none" w:sz="0" w:space="0" w:color="auto"/>
                    <w:bottom w:val="none" w:sz="0" w:space="0" w:color="auto"/>
                    <w:right w:val="none" w:sz="0" w:space="0" w:color="auto"/>
                  </w:divBdr>
                </w:div>
                <w:div w:id="1752041762">
                  <w:marLeft w:val="0"/>
                  <w:marRight w:val="0"/>
                  <w:marTop w:val="0"/>
                  <w:marBottom w:val="0"/>
                  <w:divBdr>
                    <w:top w:val="none" w:sz="0" w:space="0" w:color="auto"/>
                    <w:left w:val="none" w:sz="0" w:space="0" w:color="auto"/>
                    <w:bottom w:val="none" w:sz="0" w:space="0" w:color="auto"/>
                    <w:right w:val="none" w:sz="0" w:space="0" w:color="auto"/>
                  </w:divBdr>
                </w:div>
                <w:div w:id="1609502157">
                  <w:marLeft w:val="0"/>
                  <w:marRight w:val="0"/>
                  <w:marTop w:val="0"/>
                  <w:marBottom w:val="0"/>
                  <w:divBdr>
                    <w:top w:val="none" w:sz="0" w:space="0" w:color="auto"/>
                    <w:left w:val="none" w:sz="0" w:space="0" w:color="auto"/>
                    <w:bottom w:val="none" w:sz="0" w:space="0" w:color="auto"/>
                    <w:right w:val="none" w:sz="0" w:space="0" w:color="auto"/>
                  </w:divBdr>
                </w:div>
                <w:div w:id="198007252">
                  <w:marLeft w:val="0"/>
                  <w:marRight w:val="0"/>
                  <w:marTop w:val="0"/>
                  <w:marBottom w:val="0"/>
                  <w:divBdr>
                    <w:top w:val="none" w:sz="0" w:space="0" w:color="auto"/>
                    <w:left w:val="none" w:sz="0" w:space="0" w:color="auto"/>
                    <w:bottom w:val="none" w:sz="0" w:space="0" w:color="auto"/>
                    <w:right w:val="none" w:sz="0" w:space="0" w:color="auto"/>
                  </w:divBdr>
                </w:div>
                <w:div w:id="1191649376">
                  <w:marLeft w:val="0"/>
                  <w:marRight w:val="0"/>
                  <w:marTop w:val="0"/>
                  <w:marBottom w:val="0"/>
                  <w:divBdr>
                    <w:top w:val="none" w:sz="0" w:space="0" w:color="auto"/>
                    <w:left w:val="none" w:sz="0" w:space="0" w:color="auto"/>
                    <w:bottom w:val="none" w:sz="0" w:space="0" w:color="auto"/>
                    <w:right w:val="none" w:sz="0" w:space="0" w:color="auto"/>
                  </w:divBdr>
                </w:div>
                <w:div w:id="535312814">
                  <w:marLeft w:val="0"/>
                  <w:marRight w:val="0"/>
                  <w:marTop w:val="0"/>
                  <w:marBottom w:val="0"/>
                  <w:divBdr>
                    <w:top w:val="none" w:sz="0" w:space="0" w:color="auto"/>
                    <w:left w:val="none" w:sz="0" w:space="0" w:color="auto"/>
                    <w:bottom w:val="none" w:sz="0" w:space="0" w:color="auto"/>
                    <w:right w:val="none" w:sz="0" w:space="0" w:color="auto"/>
                  </w:divBdr>
                </w:div>
                <w:div w:id="1573809275">
                  <w:marLeft w:val="0"/>
                  <w:marRight w:val="0"/>
                  <w:marTop w:val="0"/>
                  <w:marBottom w:val="0"/>
                  <w:divBdr>
                    <w:top w:val="none" w:sz="0" w:space="0" w:color="auto"/>
                    <w:left w:val="none" w:sz="0" w:space="0" w:color="auto"/>
                    <w:bottom w:val="none" w:sz="0" w:space="0" w:color="auto"/>
                    <w:right w:val="none" w:sz="0" w:space="0" w:color="auto"/>
                  </w:divBdr>
                </w:div>
                <w:div w:id="1222641457">
                  <w:marLeft w:val="0"/>
                  <w:marRight w:val="0"/>
                  <w:marTop w:val="0"/>
                  <w:marBottom w:val="0"/>
                  <w:divBdr>
                    <w:top w:val="none" w:sz="0" w:space="0" w:color="auto"/>
                    <w:left w:val="none" w:sz="0" w:space="0" w:color="auto"/>
                    <w:bottom w:val="none" w:sz="0" w:space="0" w:color="auto"/>
                    <w:right w:val="none" w:sz="0" w:space="0" w:color="auto"/>
                  </w:divBdr>
                </w:div>
                <w:div w:id="1791973702">
                  <w:marLeft w:val="0"/>
                  <w:marRight w:val="0"/>
                  <w:marTop w:val="0"/>
                  <w:marBottom w:val="0"/>
                  <w:divBdr>
                    <w:top w:val="none" w:sz="0" w:space="0" w:color="auto"/>
                    <w:left w:val="none" w:sz="0" w:space="0" w:color="auto"/>
                    <w:bottom w:val="none" w:sz="0" w:space="0" w:color="auto"/>
                    <w:right w:val="none" w:sz="0" w:space="0" w:color="auto"/>
                  </w:divBdr>
                </w:div>
                <w:div w:id="1829974976">
                  <w:marLeft w:val="0"/>
                  <w:marRight w:val="0"/>
                  <w:marTop w:val="0"/>
                  <w:marBottom w:val="0"/>
                  <w:divBdr>
                    <w:top w:val="none" w:sz="0" w:space="0" w:color="auto"/>
                    <w:left w:val="none" w:sz="0" w:space="0" w:color="auto"/>
                    <w:bottom w:val="none" w:sz="0" w:space="0" w:color="auto"/>
                    <w:right w:val="none" w:sz="0" w:space="0" w:color="auto"/>
                  </w:divBdr>
                </w:div>
                <w:div w:id="1497459041">
                  <w:marLeft w:val="0"/>
                  <w:marRight w:val="0"/>
                  <w:marTop w:val="0"/>
                  <w:marBottom w:val="0"/>
                  <w:divBdr>
                    <w:top w:val="none" w:sz="0" w:space="0" w:color="auto"/>
                    <w:left w:val="none" w:sz="0" w:space="0" w:color="auto"/>
                    <w:bottom w:val="none" w:sz="0" w:space="0" w:color="auto"/>
                    <w:right w:val="none" w:sz="0" w:space="0" w:color="auto"/>
                  </w:divBdr>
                </w:div>
                <w:div w:id="1572422834">
                  <w:marLeft w:val="0"/>
                  <w:marRight w:val="0"/>
                  <w:marTop w:val="0"/>
                  <w:marBottom w:val="0"/>
                  <w:divBdr>
                    <w:top w:val="none" w:sz="0" w:space="0" w:color="auto"/>
                    <w:left w:val="none" w:sz="0" w:space="0" w:color="auto"/>
                    <w:bottom w:val="none" w:sz="0" w:space="0" w:color="auto"/>
                    <w:right w:val="none" w:sz="0" w:space="0" w:color="auto"/>
                  </w:divBdr>
                </w:div>
                <w:div w:id="2015721477">
                  <w:marLeft w:val="0"/>
                  <w:marRight w:val="0"/>
                  <w:marTop w:val="0"/>
                  <w:marBottom w:val="0"/>
                  <w:divBdr>
                    <w:top w:val="none" w:sz="0" w:space="0" w:color="auto"/>
                    <w:left w:val="none" w:sz="0" w:space="0" w:color="auto"/>
                    <w:bottom w:val="none" w:sz="0" w:space="0" w:color="auto"/>
                    <w:right w:val="none" w:sz="0" w:space="0" w:color="auto"/>
                  </w:divBdr>
                </w:div>
                <w:div w:id="1981382523">
                  <w:marLeft w:val="0"/>
                  <w:marRight w:val="0"/>
                  <w:marTop w:val="0"/>
                  <w:marBottom w:val="0"/>
                  <w:divBdr>
                    <w:top w:val="none" w:sz="0" w:space="0" w:color="auto"/>
                    <w:left w:val="none" w:sz="0" w:space="0" w:color="auto"/>
                    <w:bottom w:val="none" w:sz="0" w:space="0" w:color="auto"/>
                    <w:right w:val="none" w:sz="0" w:space="0" w:color="auto"/>
                  </w:divBdr>
                </w:div>
                <w:div w:id="753744343">
                  <w:marLeft w:val="0"/>
                  <w:marRight w:val="0"/>
                  <w:marTop w:val="0"/>
                  <w:marBottom w:val="0"/>
                  <w:divBdr>
                    <w:top w:val="none" w:sz="0" w:space="0" w:color="auto"/>
                    <w:left w:val="none" w:sz="0" w:space="0" w:color="auto"/>
                    <w:bottom w:val="none" w:sz="0" w:space="0" w:color="auto"/>
                    <w:right w:val="none" w:sz="0" w:space="0" w:color="auto"/>
                  </w:divBdr>
                </w:div>
                <w:div w:id="2064522973">
                  <w:marLeft w:val="0"/>
                  <w:marRight w:val="0"/>
                  <w:marTop w:val="0"/>
                  <w:marBottom w:val="0"/>
                  <w:divBdr>
                    <w:top w:val="none" w:sz="0" w:space="0" w:color="auto"/>
                    <w:left w:val="none" w:sz="0" w:space="0" w:color="auto"/>
                    <w:bottom w:val="none" w:sz="0" w:space="0" w:color="auto"/>
                    <w:right w:val="none" w:sz="0" w:space="0" w:color="auto"/>
                  </w:divBdr>
                </w:div>
                <w:div w:id="5508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7064">
          <w:marLeft w:val="0"/>
          <w:marRight w:val="0"/>
          <w:marTop w:val="15"/>
          <w:marBottom w:val="0"/>
          <w:divBdr>
            <w:top w:val="single" w:sz="48" w:space="0" w:color="auto"/>
            <w:left w:val="single" w:sz="48" w:space="0" w:color="auto"/>
            <w:bottom w:val="single" w:sz="48" w:space="0" w:color="auto"/>
            <w:right w:val="single" w:sz="48" w:space="0" w:color="auto"/>
          </w:divBdr>
          <w:divsChild>
            <w:div w:id="273484130">
              <w:marLeft w:val="0"/>
              <w:marRight w:val="0"/>
              <w:marTop w:val="0"/>
              <w:marBottom w:val="0"/>
              <w:divBdr>
                <w:top w:val="none" w:sz="0" w:space="0" w:color="auto"/>
                <w:left w:val="none" w:sz="0" w:space="0" w:color="auto"/>
                <w:bottom w:val="none" w:sz="0" w:space="0" w:color="auto"/>
                <w:right w:val="none" w:sz="0" w:space="0" w:color="auto"/>
              </w:divBdr>
              <w:divsChild>
                <w:div w:id="1119106168">
                  <w:marLeft w:val="0"/>
                  <w:marRight w:val="0"/>
                  <w:marTop w:val="0"/>
                  <w:marBottom w:val="0"/>
                  <w:divBdr>
                    <w:top w:val="none" w:sz="0" w:space="0" w:color="auto"/>
                    <w:left w:val="none" w:sz="0" w:space="0" w:color="auto"/>
                    <w:bottom w:val="none" w:sz="0" w:space="0" w:color="auto"/>
                    <w:right w:val="none" w:sz="0" w:space="0" w:color="auto"/>
                  </w:divBdr>
                </w:div>
                <w:div w:id="2042707428">
                  <w:marLeft w:val="0"/>
                  <w:marRight w:val="0"/>
                  <w:marTop w:val="0"/>
                  <w:marBottom w:val="0"/>
                  <w:divBdr>
                    <w:top w:val="none" w:sz="0" w:space="0" w:color="auto"/>
                    <w:left w:val="none" w:sz="0" w:space="0" w:color="auto"/>
                    <w:bottom w:val="none" w:sz="0" w:space="0" w:color="auto"/>
                    <w:right w:val="none" w:sz="0" w:space="0" w:color="auto"/>
                  </w:divBdr>
                </w:div>
                <w:div w:id="1816874522">
                  <w:marLeft w:val="0"/>
                  <w:marRight w:val="0"/>
                  <w:marTop w:val="0"/>
                  <w:marBottom w:val="0"/>
                  <w:divBdr>
                    <w:top w:val="none" w:sz="0" w:space="0" w:color="auto"/>
                    <w:left w:val="none" w:sz="0" w:space="0" w:color="auto"/>
                    <w:bottom w:val="none" w:sz="0" w:space="0" w:color="auto"/>
                    <w:right w:val="none" w:sz="0" w:space="0" w:color="auto"/>
                  </w:divBdr>
                </w:div>
                <w:div w:id="1529026752">
                  <w:marLeft w:val="0"/>
                  <w:marRight w:val="0"/>
                  <w:marTop w:val="0"/>
                  <w:marBottom w:val="0"/>
                  <w:divBdr>
                    <w:top w:val="none" w:sz="0" w:space="0" w:color="auto"/>
                    <w:left w:val="none" w:sz="0" w:space="0" w:color="auto"/>
                    <w:bottom w:val="none" w:sz="0" w:space="0" w:color="auto"/>
                    <w:right w:val="none" w:sz="0" w:space="0" w:color="auto"/>
                  </w:divBdr>
                </w:div>
                <w:div w:id="397754963">
                  <w:marLeft w:val="0"/>
                  <w:marRight w:val="0"/>
                  <w:marTop w:val="0"/>
                  <w:marBottom w:val="0"/>
                  <w:divBdr>
                    <w:top w:val="none" w:sz="0" w:space="0" w:color="auto"/>
                    <w:left w:val="none" w:sz="0" w:space="0" w:color="auto"/>
                    <w:bottom w:val="none" w:sz="0" w:space="0" w:color="auto"/>
                    <w:right w:val="none" w:sz="0" w:space="0" w:color="auto"/>
                  </w:divBdr>
                </w:div>
                <w:div w:id="2002153638">
                  <w:marLeft w:val="0"/>
                  <w:marRight w:val="0"/>
                  <w:marTop w:val="0"/>
                  <w:marBottom w:val="0"/>
                  <w:divBdr>
                    <w:top w:val="none" w:sz="0" w:space="0" w:color="auto"/>
                    <w:left w:val="none" w:sz="0" w:space="0" w:color="auto"/>
                    <w:bottom w:val="none" w:sz="0" w:space="0" w:color="auto"/>
                    <w:right w:val="none" w:sz="0" w:space="0" w:color="auto"/>
                  </w:divBdr>
                </w:div>
                <w:div w:id="666712122">
                  <w:marLeft w:val="0"/>
                  <w:marRight w:val="0"/>
                  <w:marTop w:val="0"/>
                  <w:marBottom w:val="0"/>
                  <w:divBdr>
                    <w:top w:val="none" w:sz="0" w:space="0" w:color="auto"/>
                    <w:left w:val="none" w:sz="0" w:space="0" w:color="auto"/>
                    <w:bottom w:val="none" w:sz="0" w:space="0" w:color="auto"/>
                    <w:right w:val="none" w:sz="0" w:space="0" w:color="auto"/>
                  </w:divBdr>
                </w:div>
                <w:div w:id="262958973">
                  <w:marLeft w:val="0"/>
                  <w:marRight w:val="0"/>
                  <w:marTop w:val="0"/>
                  <w:marBottom w:val="0"/>
                  <w:divBdr>
                    <w:top w:val="none" w:sz="0" w:space="0" w:color="auto"/>
                    <w:left w:val="none" w:sz="0" w:space="0" w:color="auto"/>
                    <w:bottom w:val="none" w:sz="0" w:space="0" w:color="auto"/>
                    <w:right w:val="none" w:sz="0" w:space="0" w:color="auto"/>
                  </w:divBdr>
                </w:div>
                <w:div w:id="766779257">
                  <w:marLeft w:val="0"/>
                  <w:marRight w:val="0"/>
                  <w:marTop w:val="0"/>
                  <w:marBottom w:val="0"/>
                  <w:divBdr>
                    <w:top w:val="none" w:sz="0" w:space="0" w:color="auto"/>
                    <w:left w:val="none" w:sz="0" w:space="0" w:color="auto"/>
                    <w:bottom w:val="none" w:sz="0" w:space="0" w:color="auto"/>
                    <w:right w:val="none" w:sz="0" w:space="0" w:color="auto"/>
                  </w:divBdr>
                </w:div>
                <w:div w:id="2022735118">
                  <w:marLeft w:val="0"/>
                  <w:marRight w:val="0"/>
                  <w:marTop w:val="0"/>
                  <w:marBottom w:val="0"/>
                  <w:divBdr>
                    <w:top w:val="none" w:sz="0" w:space="0" w:color="auto"/>
                    <w:left w:val="none" w:sz="0" w:space="0" w:color="auto"/>
                    <w:bottom w:val="none" w:sz="0" w:space="0" w:color="auto"/>
                    <w:right w:val="none" w:sz="0" w:space="0" w:color="auto"/>
                  </w:divBdr>
                </w:div>
                <w:div w:id="855190418">
                  <w:marLeft w:val="0"/>
                  <w:marRight w:val="0"/>
                  <w:marTop w:val="0"/>
                  <w:marBottom w:val="0"/>
                  <w:divBdr>
                    <w:top w:val="none" w:sz="0" w:space="0" w:color="auto"/>
                    <w:left w:val="none" w:sz="0" w:space="0" w:color="auto"/>
                    <w:bottom w:val="none" w:sz="0" w:space="0" w:color="auto"/>
                    <w:right w:val="none" w:sz="0" w:space="0" w:color="auto"/>
                  </w:divBdr>
                </w:div>
                <w:div w:id="169223203">
                  <w:marLeft w:val="0"/>
                  <w:marRight w:val="0"/>
                  <w:marTop w:val="0"/>
                  <w:marBottom w:val="0"/>
                  <w:divBdr>
                    <w:top w:val="none" w:sz="0" w:space="0" w:color="auto"/>
                    <w:left w:val="none" w:sz="0" w:space="0" w:color="auto"/>
                    <w:bottom w:val="none" w:sz="0" w:space="0" w:color="auto"/>
                    <w:right w:val="none" w:sz="0" w:space="0" w:color="auto"/>
                  </w:divBdr>
                </w:div>
                <w:div w:id="1858543444">
                  <w:marLeft w:val="0"/>
                  <w:marRight w:val="0"/>
                  <w:marTop w:val="0"/>
                  <w:marBottom w:val="0"/>
                  <w:divBdr>
                    <w:top w:val="none" w:sz="0" w:space="0" w:color="auto"/>
                    <w:left w:val="none" w:sz="0" w:space="0" w:color="auto"/>
                    <w:bottom w:val="none" w:sz="0" w:space="0" w:color="auto"/>
                    <w:right w:val="none" w:sz="0" w:space="0" w:color="auto"/>
                  </w:divBdr>
                </w:div>
                <w:div w:id="1959679541">
                  <w:marLeft w:val="0"/>
                  <w:marRight w:val="0"/>
                  <w:marTop w:val="0"/>
                  <w:marBottom w:val="0"/>
                  <w:divBdr>
                    <w:top w:val="none" w:sz="0" w:space="0" w:color="auto"/>
                    <w:left w:val="none" w:sz="0" w:space="0" w:color="auto"/>
                    <w:bottom w:val="none" w:sz="0" w:space="0" w:color="auto"/>
                    <w:right w:val="none" w:sz="0" w:space="0" w:color="auto"/>
                  </w:divBdr>
                </w:div>
                <w:div w:id="1596136464">
                  <w:marLeft w:val="0"/>
                  <w:marRight w:val="0"/>
                  <w:marTop w:val="0"/>
                  <w:marBottom w:val="0"/>
                  <w:divBdr>
                    <w:top w:val="none" w:sz="0" w:space="0" w:color="auto"/>
                    <w:left w:val="none" w:sz="0" w:space="0" w:color="auto"/>
                    <w:bottom w:val="none" w:sz="0" w:space="0" w:color="auto"/>
                    <w:right w:val="none" w:sz="0" w:space="0" w:color="auto"/>
                  </w:divBdr>
                </w:div>
                <w:div w:id="451555815">
                  <w:marLeft w:val="0"/>
                  <w:marRight w:val="0"/>
                  <w:marTop w:val="0"/>
                  <w:marBottom w:val="0"/>
                  <w:divBdr>
                    <w:top w:val="none" w:sz="0" w:space="0" w:color="auto"/>
                    <w:left w:val="none" w:sz="0" w:space="0" w:color="auto"/>
                    <w:bottom w:val="none" w:sz="0" w:space="0" w:color="auto"/>
                    <w:right w:val="none" w:sz="0" w:space="0" w:color="auto"/>
                  </w:divBdr>
                </w:div>
                <w:div w:id="47729016">
                  <w:marLeft w:val="0"/>
                  <w:marRight w:val="0"/>
                  <w:marTop w:val="0"/>
                  <w:marBottom w:val="0"/>
                  <w:divBdr>
                    <w:top w:val="none" w:sz="0" w:space="0" w:color="auto"/>
                    <w:left w:val="none" w:sz="0" w:space="0" w:color="auto"/>
                    <w:bottom w:val="none" w:sz="0" w:space="0" w:color="auto"/>
                    <w:right w:val="none" w:sz="0" w:space="0" w:color="auto"/>
                  </w:divBdr>
                </w:div>
                <w:div w:id="735056243">
                  <w:marLeft w:val="0"/>
                  <w:marRight w:val="0"/>
                  <w:marTop w:val="0"/>
                  <w:marBottom w:val="0"/>
                  <w:divBdr>
                    <w:top w:val="none" w:sz="0" w:space="0" w:color="auto"/>
                    <w:left w:val="none" w:sz="0" w:space="0" w:color="auto"/>
                    <w:bottom w:val="none" w:sz="0" w:space="0" w:color="auto"/>
                    <w:right w:val="none" w:sz="0" w:space="0" w:color="auto"/>
                  </w:divBdr>
                </w:div>
                <w:div w:id="1945185778">
                  <w:marLeft w:val="0"/>
                  <w:marRight w:val="0"/>
                  <w:marTop w:val="0"/>
                  <w:marBottom w:val="0"/>
                  <w:divBdr>
                    <w:top w:val="none" w:sz="0" w:space="0" w:color="auto"/>
                    <w:left w:val="none" w:sz="0" w:space="0" w:color="auto"/>
                    <w:bottom w:val="none" w:sz="0" w:space="0" w:color="auto"/>
                    <w:right w:val="none" w:sz="0" w:space="0" w:color="auto"/>
                  </w:divBdr>
                </w:div>
                <w:div w:id="794636958">
                  <w:marLeft w:val="0"/>
                  <w:marRight w:val="0"/>
                  <w:marTop w:val="0"/>
                  <w:marBottom w:val="0"/>
                  <w:divBdr>
                    <w:top w:val="none" w:sz="0" w:space="0" w:color="auto"/>
                    <w:left w:val="none" w:sz="0" w:space="0" w:color="auto"/>
                    <w:bottom w:val="none" w:sz="0" w:space="0" w:color="auto"/>
                    <w:right w:val="none" w:sz="0" w:space="0" w:color="auto"/>
                  </w:divBdr>
                </w:div>
                <w:div w:id="1643148064">
                  <w:marLeft w:val="0"/>
                  <w:marRight w:val="0"/>
                  <w:marTop w:val="0"/>
                  <w:marBottom w:val="0"/>
                  <w:divBdr>
                    <w:top w:val="none" w:sz="0" w:space="0" w:color="auto"/>
                    <w:left w:val="none" w:sz="0" w:space="0" w:color="auto"/>
                    <w:bottom w:val="none" w:sz="0" w:space="0" w:color="auto"/>
                    <w:right w:val="none" w:sz="0" w:space="0" w:color="auto"/>
                  </w:divBdr>
                </w:div>
                <w:div w:id="1268541359">
                  <w:marLeft w:val="0"/>
                  <w:marRight w:val="0"/>
                  <w:marTop w:val="0"/>
                  <w:marBottom w:val="0"/>
                  <w:divBdr>
                    <w:top w:val="none" w:sz="0" w:space="0" w:color="auto"/>
                    <w:left w:val="none" w:sz="0" w:space="0" w:color="auto"/>
                    <w:bottom w:val="none" w:sz="0" w:space="0" w:color="auto"/>
                    <w:right w:val="none" w:sz="0" w:space="0" w:color="auto"/>
                  </w:divBdr>
                </w:div>
                <w:div w:id="1092043026">
                  <w:marLeft w:val="0"/>
                  <w:marRight w:val="0"/>
                  <w:marTop w:val="0"/>
                  <w:marBottom w:val="0"/>
                  <w:divBdr>
                    <w:top w:val="none" w:sz="0" w:space="0" w:color="auto"/>
                    <w:left w:val="none" w:sz="0" w:space="0" w:color="auto"/>
                    <w:bottom w:val="none" w:sz="0" w:space="0" w:color="auto"/>
                    <w:right w:val="none" w:sz="0" w:space="0" w:color="auto"/>
                  </w:divBdr>
                </w:div>
                <w:div w:id="1929801451">
                  <w:marLeft w:val="0"/>
                  <w:marRight w:val="0"/>
                  <w:marTop w:val="0"/>
                  <w:marBottom w:val="0"/>
                  <w:divBdr>
                    <w:top w:val="none" w:sz="0" w:space="0" w:color="auto"/>
                    <w:left w:val="none" w:sz="0" w:space="0" w:color="auto"/>
                    <w:bottom w:val="none" w:sz="0" w:space="0" w:color="auto"/>
                    <w:right w:val="none" w:sz="0" w:space="0" w:color="auto"/>
                  </w:divBdr>
                </w:div>
                <w:div w:id="1262255462">
                  <w:marLeft w:val="0"/>
                  <w:marRight w:val="0"/>
                  <w:marTop w:val="0"/>
                  <w:marBottom w:val="0"/>
                  <w:divBdr>
                    <w:top w:val="none" w:sz="0" w:space="0" w:color="auto"/>
                    <w:left w:val="none" w:sz="0" w:space="0" w:color="auto"/>
                    <w:bottom w:val="none" w:sz="0" w:space="0" w:color="auto"/>
                    <w:right w:val="none" w:sz="0" w:space="0" w:color="auto"/>
                  </w:divBdr>
                </w:div>
                <w:div w:id="1587692687">
                  <w:marLeft w:val="0"/>
                  <w:marRight w:val="0"/>
                  <w:marTop w:val="0"/>
                  <w:marBottom w:val="0"/>
                  <w:divBdr>
                    <w:top w:val="none" w:sz="0" w:space="0" w:color="auto"/>
                    <w:left w:val="none" w:sz="0" w:space="0" w:color="auto"/>
                    <w:bottom w:val="none" w:sz="0" w:space="0" w:color="auto"/>
                    <w:right w:val="none" w:sz="0" w:space="0" w:color="auto"/>
                  </w:divBdr>
                </w:div>
                <w:div w:id="841823993">
                  <w:marLeft w:val="0"/>
                  <w:marRight w:val="0"/>
                  <w:marTop w:val="0"/>
                  <w:marBottom w:val="0"/>
                  <w:divBdr>
                    <w:top w:val="none" w:sz="0" w:space="0" w:color="auto"/>
                    <w:left w:val="none" w:sz="0" w:space="0" w:color="auto"/>
                    <w:bottom w:val="none" w:sz="0" w:space="0" w:color="auto"/>
                    <w:right w:val="none" w:sz="0" w:space="0" w:color="auto"/>
                  </w:divBdr>
                </w:div>
                <w:div w:id="256402231">
                  <w:marLeft w:val="0"/>
                  <w:marRight w:val="0"/>
                  <w:marTop w:val="0"/>
                  <w:marBottom w:val="0"/>
                  <w:divBdr>
                    <w:top w:val="none" w:sz="0" w:space="0" w:color="auto"/>
                    <w:left w:val="none" w:sz="0" w:space="0" w:color="auto"/>
                    <w:bottom w:val="none" w:sz="0" w:space="0" w:color="auto"/>
                    <w:right w:val="none" w:sz="0" w:space="0" w:color="auto"/>
                  </w:divBdr>
                </w:div>
                <w:div w:id="1324353333">
                  <w:marLeft w:val="0"/>
                  <w:marRight w:val="0"/>
                  <w:marTop w:val="0"/>
                  <w:marBottom w:val="0"/>
                  <w:divBdr>
                    <w:top w:val="none" w:sz="0" w:space="0" w:color="auto"/>
                    <w:left w:val="none" w:sz="0" w:space="0" w:color="auto"/>
                    <w:bottom w:val="none" w:sz="0" w:space="0" w:color="auto"/>
                    <w:right w:val="none" w:sz="0" w:space="0" w:color="auto"/>
                  </w:divBdr>
                </w:div>
                <w:div w:id="1974210559">
                  <w:marLeft w:val="0"/>
                  <w:marRight w:val="0"/>
                  <w:marTop w:val="0"/>
                  <w:marBottom w:val="0"/>
                  <w:divBdr>
                    <w:top w:val="none" w:sz="0" w:space="0" w:color="auto"/>
                    <w:left w:val="none" w:sz="0" w:space="0" w:color="auto"/>
                    <w:bottom w:val="none" w:sz="0" w:space="0" w:color="auto"/>
                    <w:right w:val="none" w:sz="0" w:space="0" w:color="auto"/>
                  </w:divBdr>
                </w:div>
                <w:div w:id="999314352">
                  <w:marLeft w:val="0"/>
                  <w:marRight w:val="0"/>
                  <w:marTop w:val="0"/>
                  <w:marBottom w:val="0"/>
                  <w:divBdr>
                    <w:top w:val="none" w:sz="0" w:space="0" w:color="auto"/>
                    <w:left w:val="none" w:sz="0" w:space="0" w:color="auto"/>
                    <w:bottom w:val="none" w:sz="0" w:space="0" w:color="auto"/>
                    <w:right w:val="none" w:sz="0" w:space="0" w:color="auto"/>
                  </w:divBdr>
                </w:div>
                <w:div w:id="659575769">
                  <w:marLeft w:val="0"/>
                  <w:marRight w:val="0"/>
                  <w:marTop w:val="0"/>
                  <w:marBottom w:val="0"/>
                  <w:divBdr>
                    <w:top w:val="none" w:sz="0" w:space="0" w:color="auto"/>
                    <w:left w:val="none" w:sz="0" w:space="0" w:color="auto"/>
                    <w:bottom w:val="none" w:sz="0" w:space="0" w:color="auto"/>
                    <w:right w:val="none" w:sz="0" w:space="0" w:color="auto"/>
                  </w:divBdr>
                </w:div>
                <w:div w:id="1239629552">
                  <w:marLeft w:val="0"/>
                  <w:marRight w:val="0"/>
                  <w:marTop w:val="0"/>
                  <w:marBottom w:val="0"/>
                  <w:divBdr>
                    <w:top w:val="none" w:sz="0" w:space="0" w:color="auto"/>
                    <w:left w:val="none" w:sz="0" w:space="0" w:color="auto"/>
                    <w:bottom w:val="none" w:sz="0" w:space="0" w:color="auto"/>
                    <w:right w:val="none" w:sz="0" w:space="0" w:color="auto"/>
                  </w:divBdr>
                </w:div>
                <w:div w:id="170920649">
                  <w:marLeft w:val="0"/>
                  <w:marRight w:val="0"/>
                  <w:marTop w:val="0"/>
                  <w:marBottom w:val="0"/>
                  <w:divBdr>
                    <w:top w:val="none" w:sz="0" w:space="0" w:color="auto"/>
                    <w:left w:val="none" w:sz="0" w:space="0" w:color="auto"/>
                    <w:bottom w:val="none" w:sz="0" w:space="0" w:color="auto"/>
                    <w:right w:val="none" w:sz="0" w:space="0" w:color="auto"/>
                  </w:divBdr>
                </w:div>
                <w:div w:id="154136019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327903365">
                  <w:marLeft w:val="0"/>
                  <w:marRight w:val="0"/>
                  <w:marTop w:val="0"/>
                  <w:marBottom w:val="0"/>
                  <w:divBdr>
                    <w:top w:val="none" w:sz="0" w:space="0" w:color="auto"/>
                    <w:left w:val="none" w:sz="0" w:space="0" w:color="auto"/>
                    <w:bottom w:val="none" w:sz="0" w:space="0" w:color="auto"/>
                    <w:right w:val="none" w:sz="0" w:space="0" w:color="auto"/>
                  </w:divBdr>
                </w:div>
                <w:div w:id="1889603107">
                  <w:marLeft w:val="0"/>
                  <w:marRight w:val="0"/>
                  <w:marTop w:val="0"/>
                  <w:marBottom w:val="0"/>
                  <w:divBdr>
                    <w:top w:val="none" w:sz="0" w:space="0" w:color="auto"/>
                    <w:left w:val="none" w:sz="0" w:space="0" w:color="auto"/>
                    <w:bottom w:val="none" w:sz="0" w:space="0" w:color="auto"/>
                    <w:right w:val="none" w:sz="0" w:space="0" w:color="auto"/>
                  </w:divBdr>
                </w:div>
                <w:div w:id="1579555277">
                  <w:marLeft w:val="0"/>
                  <w:marRight w:val="0"/>
                  <w:marTop w:val="0"/>
                  <w:marBottom w:val="0"/>
                  <w:divBdr>
                    <w:top w:val="none" w:sz="0" w:space="0" w:color="auto"/>
                    <w:left w:val="none" w:sz="0" w:space="0" w:color="auto"/>
                    <w:bottom w:val="none" w:sz="0" w:space="0" w:color="auto"/>
                    <w:right w:val="none" w:sz="0" w:space="0" w:color="auto"/>
                  </w:divBdr>
                </w:div>
                <w:div w:id="1334994487">
                  <w:marLeft w:val="0"/>
                  <w:marRight w:val="0"/>
                  <w:marTop w:val="0"/>
                  <w:marBottom w:val="0"/>
                  <w:divBdr>
                    <w:top w:val="none" w:sz="0" w:space="0" w:color="auto"/>
                    <w:left w:val="none" w:sz="0" w:space="0" w:color="auto"/>
                    <w:bottom w:val="none" w:sz="0" w:space="0" w:color="auto"/>
                    <w:right w:val="none" w:sz="0" w:space="0" w:color="auto"/>
                  </w:divBdr>
                </w:div>
                <w:div w:id="90010598">
                  <w:marLeft w:val="0"/>
                  <w:marRight w:val="0"/>
                  <w:marTop w:val="0"/>
                  <w:marBottom w:val="0"/>
                  <w:divBdr>
                    <w:top w:val="none" w:sz="0" w:space="0" w:color="auto"/>
                    <w:left w:val="none" w:sz="0" w:space="0" w:color="auto"/>
                    <w:bottom w:val="none" w:sz="0" w:space="0" w:color="auto"/>
                    <w:right w:val="none" w:sz="0" w:space="0" w:color="auto"/>
                  </w:divBdr>
                </w:div>
                <w:div w:id="1456096296">
                  <w:marLeft w:val="0"/>
                  <w:marRight w:val="0"/>
                  <w:marTop w:val="0"/>
                  <w:marBottom w:val="0"/>
                  <w:divBdr>
                    <w:top w:val="none" w:sz="0" w:space="0" w:color="auto"/>
                    <w:left w:val="none" w:sz="0" w:space="0" w:color="auto"/>
                    <w:bottom w:val="none" w:sz="0" w:space="0" w:color="auto"/>
                    <w:right w:val="none" w:sz="0" w:space="0" w:color="auto"/>
                  </w:divBdr>
                </w:div>
                <w:div w:id="1210606817">
                  <w:marLeft w:val="0"/>
                  <w:marRight w:val="0"/>
                  <w:marTop w:val="0"/>
                  <w:marBottom w:val="0"/>
                  <w:divBdr>
                    <w:top w:val="none" w:sz="0" w:space="0" w:color="auto"/>
                    <w:left w:val="none" w:sz="0" w:space="0" w:color="auto"/>
                    <w:bottom w:val="none" w:sz="0" w:space="0" w:color="auto"/>
                    <w:right w:val="none" w:sz="0" w:space="0" w:color="auto"/>
                  </w:divBdr>
                </w:div>
                <w:div w:id="687608702">
                  <w:marLeft w:val="0"/>
                  <w:marRight w:val="0"/>
                  <w:marTop w:val="0"/>
                  <w:marBottom w:val="0"/>
                  <w:divBdr>
                    <w:top w:val="none" w:sz="0" w:space="0" w:color="auto"/>
                    <w:left w:val="none" w:sz="0" w:space="0" w:color="auto"/>
                    <w:bottom w:val="none" w:sz="0" w:space="0" w:color="auto"/>
                    <w:right w:val="none" w:sz="0" w:space="0" w:color="auto"/>
                  </w:divBdr>
                </w:div>
                <w:div w:id="1648125309">
                  <w:marLeft w:val="0"/>
                  <w:marRight w:val="0"/>
                  <w:marTop w:val="0"/>
                  <w:marBottom w:val="0"/>
                  <w:divBdr>
                    <w:top w:val="none" w:sz="0" w:space="0" w:color="auto"/>
                    <w:left w:val="none" w:sz="0" w:space="0" w:color="auto"/>
                    <w:bottom w:val="none" w:sz="0" w:space="0" w:color="auto"/>
                    <w:right w:val="none" w:sz="0" w:space="0" w:color="auto"/>
                  </w:divBdr>
                </w:div>
                <w:div w:id="86343110">
                  <w:marLeft w:val="0"/>
                  <w:marRight w:val="0"/>
                  <w:marTop w:val="0"/>
                  <w:marBottom w:val="0"/>
                  <w:divBdr>
                    <w:top w:val="none" w:sz="0" w:space="0" w:color="auto"/>
                    <w:left w:val="none" w:sz="0" w:space="0" w:color="auto"/>
                    <w:bottom w:val="none" w:sz="0" w:space="0" w:color="auto"/>
                    <w:right w:val="none" w:sz="0" w:space="0" w:color="auto"/>
                  </w:divBdr>
                </w:div>
                <w:div w:id="1268581955">
                  <w:marLeft w:val="0"/>
                  <w:marRight w:val="0"/>
                  <w:marTop w:val="0"/>
                  <w:marBottom w:val="0"/>
                  <w:divBdr>
                    <w:top w:val="none" w:sz="0" w:space="0" w:color="auto"/>
                    <w:left w:val="none" w:sz="0" w:space="0" w:color="auto"/>
                    <w:bottom w:val="none" w:sz="0" w:space="0" w:color="auto"/>
                    <w:right w:val="none" w:sz="0" w:space="0" w:color="auto"/>
                  </w:divBdr>
                </w:div>
                <w:div w:id="1318608851">
                  <w:marLeft w:val="0"/>
                  <w:marRight w:val="0"/>
                  <w:marTop w:val="0"/>
                  <w:marBottom w:val="0"/>
                  <w:divBdr>
                    <w:top w:val="none" w:sz="0" w:space="0" w:color="auto"/>
                    <w:left w:val="none" w:sz="0" w:space="0" w:color="auto"/>
                    <w:bottom w:val="none" w:sz="0" w:space="0" w:color="auto"/>
                    <w:right w:val="none" w:sz="0" w:space="0" w:color="auto"/>
                  </w:divBdr>
                </w:div>
                <w:div w:id="1327594909">
                  <w:marLeft w:val="0"/>
                  <w:marRight w:val="0"/>
                  <w:marTop w:val="0"/>
                  <w:marBottom w:val="0"/>
                  <w:divBdr>
                    <w:top w:val="none" w:sz="0" w:space="0" w:color="auto"/>
                    <w:left w:val="none" w:sz="0" w:space="0" w:color="auto"/>
                    <w:bottom w:val="none" w:sz="0" w:space="0" w:color="auto"/>
                    <w:right w:val="none" w:sz="0" w:space="0" w:color="auto"/>
                  </w:divBdr>
                </w:div>
                <w:div w:id="313218254">
                  <w:marLeft w:val="0"/>
                  <w:marRight w:val="0"/>
                  <w:marTop w:val="0"/>
                  <w:marBottom w:val="0"/>
                  <w:divBdr>
                    <w:top w:val="none" w:sz="0" w:space="0" w:color="auto"/>
                    <w:left w:val="none" w:sz="0" w:space="0" w:color="auto"/>
                    <w:bottom w:val="none" w:sz="0" w:space="0" w:color="auto"/>
                    <w:right w:val="none" w:sz="0" w:space="0" w:color="auto"/>
                  </w:divBdr>
                </w:div>
                <w:div w:id="207887047">
                  <w:marLeft w:val="0"/>
                  <w:marRight w:val="0"/>
                  <w:marTop w:val="0"/>
                  <w:marBottom w:val="0"/>
                  <w:divBdr>
                    <w:top w:val="none" w:sz="0" w:space="0" w:color="auto"/>
                    <w:left w:val="none" w:sz="0" w:space="0" w:color="auto"/>
                    <w:bottom w:val="none" w:sz="0" w:space="0" w:color="auto"/>
                    <w:right w:val="none" w:sz="0" w:space="0" w:color="auto"/>
                  </w:divBdr>
                </w:div>
                <w:div w:id="1177883012">
                  <w:marLeft w:val="0"/>
                  <w:marRight w:val="0"/>
                  <w:marTop w:val="0"/>
                  <w:marBottom w:val="0"/>
                  <w:divBdr>
                    <w:top w:val="none" w:sz="0" w:space="0" w:color="auto"/>
                    <w:left w:val="none" w:sz="0" w:space="0" w:color="auto"/>
                    <w:bottom w:val="none" w:sz="0" w:space="0" w:color="auto"/>
                    <w:right w:val="none" w:sz="0" w:space="0" w:color="auto"/>
                  </w:divBdr>
                </w:div>
                <w:div w:id="1916234956">
                  <w:marLeft w:val="0"/>
                  <w:marRight w:val="0"/>
                  <w:marTop w:val="0"/>
                  <w:marBottom w:val="0"/>
                  <w:divBdr>
                    <w:top w:val="none" w:sz="0" w:space="0" w:color="auto"/>
                    <w:left w:val="none" w:sz="0" w:space="0" w:color="auto"/>
                    <w:bottom w:val="none" w:sz="0" w:space="0" w:color="auto"/>
                    <w:right w:val="none" w:sz="0" w:space="0" w:color="auto"/>
                  </w:divBdr>
                </w:div>
                <w:div w:id="131023844">
                  <w:marLeft w:val="0"/>
                  <w:marRight w:val="0"/>
                  <w:marTop w:val="0"/>
                  <w:marBottom w:val="0"/>
                  <w:divBdr>
                    <w:top w:val="none" w:sz="0" w:space="0" w:color="auto"/>
                    <w:left w:val="none" w:sz="0" w:space="0" w:color="auto"/>
                    <w:bottom w:val="none" w:sz="0" w:space="0" w:color="auto"/>
                    <w:right w:val="none" w:sz="0" w:space="0" w:color="auto"/>
                  </w:divBdr>
                </w:div>
                <w:div w:id="224070050">
                  <w:marLeft w:val="0"/>
                  <w:marRight w:val="0"/>
                  <w:marTop w:val="0"/>
                  <w:marBottom w:val="0"/>
                  <w:divBdr>
                    <w:top w:val="none" w:sz="0" w:space="0" w:color="auto"/>
                    <w:left w:val="none" w:sz="0" w:space="0" w:color="auto"/>
                    <w:bottom w:val="none" w:sz="0" w:space="0" w:color="auto"/>
                    <w:right w:val="none" w:sz="0" w:space="0" w:color="auto"/>
                  </w:divBdr>
                </w:div>
                <w:div w:id="176388678">
                  <w:marLeft w:val="0"/>
                  <w:marRight w:val="0"/>
                  <w:marTop w:val="0"/>
                  <w:marBottom w:val="0"/>
                  <w:divBdr>
                    <w:top w:val="none" w:sz="0" w:space="0" w:color="auto"/>
                    <w:left w:val="none" w:sz="0" w:space="0" w:color="auto"/>
                    <w:bottom w:val="none" w:sz="0" w:space="0" w:color="auto"/>
                    <w:right w:val="none" w:sz="0" w:space="0" w:color="auto"/>
                  </w:divBdr>
                </w:div>
                <w:div w:id="1804807301">
                  <w:marLeft w:val="0"/>
                  <w:marRight w:val="0"/>
                  <w:marTop w:val="0"/>
                  <w:marBottom w:val="0"/>
                  <w:divBdr>
                    <w:top w:val="none" w:sz="0" w:space="0" w:color="auto"/>
                    <w:left w:val="none" w:sz="0" w:space="0" w:color="auto"/>
                    <w:bottom w:val="none" w:sz="0" w:space="0" w:color="auto"/>
                    <w:right w:val="none" w:sz="0" w:space="0" w:color="auto"/>
                  </w:divBdr>
                </w:div>
                <w:div w:id="264777431">
                  <w:marLeft w:val="0"/>
                  <w:marRight w:val="0"/>
                  <w:marTop w:val="0"/>
                  <w:marBottom w:val="0"/>
                  <w:divBdr>
                    <w:top w:val="none" w:sz="0" w:space="0" w:color="auto"/>
                    <w:left w:val="none" w:sz="0" w:space="0" w:color="auto"/>
                    <w:bottom w:val="none" w:sz="0" w:space="0" w:color="auto"/>
                    <w:right w:val="none" w:sz="0" w:space="0" w:color="auto"/>
                  </w:divBdr>
                </w:div>
                <w:div w:id="27336765">
                  <w:marLeft w:val="0"/>
                  <w:marRight w:val="0"/>
                  <w:marTop w:val="0"/>
                  <w:marBottom w:val="0"/>
                  <w:divBdr>
                    <w:top w:val="none" w:sz="0" w:space="0" w:color="auto"/>
                    <w:left w:val="none" w:sz="0" w:space="0" w:color="auto"/>
                    <w:bottom w:val="none" w:sz="0" w:space="0" w:color="auto"/>
                    <w:right w:val="none" w:sz="0" w:space="0" w:color="auto"/>
                  </w:divBdr>
                </w:div>
                <w:div w:id="1281648895">
                  <w:marLeft w:val="0"/>
                  <w:marRight w:val="0"/>
                  <w:marTop w:val="0"/>
                  <w:marBottom w:val="0"/>
                  <w:divBdr>
                    <w:top w:val="none" w:sz="0" w:space="0" w:color="auto"/>
                    <w:left w:val="none" w:sz="0" w:space="0" w:color="auto"/>
                    <w:bottom w:val="none" w:sz="0" w:space="0" w:color="auto"/>
                    <w:right w:val="none" w:sz="0" w:space="0" w:color="auto"/>
                  </w:divBdr>
                </w:div>
                <w:div w:id="489517321">
                  <w:marLeft w:val="0"/>
                  <w:marRight w:val="0"/>
                  <w:marTop w:val="0"/>
                  <w:marBottom w:val="0"/>
                  <w:divBdr>
                    <w:top w:val="none" w:sz="0" w:space="0" w:color="auto"/>
                    <w:left w:val="none" w:sz="0" w:space="0" w:color="auto"/>
                    <w:bottom w:val="none" w:sz="0" w:space="0" w:color="auto"/>
                    <w:right w:val="none" w:sz="0" w:space="0" w:color="auto"/>
                  </w:divBdr>
                </w:div>
                <w:div w:id="32122635">
                  <w:marLeft w:val="0"/>
                  <w:marRight w:val="0"/>
                  <w:marTop w:val="0"/>
                  <w:marBottom w:val="0"/>
                  <w:divBdr>
                    <w:top w:val="none" w:sz="0" w:space="0" w:color="auto"/>
                    <w:left w:val="none" w:sz="0" w:space="0" w:color="auto"/>
                    <w:bottom w:val="none" w:sz="0" w:space="0" w:color="auto"/>
                    <w:right w:val="none" w:sz="0" w:space="0" w:color="auto"/>
                  </w:divBdr>
                </w:div>
                <w:div w:id="1837190716">
                  <w:marLeft w:val="0"/>
                  <w:marRight w:val="0"/>
                  <w:marTop w:val="0"/>
                  <w:marBottom w:val="0"/>
                  <w:divBdr>
                    <w:top w:val="none" w:sz="0" w:space="0" w:color="auto"/>
                    <w:left w:val="none" w:sz="0" w:space="0" w:color="auto"/>
                    <w:bottom w:val="none" w:sz="0" w:space="0" w:color="auto"/>
                    <w:right w:val="none" w:sz="0" w:space="0" w:color="auto"/>
                  </w:divBdr>
                </w:div>
                <w:div w:id="2125228841">
                  <w:marLeft w:val="0"/>
                  <w:marRight w:val="0"/>
                  <w:marTop w:val="0"/>
                  <w:marBottom w:val="0"/>
                  <w:divBdr>
                    <w:top w:val="none" w:sz="0" w:space="0" w:color="auto"/>
                    <w:left w:val="none" w:sz="0" w:space="0" w:color="auto"/>
                    <w:bottom w:val="none" w:sz="0" w:space="0" w:color="auto"/>
                    <w:right w:val="none" w:sz="0" w:space="0" w:color="auto"/>
                  </w:divBdr>
                </w:div>
                <w:div w:id="559874696">
                  <w:marLeft w:val="0"/>
                  <w:marRight w:val="0"/>
                  <w:marTop w:val="0"/>
                  <w:marBottom w:val="0"/>
                  <w:divBdr>
                    <w:top w:val="none" w:sz="0" w:space="0" w:color="auto"/>
                    <w:left w:val="none" w:sz="0" w:space="0" w:color="auto"/>
                    <w:bottom w:val="none" w:sz="0" w:space="0" w:color="auto"/>
                    <w:right w:val="none" w:sz="0" w:space="0" w:color="auto"/>
                  </w:divBdr>
                </w:div>
                <w:div w:id="721757343">
                  <w:marLeft w:val="0"/>
                  <w:marRight w:val="0"/>
                  <w:marTop w:val="0"/>
                  <w:marBottom w:val="0"/>
                  <w:divBdr>
                    <w:top w:val="none" w:sz="0" w:space="0" w:color="auto"/>
                    <w:left w:val="none" w:sz="0" w:space="0" w:color="auto"/>
                    <w:bottom w:val="none" w:sz="0" w:space="0" w:color="auto"/>
                    <w:right w:val="none" w:sz="0" w:space="0" w:color="auto"/>
                  </w:divBdr>
                </w:div>
                <w:div w:id="1891265960">
                  <w:marLeft w:val="0"/>
                  <w:marRight w:val="0"/>
                  <w:marTop w:val="0"/>
                  <w:marBottom w:val="0"/>
                  <w:divBdr>
                    <w:top w:val="none" w:sz="0" w:space="0" w:color="auto"/>
                    <w:left w:val="none" w:sz="0" w:space="0" w:color="auto"/>
                    <w:bottom w:val="none" w:sz="0" w:space="0" w:color="auto"/>
                    <w:right w:val="none" w:sz="0" w:space="0" w:color="auto"/>
                  </w:divBdr>
                </w:div>
                <w:div w:id="1921670962">
                  <w:marLeft w:val="0"/>
                  <w:marRight w:val="0"/>
                  <w:marTop w:val="0"/>
                  <w:marBottom w:val="0"/>
                  <w:divBdr>
                    <w:top w:val="none" w:sz="0" w:space="0" w:color="auto"/>
                    <w:left w:val="none" w:sz="0" w:space="0" w:color="auto"/>
                    <w:bottom w:val="none" w:sz="0" w:space="0" w:color="auto"/>
                    <w:right w:val="none" w:sz="0" w:space="0" w:color="auto"/>
                  </w:divBdr>
                </w:div>
                <w:div w:id="576287637">
                  <w:marLeft w:val="0"/>
                  <w:marRight w:val="0"/>
                  <w:marTop w:val="0"/>
                  <w:marBottom w:val="0"/>
                  <w:divBdr>
                    <w:top w:val="none" w:sz="0" w:space="0" w:color="auto"/>
                    <w:left w:val="none" w:sz="0" w:space="0" w:color="auto"/>
                    <w:bottom w:val="none" w:sz="0" w:space="0" w:color="auto"/>
                    <w:right w:val="none" w:sz="0" w:space="0" w:color="auto"/>
                  </w:divBdr>
                </w:div>
                <w:div w:id="903566668">
                  <w:marLeft w:val="0"/>
                  <w:marRight w:val="0"/>
                  <w:marTop w:val="0"/>
                  <w:marBottom w:val="0"/>
                  <w:divBdr>
                    <w:top w:val="none" w:sz="0" w:space="0" w:color="auto"/>
                    <w:left w:val="none" w:sz="0" w:space="0" w:color="auto"/>
                    <w:bottom w:val="none" w:sz="0" w:space="0" w:color="auto"/>
                    <w:right w:val="none" w:sz="0" w:space="0" w:color="auto"/>
                  </w:divBdr>
                </w:div>
                <w:div w:id="1498839806">
                  <w:marLeft w:val="0"/>
                  <w:marRight w:val="0"/>
                  <w:marTop w:val="0"/>
                  <w:marBottom w:val="0"/>
                  <w:divBdr>
                    <w:top w:val="none" w:sz="0" w:space="0" w:color="auto"/>
                    <w:left w:val="none" w:sz="0" w:space="0" w:color="auto"/>
                    <w:bottom w:val="none" w:sz="0" w:space="0" w:color="auto"/>
                    <w:right w:val="none" w:sz="0" w:space="0" w:color="auto"/>
                  </w:divBdr>
                </w:div>
                <w:div w:id="11878742">
                  <w:marLeft w:val="0"/>
                  <w:marRight w:val="0"/>
                  <w:marTop w:val="0"/>
                  <w:marBottom w:val="0"/>
                  <w:divBdr>
                    <w:top w:val="none" w:sz="0" w:space="0" w:color="auto"/>
                    <w:left w:val="none" w:sz="0" w:space="0" w:color="auto"/>
                    <w:bottom w:val="none" w:sz="0" w:space="0" w:color="auto"/>
                    <w:right w:val="none" w:sz="0" w:space="0" w:color="auto"/>
                  </w:divBdr>
                </w:div>
                <w:div w:id="607587721">
                  <w:marLeft w:val="0"/>
                  <w:marRight w:val="0"/>
                  <w:marTop w:val="0"/>
                  <w:marBottom w:val="0"/>
                  <w:divBdr>
                    <w:top w:val="none" w:sz="0" w:space="0" w:color="auto"/>
                    <w:left w:val="none" w:sz="0" w:space="0" w:color="auto"/>
                    <w:bottom w:val="none" w:sz="0" w:space="0" w:color="auto"/>
                    <w:right w:val="none" w:sz="0" w:space="0" w:color="auto"/>
                  </w:divBdr>
                </w:div>
                <w:div w:id="991524679">
                  <w:marLeft w:val="0"/>
                  <w:marRight w:val="0"/>
                  <w:marTop w:val="0"/>
                  <w:marBottom w:val="0"/>
                  <w:divBdr>
                    <w:top w:val="none" w:sz="0" w:space="0" w:color="auto"/>
                    <w:left w:val="none" w:sz="0" w:space="0" w:color="auto"/>
                    <w:bottom w:val="none" w:sz="0" w:space="0" w:color="auto"/>
                    <w:right w:val="none" w:sz="0" w:space="0" w:color="auto"/>
                  </w:divBdr>
                </w:div>
                <w:div w:id="186022490">
                  <w:marLeft w:val="0"/>
                  <w:marRight w:val="0"/>
                  <w:marTop w:val="0"/>
                  <w:marBottom w:val="0"/>
                  <w:divBdr>
                    <w:top w:val="none" w:sz="0" w:space="0" w:color="auto"/>
                    <w:left w:val="none" w:sz="0" w:space="0" w:color="auto"/>
                    <w:bottom w:val="none" w:sz="0" w:space="0" w:color="auto"/>
                    <w:right w:val="none" w:sz="0" w:space="0" w:color="auto"/>
                  </w:divBdr>
                </w:div>
                <w:div w:id="1874536820">
                  <w:marLeft w:val="0"/>
                  <w:marRight w:val="0"/>
                  <w:marTop w:val="0"/>
                  <w:marBottom w:val="0"/>
                  <w:divBdr>
                    <w:top w:val="none" w:sz="0" w:space="0" w:color="auto"/>
                    <w:left w:val="none" w:sz="0" w:space="0" w:color="auto"/>
                    <w:bottom w:val="none" w:sz="0" w:space="0" w:color="auto"/>
                    <w:right w:val="none" w:sz="0" w:space="0" w:color="auto"/>
                  </w:divBdr>
                </w:div>
                <w:div w:id="1716849767">
                  <w:marLeft w:val="0"/>
                  <w:marRight w:val="0"/>
                  <w:marTop w:val="0"/>
                  <w:marBottom w:val="0"/>
                  <w:divBdr>
                    <w:top w:val="none" w:sz="0" w:space="0" w:color="auto"/>
                    <w:left w:val="none" w:sz="0" w:space="0" w:color="auto"/>
                    <w:bottom w:val="none" w:sz="0" w:space="0" w:color="auto"/>
                    <w:right w:val="none" w:sz="0" w:space="0" w:color="auto"/>
                  </w:divBdr>
                </w:div>
                <w:div w:id="1607695936">
                  <w:marLeft w:val="0"/>
                  <w:marRight w:val="0"/>
                  <w:marTop w:val="0"/>
                  <w:marBottom w:val="0"/>
                  <w:divBdr>
                    <w:top w:val="none" w:sz="0" w:space="0" w:color="auto"/>
                    <w:left w:val="none" w:sz="0" w:space="0" w:color="auto"/>
                    <w:bottom w:val="none" w:sz="0" w:space="0" w:color="auto"/>
                    <w:right w:val="none" w:sz="0" w:space="0" w:color="auto"/>
                  </w:divBdr>
                </w:div>
                <w:div w:id="406152434">
                  <w:marLeft w:val="0"/>
                  <w:marRight w:val="0"/>
                  <w:marTop w:val="0"/>
                  <w:marBottom w:val="0"/>
                  <w:divBdr>
                    <w:top w:val="none" w:sz="0" w:space="0" w:color="auto"/>
                    <w:left w:val="none" w:sz="0" w:space="0" w:color="auto"/>
                    <w:bottom w:val="none" w:sz="0" w:space="0" w:color="auto"/>
                    <w:right w:val="none" w:sz="0" w:space="0" w:color="auto"/>
                  </w:divBdr>
                </w:div>
                <w:div w:id="993265608">
                  <w:marLeft w:val="0"/>
                  <w:marRight w:val="0"/>
                  <w:marTop w:val="0"/>
                  <w:marBottom w:val="0"/>
                  <w:divBdr>
                    <w:top w:val="none" w:sz="0" w:space="0" w:color="auto"/>
                    <w:left w:val="none" w:sz="0" w:space="0" w:color="auto"/>
                    <w:bottom w:val="none" w:sz="0" w:space="0" w:color="auto"/>
                    <w:right w:val="none" w:sz="0" w:space="0" w:color="auto"/>
                  </w:divBdr>
                </w:div>
                <w:div w:id="81723799">
                  <w:marLeft w:val="0"/>
                  <w:marRight w:val="0"/>
                  <w:marTop w:val="0"/>
                  <w:marBottom w:val="0"/>
                  <w:divBdr>
                    <w:top w:val="none" w:sz="0" w:space="0" w:color="auto"/>
                    <w:left w:val="none" w:sz="0" w:space="0" w:color="auto"/>
                    <w:bottom w:val="none" w:sz="0" w:space="0" w:color="auto"/>
                    <w:right w:val="none" w:sz="0" w:space="0" w:color="auto"/>
                  </w:divBdr>
                </w:div>
                <w:div w:id="342054040">
                  <w:marLeft w:val="0"/>
                  <w:marRight w:val="0"/>
                  <w:marTop w:val="0"/>
                  <w:marBottom w:val="0"/>
                  <w:divBdr>
                    <w:top w:val="none" w:sz="0" w:space="0" w:color="auto"/>
                    <w:left w:val="none" w:sz="0" w:space="0" w:color="auto"/>
                    <w:bottom w:val="none" w:sz="0" w:space="0" w:color="auto"/>
                    <w:right w:val="none" w:sz="0" w:space="0" w:color="auto"/>
                  </w:divBdr>
                </w:div>
                <w:div w:id="1583022970">
                  <w:marLeft w:val="0"/>
                  <w:marRight w:val="0"/>
                  <w:marTop w:val="0"/>
                  <w:marBottom w:val="0"/>
                  <w:divBdr>
                    <w:top w:val="none" w:sz="0" w:space="0" w:color="auto"/>
                    <w:left w:val="none" w:sz="0" w:space="0" w:color="auto"/>
                    <w:bottom w:val="none" w:sz="0" w:space="0" w:color="auto"/>
                    <w:right w:val="none" w:sz="0" w:space="0" w:color="auto"/>
                  </w:divBdr>
                </w:div>
                <w:div w:id="1895656278">
                  <w:marLeft w:val="0"/>
                  <w:marRight w:val="0"/>
                  <w:marTop w:val="0"/>
                  <w:marBottom w:val="0"/>
                  <w:divBdr>
                    <w:top w:val="none" w:sz="0" w:space="0" w:color="auto"/>
                    <w:left w:val="none" w:sz="0" w:space="0" w:color="auto"/>
                    <w:bottom w:val="none" w:sz="0" w:space="0" w:color="auto"/>
                    <w:right w:val="none" w:sz="0" w:space="0" w:color="auto"/>
                  </w:divBdr>
                </w:div>
                <w:div w:id="1730687540">
                  <w:marLeft w:val="0"/>
                  <w:marRight w:val="0"/>
                  <w:marTop w:val="0"/>
                  <w:marBottom w:val="0"/>
                  <w:divBdr>
                    <w:top w:val="none" w:sz="0" w:space="0" w:color="auto"/>
                    <w:left w:val="none" w:sz="0" w:space="0" w:color="auto"/>
                    <w:bottom w:val="none" w:sz="0" w:space="0" w:color="auto"/>
                    <w:right w:val="none" w:sz="0" w:space="0" w:color="auto"/>
                  </w:divBdr>
                </w:div>
                <w:div w:id="2043239807">
                  <w:marLeft w:val="0"/>
                  <w:marRight w:val="0"/>
                  <w:marTop w:val="0"/>
                  <w:marBottom w:val="0"/>
                  <w:divBdr>
                    <w:top w:val="none" w:sz="0" w:space="0" w:color="auto"/>
                    <w:left w:val="none" w:sz="0" w:space="0" w:color="auto"/>
                    <w:bottom w:val="none" w:sz="0" w:space="0" w:color="auto"/>
                    <w:right w:val="none" w:sz="0" w:space="0" w:color="auto"/>
                  </w:divBdr>
                </w:div>
                <w:div w:id="2133283299">
                  <w:marLeft w:val="0"/>
                  <w:marRight w:val="0"/>
                  <w:marTop w:val="0"/>
                  <w:marBottom w:val="0"/>
                  <w:divBdr>
                    <w:top w:val="none" w:sz="0" w:space="0" w:color="auto"/>
                    <w:left w:val="none" w:sz="0" w:space="0" w:color="auto"/>
                    <w:bottom w:val="none" w:sz="0" w:space="0" w:color="auto"/>
                    <w:right w:val="none" w:sz="0" w:space="0" w:color="auto"/>
                  </w:divBdr>
                </w:div>
                <w:div w:id="191381875">
                  <w:marLeft w:val="0"/>
                  <w:marRight w:val="0"/>
                  <w:marTop w:val="0"/>
                  <w:marBottom w:val="0"/>
                  <w:divBdr>
                    <w:top w:val="none" w:sz="0" w:space="0" w:color="auto"/>
                    <w:left w:val="none" w:sz="0" w:space="0" w:color="auto"/>
                    <w:bottom w:val="none" w:sz="0" w:space="0" w:color="auto"/>
                    <w:right w:val="none" w:sz="0" w:space="0" w:color="auto"/>
                  </w:divBdr>
                </w:div>
                <w:div w:id="119422249">
                  <w:marLeft w:val="0"/>
                  <w:marRight w:val="0"/>
                  <w:marTop w:val="0"/>
                  <w:marBottom w:val="0"/>
                  <w:divBdr>
                    <w:top w:val="none" w:sz="0" w:space="0" w:color="auto"/>
                    <w:left w:val="none" w:sz="0" w:space="0" w:color="auto"/>
                    <w:bottom w:val="none" w:sz="0" w:space="0" w:color="auto"/>
                    <w:right w:val="none" w:sz="0" w:space="0" w:color="auto"/>
                  </w:divBdr>
                </w:div>
                <w:div w:id="1637563525">
                  <w:marLeft w:val="0"/>
                  <w:marRight w:val="0"/>
                  <w:marTop w:val="0"/>
                  <w:marBottom w:val="0"/>
                  <w:divBdr>
                    <w:top w:val="none" w:sz="0" w:space="0" w:color="auto"/>
                    <w:left w:val="none" w:sz="0" w:space="0" w:color="auto"/>
                    <w:bottom w:val="none" w:sz="0" w:space="0" w:color="auto"/>
                    <w:right w:val="none" w:sz="0" w:space="0" w:color="auto"/>
                  </w:divBdr>
                </w:div>
                <w:div w:id="1342926877">
                  <w:marLeft w:val="0"/>
                  <w:marRight w:val="0"/>
                  <w:marTop w:val="0"/>
                  <w:marBottom w:val="0"/>
                  <w:divBdr>
                    <w:top w:val="none" w:sz="0" w:space="0" w:color="auto"/>
                    <w:left w:val="none" w:sz="0" w:space="0" w:color="auto"/>
                    <w:bottom w:val="none" w:sz="0" w:space="0" w:color="auto"/>
                    <w:right w:val="none" w:sz="0" w:space="0" w:color="auto"/>
                  </w:divBdr>
                </w:div>
                <w:div w:id="916674495">
                  <w:marLeft w:val="0"/>
                  <w:marRight w:val="0"/>
                  <w:marTop w:val="0"/>
                  <w:marBottom w:val="0"/>
                  <w:divBdr>
                    <w:top w:val="none" w:sz="0" w:space="0" w:color="auto"/>
                    <w:left w:val="none" w:sz="0" w:space="0" w:color="auto"/>
                    <w:bottom w:val="none" w:sz="0" w:space="0" w:color="auto"/>
                    <w:right w:val="none" w:sz="0" w:space="0" w:color="auto"/>
                  </w:divBdr>
                </w:div>
                <w:div w:id="1567105777">
                  <w:marLeft w:val="0"/>
                  <w:marRight w:val="0"/>
                  <w:marTop w:val="0"/>
                  <w:marBottom w:val="0"/>
                  <w:divBdr>
                    <w:top w:val="none" w:sz="0" w:space="0" w:color="auto"/>
                    <w:left w:val="none" w:sz="0" w:space="0" w:color="auto"/>
                    <w:bottom w:val="none" w:sz="0" w:space="0" w:color="auto"/>
                    <w:right w:val="none" w:sz="0" w:space="0" w:color="auto"/>
                  </w:divBdr>
                </w:div>
                <w:div w:id="2046321715">
                  <w:marLeft w:val="0"/>
                  <w:marRight w:val="0"/>
                  <w:marTop w:val="0"/>
                  <w:marBottom w:val="0"/>
                  <w:divBdr>
                    <w:top w:val="none" w:sz="0" w:space="0" w:color="auto"/>
                    <w:left w:val="none" w:sz="0" w:space="0" w:color="auto"/>
                    <w:bottom w:val="none" w:sz="0" w:space="0" w:color="auto"/>
                    <w:right w:val="none" w:sz="0" w:space="0" w:color="auto"/>
                  </w:divBdr>
                </w:div>
                <w:div w:id="471483896">
                  <w:marLeft w:val="0"/>
                  <w:marRight w:val="0"/>
                  <w:marTop w:val="0"/>
                  <w:marBottom w:val="0"/>
                  <w:divBdr>
                    <w:top w:val="none" w:sz="0" w:space="0" w:color="auto"/>
                    <w:left w:val="none" w:sz="0" w:space="0" w:color="auto"/>
                    <w:bottom w:val="none" w:sz="0" w:space="0" w:color="auto"/>
                    <w:right w:val="none" w:sz="0" w:space="0" w:color="auto"/>
                  </w:divBdr>
                </w:div>
                <w:div w:id="1667247019">
                  <w:marLeft w:val="0"/>
                  <w:marRight w:val="0"/>
                  <w:marTop w:val="0"/>
                  <w:marBottom w:val="0"/>
                  <w:divBdr>
                    <w:top w:val="none" w:sz="0" w:space="0" w:color="auto"/>
                    <w:left w:val="none" w:sz="0" w:space="0" w:color="auto"/>
                    <w:bottom w:val="none" w:sz="0" w:space="0" w:color="auto"/>
                    <w:right w:val="none" w:sz="0" w:space="0" w:color="auto"/>
                  </w:divBdr>
                </w:div>
                <w:div w:id="1483080010">
                  <w:marLeft w:val="0"/>
                  <w:marRight w:val="0"/>
                  <w:marTop w:val="0"/>
                  <w:marBottom w:val="0"/>
                  <w:divBdr>
                    <w:top w:val="none" w:sz="0" w:space="0" w:color="auto"/>
                    <w:left w:val="none" w:sz="0" w:space="0" w:color="auto"/>
                    <w:bottom w:val="none" w:sz="0" w:space="0" w:color="auto"/>
                    <w:right w:val="none" w:sz="0" w:space="0" w:color="auto"/>
                  </w:divBdr>
                </w:div>
                <w:div w:id="1781340772">
                  <w:marLeft w:val="0"/>
                  <w:marRight w:val="0"/>
                  <w:marTop w:val="0"/>
                  <w:marBottom w:val="0"/>
                  <w:divBdr>
                    <w:top w:val="none" w:sz="0" w:space="0" w:color="auto"/>
                    <w:left w:val="none" w:sz="0" w:space="0" w:color="auto"/>
                    <w:bottom w:val="none" w:sz="0" w:space="0" w:color="auto"/>
                    <w:right w:val="none" w:sz="0" w:space="0" w:color="auto"/>
                  </w:divBdr>
                </w:div>
                <w:div w:id="2076126308">
                  <w:marLeft w:val="0"/>
                  <w:marRight w:val="0"/>
                  <w:marTop w:val="0"/>
                  <w:marBottom w:val="0"/>
                  <w:divBdr>
                    <w:top w:val="none" w:sz="0" w:space="0" w:color="auto"/>
                    <w:left w:val="none" w:sz="0" w:space="0" w:color="auto"/>
                    <w:bottom w:val="none" w:sz="0" w:space="0" w:color="auto"/>
                    <w:right w:val="none" w:sz="0" w:space="0" w:color="auto"/>
                  </w:divBdr>
                </w:div>
                <w:div w:id="453330199">
                  <w:marLeft w:val="0"/>
                  <w:marRight w:val="0"/>
                  <w:marTop w:val="0"/>
                  <w:marBottom w:val="0"/>
                  <w:divBdr>
                    <w:top w:val="none" w:sz="0" w:space="0" w:color="auto"/>
                    <w:left w:val="none" w:sz="0" w:space="0" w:color="auto"/>
                    <w:bottom w:val="none" w:sz="0" w:space="0" w:color="auto"/>
                    <w:right w:val="none" w:sz="0" w:space="0" w:color="auto"/>
                  </w:divBdr>
                </w:div>
                <w:div w:id="407964568">
                  <w:marLeft w:val="0"/>
                  <w:marRight w:val="0"/>
                  <w:marTop w:val="0"/>
                  <w:marBottom w:val="0"/>
                  <w:divBdr>
                    <w:top w:val="none" w:sz="0" w:space="0" w:color="auto"/>
                    <w:left w:val="none" w:sz="0" w:space="0" w:color="auto"/>
                    <w:bottom w:val="none" w:sz="0" w:space="0" w:color="auto"/>
                    <w:right w:val="none" w:sz="0" w:space="0" w:color="auto"/>
                  </w:divBdr>
                </w:div>
                <w:div w:id="1464230342">
                  <w:marLeft w:val="0"/>
                  <w:marRight w:val="0"/>
                  <w:marTop w:val="0"/>
                  <w:marBottom w:val="0"/>
                  <w:divBdr>
                    <w:top w:val="none" w:sz="0" w:space="0" w:color="auto"/>
                    <w:left w:val="none" w:sz="0" w:space="0" w:color="auto"/>
                    <w:bottom w:val="none" w:sz="0" w:space="0" w:color="auto"/>
                    <w:right w:val="none" w:sz="0" w:space="0" w:color="auto"/>
                  </w:divBdr>
                </w:div>
                <w:div w:id="293371412">
                  <w:marLeft w:val="0"/>
                  <w:marRight w:val="0"/>
                  <w:marTop w:val="0"/>
                  <w:marBottom w:val="0"/>
                  <w:divBdr>
                    <w:top w:val="none" w:sz="0" w:space="0" w:color="auto"/>
                    <w:left w:val="none" w:sz="0" w:space="0" w:color="auto"/>
                    <w:bottom w:val="none" w:sz="0" w:space="0" w:color="auto"/>
                    <w:right w:val="none" w:sz="0" w:space="0" w:color="auto"/>
                  </w:divBdr>
                </w:div>
                <w:div w:id="1688750759">
                  <w:marLeft w:val="0"/>
                  <w:marRight w:val="0"/>
                  <w:marTop w:val="0"/>
                  <w:marBottom w:val="0"/>
                  <w:divBdr>
                    <w:top w:val="none" w:sz="0" w:space="0" w:color="auto"/>
                    <w:left w:val="none" w:sz="0" w:space="0" w:color="auto"/>
                    <w:bottom w:val="none" w:sz="0" w:space="0" w:color="auto"/>
                    <w:right w:val="none" w:sz="0" w:space="0" w:color="auto"/>
                  </w:divBdr>
                </w:div>
                <w:div w:id="343673064">
                  <w:marLeft w:val="0"/>
                  <w:marRight w:val="0"/>
                  <w:marTop w:val="0"/>
                  <w:marBottom w:val="0"/>
                  <w:divBdr>
                    <w:top w:val="none" w:sz="0" w:space="0" w:color="auto"/>
                    <w:left w:val="none" w:sz="0" w:space="0" w:color="auto"/>
                    <w:bottom w:val="none" w:sz="0" w:space="0" w:color="auto"/>
                    <w:right w:val="none" w:sz="0" w:space="0" w:color="auto"/>
                  </w:divBdr>
                </w:div>
                <w:div w:id="765424547">
                  <w:marLeft w:val="0"/>
                  <w:marRight w:val="0"/>
                  <w:marTop w:val="0"/>
                  <w:marBottom w:val="0"/>
                  <w:divBdr>
                    <w:top w:val="none" w:sz="0" w:space="0" w:color="auto"/>
                    <w:left w:val="none" w:sz="0" w:space="0" w:color="auto"/>
                    <w:bottom w:val="none" w:sz="0" w:space="0" w:color="auto"/>
                    <w:right w:val="none" w:sz="0" w:space="0" w:color="auto"/>
                  </w:divBdr>
                </w:div>
                <w:div w:id="1662734057">
                  <w:marLeft w:val="0"/>
                  <w:marRight w:val="0"/>
                  <w:marTop w:val="0"/>
                  <w:marBottom w:val="0"/>
                  <w:divBdr>
                    <w:top w:val="none" w:sz="0" w:space="0" w:color="auto"/>
                    <w:left w:val="none" w:sz="0" w:space="0" w:color="auto"/>
                    <w:bottom w:val="none" w:sz="0" w:space="0" w:color="auto"/>
                    <w:right w:val="none" w:sz="0" w:space="0" w:color="auto"/>
                  </w:divBdr>
                </w:div>
                <w:div w:id="1667972880">
                  <w:marLeft w:val="0"/>
                  <w:marRight w:val="0"/>
                  <w:marTop w:val="0"/>
                  <w:marBottom w:val="0"/>
                  <w:divBdr>
                    <w:top w:val="none" w:sz="0" w:space="0" w:color="auto"/>
                    <w:left w:val="none" w:sz="0" w:space="0" w:color="auto"/>
                    <w:bottom w:val="none" w:sz="0" w:space="0" w:color="auto"/>
                    <w:right w:val="none" w:sz="0" w:space="0" w:color="auto"/>
                  </w:divBdr>
                </w:div>
                <w:div w:id="1880773416">
                  <w:marLeft w:val="0"/>
                  <w:marRight w:val="0"/>
                  <w:marTop w:val="0"/>
                  <w:marBottom w:val="0"/>
                  <w:divBdr>
                    <w:top w:val="none" w:sz="0" w:space="0" w:color="auto"/>
                    <w:left w:val="none" w:sz="0" w:space="0" w:color="auto"/>
                    <w:bottom w:val="none" w:sz="0" w:space="0" w:color="auto"/>
                    <w:right w:val="none" w:sz="0" w:space="0" w:color="auto"/>
                  </w:divBdr>
                </w:div>
                <w:div w:id="1009597104">
                  <w:marLeft w:val="0"/>
                  <w:marRight w:val="0"/>
                  <w:marTop w:val="0"/>
                  <w:marBottom w:val="0"/>
                  <w:divBdr>
                    <w:top w:val="none" w:sz="0" w:space="0" w:color="auto"/>
                    <w:left w:val="none" w:sz="0" w:space="0" w:color="auto"/>
                    <w:bottom w:val="none" w:sz="0" w:space="0" w:color="auto"/>
                    <w:right w:val="none" w:sz="0" w:space="0" w:color="auto"/>
                  </w:divBdr>
                </w:div>
                <w:div w:id="2093620736">
                  <w:marLeft w:val="0"/>
                  <w:marRight w:val="0"/>
                  <w:marTop w:val="0"/>
                  <w:marBottom w:val="0"/>
                  <w:divBdr>
                    <w:top w:val="none" w:sz="0" w:space="0" w:color="auto"/>
                    <w:left w:val="none" w:sz="0" w:space="0" w:color="auto"/>
                    <w:bottom w:val="none" w:sz="0" w:space="0" w:color="auto"/>
                    <w:right w:val="none" w:sz="0" w:space="0" w:color="auto"/>
                  </w:divBdr>
                </w:div>
                <w:div w:id="2059158582">
                  <w:marLeft w:val="0"/>
                  <w:marRight w:val="0"/>
                  <w:marTop w:val="0"/>
                  <w:marBottom w:val="0"/>
                  <w:divBdr>
                    <w:top w:val="none" w:sz="0" w:space="0" w:color="auto"/>
                    <w:left w:val="none" w:sz="0" w:space="0" w:color="auto"/>
                    <w:bottom w:val="none" w:sz="0" w:space="0" w:color="auto"/>
                    <w:right w:val="none" w:sz="0" w:space="0" w:color="auto"/>
                  </w:divBdr>
                </w:div>
                <w:div w:id="1798910537">
                  <w:marLeft w:val="0"/>
                  <w:marRight w:val="0"/>
                  <w:marTop w:val="0"/>
                  <w:marBottom w:val="0"/>
                  <w:divBdr>
                    <w:top w:val="none" w:sz="0" w:space="0" w:color="auto"/>
                    <w:left w:val="none" w:sz="0" w:space="0" w:color="auto"/>
                    <w:bottom w:val="none" w:sz="0" w:space="0" w:color="auto"/>
                    <w:right w:val="none" w:sz="0" w:space="0" w:color="auto"/>
                  </w:divBdr>
                </w:div>
                <w:div w:id="933512019">
                  <w:marLeft w:val="0"/>
                  <w:marRight w:val="0"/>
                  <w:marTop w:val="0"/>
                  <w:marBottom w:val="0"/>
                  <w:divBdr>
                    <w:top w:val="none" w:sz="0" w:space="0" w:color="auto"/>
                    <w:left w:val="none" w:sz="0" w:space="0" w:color="auto"/>
                    <w:bottom w:val="none" w:sz="0" w:space="0" w:color="auto"/>
                    <w:right w:val="none" w:sz="0" w:space="0" w:color="auto"/>
                  </w:divBdr>
                </w:div>
                <w:div w:id="1762942772">
                  <w:marLeft w:val="0"/>
                  <w:marRight w:val="0"/>
                  <w:marTop w:val="0"/>
                  <w:marBottom w:val="0"/>
                  <w:divBdr>
                    <w:top w:val="none" w:sz="0" w:space="0" w:color="auto"/>
                    <w:left w:val="none" w:sz="0" w:space="0" w:color="auto"/>
                    <w:bottom w:val="none" w:sz="0" w:space="0" w:color="auto"/>
                    <w:right w:val="none" w:sz="0" w:space="0" w:color="auto"/>
                  </w:divBdr>
                </w:div>
                <w:div w:id="48431276">
                  <w:marLeft w:val="0"/>
                  <w:marRight w:val="0"/>
                  <w:marTop w:val="0"/>
                  <w:marBottom w:val="0"/>
                  <w:divBdr>
                    <w:top w:val="none" w:sz="0" w:space="0" w:color="auto"/>
                    <w:left w:val="none" w:sz="0" w:space="0" w:color="auto"/>
                    <w:bottom w:val="none" w:sz="0" w:space="0" w:color="auto"/>
                    <w:right w:val="none" w:sz="0" w:space="0" w:color="auto"/>
                  </w:divBdr>
                </w:div>
                <w:div w:id="1501387358">
                  <w:marLeft w:val="0"/>
                  <w:marRight w:val="0"/>
                  <w:marTop w:val="0"/>
                  <w:marBottom w:val="0"/>
                  <w:divBdr>
                    <w:top w:val="none" w:sz="0" w:space="0" w:color="auto"/>
                    <w:left w:val="none" w:sz="0" w:space="0" w:color="auto"/>
                    <w:bottom w:val="none" w:sz="0" w:space="0" w:color="auto"/>
                    <w:right w:val="none" w:sz="0" w:space="0" w:color="auto"/>
                  </w:divBdr>
                </w:div>
                <w:div w:id="1595237172">
                  <w:marLeft w:val="0"/>
                  <w:marRight w:val="0"/>
                  <w:marTop w:val="0"/>
                  <w:marBottom w:val="0"/>
                  <w:divBdr>
                    <w:top w:val="none" w:sz="0" w:space="0" w:color="auto"/>
                    <w:left w:val="none" w:sz="0" w:space="0" w:color="auto"/>
                    <w:bottom w:val="none" w:sz="0" w:space="0" w:color="auto"/>
                    <w:right w:val="none" w:sz="0" w:space="0" w:color="auto"/>
                  </w:divBdr>
                </w:div>
                <w:div w:id="1490826925">
                  <w:marLeft w:val="0"/>
                  <w:marRight w:val="0"/>
                  <w:marTop w:val="0"/>
                  <w:marBottom w:val="0"/>
                  <w:divBdr>
                    <w:top w:val="none" w:sz="0" w:space="0" w:color="auto"/>
                    <w:left w:val="none" w:sz="0" w:space="0" w:color="auto"/>
                    <w:bottom w:val="none" w:sz="0" w:space="0" w:color="auto"/>
                    <w:right w:val="none" w:sz="0" w:space="0" w:color="auto"/>
                  </w:divBdr>
                </w:div>
                <w:div w:id="353773328">
                  <w:marLeft w:val="0"/>
                  <w:marRight w:val="0"/>
                  <w:marTop w:val="0"/>
                  <w:marBottom w:val="0"/>
                  <w:divBdr>
                    <w:top w:val="none" w:sz="0" w:space="0" w:color="auto"/>
                    <w:left w:val="none" w:sz="0" w:space="0" w:color="auto"/>
                    <w:bottom w:val="none" w:sz="0" w:space="0" w:color="auto"/>
                    <w:right w:val="none" w:sz="0" w:space="0" w:color="auto"/>
                  </w:divBdr>
                </w:div>
                <w:div w:id="672227410">
                  <w:marLeft w:val="0"/>
                  <w:marRight w:val="0"/>
                  <w:marTop w:val="0"/>
                  <w:marBottom w:val="0"/>
                  <w:divBdr>
                    <w:top w:val="none" w:sz="0" w:space="0" w:color="auto"/>
                    <w:left w:val="none" w:sz="0" w:space="0" w:color="auto"/>
                    <w:bottom w:val="none" w:sz="0" w:space="0" w:color="auto"/>
                    <w:right w:val="none" w:sz="0" w:space="0" w:color="auto"/>
                  </w:divBdr>
                </w:div>
                <w:div w:id="1040087597">
                  <w:marLeft w:val="0"/>
                  <w:marRight w:val="0"/>
                  <w:marTop w:val="0"/>
                  <w:marBottom w:val="0"/>
                  <w:divBdr>
                    <w:top w:val="none" w:sz="0" w:space="0" w:color="auto"/>
                    <w:left w:val="none" w:sz="0" w:space="0" w:color="auto"/>
                    <w:bottom w:val="none" w:sz="0" w:space="0" w:color="auto"/>
                    <w:right w:val="none" w:sz="0" w:space="0" w:color="auto"/>
                  </w:divBdr>
                </w:div>
                <w:div w:id="779374148">
                  <w:marLeft w:val="0"/>
                  <w:marRight w:val="0"/>
                  <w:marTop w:val="0"/>
                  <w:marBottom w:val="0"/>
                  <w:divBdr>
                    <w:top w:val="none" w:sz="0" w:space="0" w:color="auto"/>
                    <w:left w:val="none" w:sz="0" w:space="0" w:color="auto"/>
                    <w:bottom w:val="none" w:sz="0" w:space="0" w:color="auto"/>
                    <w:right w:val="none" w:sz="0" w:space="0" w:color="auto"/>
                  </w:divBdr>
                </w:div>
                <w:div w:id="512689993">
                  <w:marLeft w:val="0"/>
                  <w:marRight w:val="0"/>
                  <w:marTop w:val="0"/>
                  <w:marBottom w:val="0"/>
                  <w:divBdr>
                    <w:top w:val="none" w:sz="0" w:space="0" w:color="auto"/>
                    <w:left w:val="none" w:sz="0" w:space="0" w:color="auto"/>
                    <w:bottom w:val="none" w:sz="0" w:space="0" w:color="auto"/>
                    <w:right w:val="none" w:sz="0" w:space="0" w:color="auto"/>
                  </w:divBdr>
                </w:div>
                <w:div w:id="2238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5253">
          <w:marLeft w:val="0"/>
          <w:marRight w:val="0"/>
          <w:marTop w:val="15"/>
          <w:marBottom w:val="0"/>
          <w:divBdr>
            <w:top w:val="single" w:sz="48" w:space="0" w:color="auto"/>
            <w:left w:val="single" w:sz="48" w:space="0" w:color="auto"/>
            <w:bottom w:val="single" w:sz="48" w:space="0" w:color="auto"/>
            <w:right w:val="single" w:sz="48" w:space="0" w:color="auto"/>
          </w:divBdr>
          <w:divsChild>
            <w:div w:id="168257130">
              <w:marLeft w:val="0"/>
              <w:marRight w:val="0"/>
              <w:marTop w:val="0"/>
              <w:marBottom w:val="0"/>
              <w:divBdr>
                <w:top w:val="none" w:sz="0" w:space="0" w:color="auto"/>
                <w:left w:val="none" w:sz="0" w:space="0" w:color="auto"/>
                <w:bottom w:val="none" w:sz="0" w:space="0" w:color="auto"/>
                <w:right w:val="none" w:sz="0" w:space="0" w:color="auto"/>
              </w:divBdr>
              <w:divsChild>
                <w:div w:id="1225920086">
                  <w:marLeft w:val="0"/>
                  <w:marRight w:val="0"/>
                  <w:marTop w:val="0"/>
                  <w:marBottom w:val="0"/>
                  <w:divBdr>
                    <w:top w:val="none" w:sz="0" w:space="0" w:color="auto"/>
                    <w:left w:val="none" w:sz="0" w:space="0" w:color="auto"/>
                    <w:bottom w:val="none" w:sz="0" w:space="0" w:color="auto"/>
                    <w:right w:val="none" w:sz="0" w:space="0" w:color="auto"/>
                  </w:divBdr>
                </w:div>
                <w:div w:id="223878900">
                  <w:marLeft w:val="0"/>
                  <w:marRight w:val="0"/>
                  <w:marTop w:val="0"/>
                  <w:marBottom w:val="0"/>
                  <w:divBdr>
                    <w:top w:val="none" w:sz="0" w:space="0" w:color="auto"/>
                    <w:left w:val="none" w:sz="0" w:space="0" w:color="auto"/>
                    <w:bottom w:val="none" w:sz="0" w:space="0" w:color="auto"/>
                    <w:right w:val="none" w:sz="0" w:space="0" w:color="auto"/>
                  </w:divBdr>
                </w:div>
                <w:div w:id="262538513">
                  <w:marLeft w:val="0"/>
                  <w:marRight w:val="0"/>
                  <w:marTop w:val="0"/>
                  <w:marBottom w:val="0"/>
                  <w:divBdr>
                    <w:top w:val="none" w:sz="0" w:space="0" w:color="auto"/>
                    <w:left w:val="none" w:sz="0" w:space="0" w:color="auto"/>
                    <w:bottom w:val="none" w:sz="0" w:space="0" w:color="auto"/>
                    <w:right w:val="none" w:sz="0" w:space="0" w:color="auto"/>
                  </w:divBdr>
                </w:div>
                <w:div w:id="2040616560">
                  <w:marLeft w:val="0"/>
                  <w:marRight w:val="0"/>
                  <w:marTop w:val="0"/>
                  <w:marBottom w:val="0"/>
                  <w:divBdr>
                    <w:top w:val="none" w:sz="0" w:space="0" w:color="auto"/>
                    <w:left w:val="none" w:sz="0" w:space="0" w:color="auto"/>
                    <w:bottom w:val="none" w:sz="0" w:space="0" w:color="auto"/>
                    <w:right w:val="none" w:sz="0" w:space="0" w:color="auto"/>
                  </w:divBdr>
                </w:div>
                <w:div w:id="421531546">
                  <w:marLeft w:val="0"/>
                  <w:marRight w:val="0"/>
                  <w:marTop w:val="0"/>
                  <w:marBottom w:val="0"/>
                  <w:divBdr>
                    <w:top w:val="none" w:sz="0" w:space="0" w:color="auto"/>
                    <w:left w:val="none" w:sz="0" w:space="0" w:color="auto"/>
                    <w:bottom w:val="none" w:sz="0" w:space="0" w:color="auto"/>
                    <w:right w:val="none" w:sz="0" w:space="0" w:color="auto"/>
                  </w:divBdr>
                </w:div>
                <w:div w:id="271789012">
                  <w:marLeft w:val="0"/>
                  <w:marRight w:val="0"/>
                  <w:marTop w:val="0"/>
                  <w:marBottom w:val="0"/>
                  <w:divBdr>
                    <w:top w:val="none" w:sz="0" w:space="0" w:color="auto"/>
                    <w:left w:val="none" w:sz="0" w:space="0" w:color="auto"/>
                    <w:bottom w:val="none" w:sz="0" w:space="0" w:color="auto"/>
                    <w:right w:val="none" w:sz="0" w:space="0" w:color="auto"/>
                  </w:divBdr>
                </w:div>
                <w:div w:id="1955819310">
                  <w:marLeft w:val="0"/>
                  <w:marRight w:val="0"/>
                  <w:marTop w:val="0"/>
                  <w:marBottom w:val="0"/>
                  <w:divBdr>
                    <w:top w:val="none" w:sz="0" w:space="0" w:color="auto"/>
                    <w:left w:val="none" w:sz="0" w:space="0" w:color="auto"/>
                    <w:bottom w:val="none" w:sz="0" w:space="0" w:color="auto"/>
                    <w:right w:val="none" w:sz="0" w:space="0" w:color="auto"/>
                  </w:divBdr>
                </w:div>
                <w:div w:id="1584099270">
                  <w:marLeft w:val="0"/>
                  <w:marRight w:val="0"/>
                  <w:marTop w:val="0"/>
                  <w:marBottom w:val="0"/>
                  <w:divBdr>
                    <w:top w:val="none" w:sz="0" w:space="0" w:color="auto"/>
                    <w:left w:val="none" w:sz="0" w:space="0" w:color="auto"/>
                    <w:bottom w:val="none" w:sz="0" w:space="0" w:color="auto"/>
                    <w:right w:val="none" w:sz="0" w:space="0" w:color="auto"/>
                  </w:divBdr>
                </w:div>
                <w:div w:id="783429390">
                  <w:marLeft w:val="0"/>
                  <w:marRight w:val="0"/>
                  <w:marTop w:val="0"/>
                  <w:marBottom w:val="0"/>
                  <w:divBdr>
                    <w:top w:val="none" w:sz="0" w:space="0" w:color="auto"/>
                    <w:left w:val="none" w:sz="0" w:space="0" w:color="auto"/>
                    <w:bottom w:val="none" w:sz="0" w:space="0" w:color="auto"/>
                    <w:right w:val="none" w:sz="0" w:space="0" w:color="auto"/>
                  </w:divBdr>
                </w:div>
                <w:div w:id="913785028">
                  <w:marLeft w:val="0"/>
                  <w:marRight w:val="0"/>
                  <w:marTop w:val="0"/>
                  <w:marBottom w:val="0"/>
                  <w:divBdr>
                    <w:top w:val="none" w:sz="0" w:space="0" w:color="auto"/>
                    <w:left w:val="none" w:sz="0" w:space="0" w:color="auto"/>
                    <w:bottom w:val="none" w:sz="0" w:space="0" w:color="auto"/>
                    <w:right w:val="none" w:sz="0" w:space="0" w:color="auto"/>
                  </w:divBdr>
                </w:div>
                <w:div w:id="664935852">
                  <w:marLeft w:val="0"/>
                  <w:marRight w:val="0"/>
                  <w:marTop w:val="0"/>
                  <w:marBottom w:val="0"/>
                  <w:divBdr>
                    <w:top w:val="none" w:sz="0" w:space="0" w:color="auto"/>
                    <w:left w:val="none" w:sz="0" w:space="0" w:color="auto"/>
                    <w:bottom w:val="none" w:sz="0" w:space="0" w:color="auto"/>
                    <w:right w:val="none" w:sz="0" w:space="0" w:color="auto"/>
                  </w:divBdr>
                </w:div>
                <w:div w:id="1821459583">
                  <w:marLeft w:val="0"/>
                  <w:marRight w:val="0"/>
                  <w:marTop w:val="0"/>
                  <w:marBottom w:val="0"/>
                  <w:divBdr>
                    <w:top w:val="none" w:sz="0" w:space="0" w:color="auto"/>
                    <w:left w:val="none" w:sz="0" w:space="0" w:color="auto"/>
                    <w:bottom w:val="none" w:sz="0" w:space="0" w:color="auto"/>
                    <w:right w:val="none" w:sz="0" w:space="0" w:color="auto"/>
                  </w:divBdr>
                </w:div>
                <w:div w:id="1421638106">
                  <w:marLeft w:val="0"/>
                  <w:marRight w:val="0"/>
                  <w:marTop w:val="0"/>
                  <w:marBottom w:val="0"/>
                  <w:divBdr>
                    <w:top w:val="none" w:sz="0" w:space="0" w:color="auto"/>
                    <w:left w:val="none" w:sz="0" w:space="0" w:color="auto"/>
                    <w:bottom w:val="none" w:sz="0" w:space="0" w:color="auto"/>
                    <w:right w:val="none" w:sz="0" w:space="0" w:color="auto"/>
                  </w:divBdr>
                </w:div>
                <w:div w:id="1119909051">
                  <w:marLeft w:val="0"/>
                  <w:marRight w:val="0"/>
                  <w:marTop w:val="0"/>
                  <w:marBottom w:val="0"/>
                  <w:divBdr>
                    <w:top w:val="none" w:sz="0" w:space="0" w:color="auto"/>
                    <w:left w:val="none" w:sz="0" w:space="0" w:color="auto"/>
                    <w:bottom w:val="none" w:sz="0" w:space="0" w:color="auto"/>
                    <w:right w:val="none" w:sz="0" w:space="0" w:color="auto"/>
                  </w:divBdr>
                </w:div>
                <w:div w:id="1356537849">
                  <w:marLeft w:val="0"/>
                  <w:marRight w:val="0"/>
                  <w:marTop w:val="0"/>
                  <w:marBottom w:val="0"/>
                  <w:divBdr>
                    <w:top w:val="none" w:sz="0" w:space="0" w:color="auto"/>
                    <w:left w:val="none" w:sz="0" w:space="0" w:color="auto"/>
                    <w:bottom w:val="none" w:sz="0" w:space="0" w:color="auto"/>
                    <w:right w:val="none" w:sz="0" w:space="0" w:color="auto"/>
                  </w:divBdr>
                </w:div>
                <w:div w:id="360476647">
                  <w:marLeft w:val="0"/>
                  <w:marRight w:val="0"/>
                  <w:marTop w:val="0"/>
                  <w:marBottom w:val="0"/>
                  <w:divBdr>
                    <w:top w:val="none" w:sz="0" w:space="0" w:color="auto"/>
                    <w:left w:val="none" w:sz="0" w:space="0" w:color="auto"/>
                    <w:bottom w:val="none" w:sz="0" w:space="0" w:color="auto"/>
                    <w:right w:val="none" w:sz="0" w:space="0" w:color="auto"/>
                  </w:divBdr>
                </w:div>
                <w:div w:id="250969180">
                  <w:marLeft w:val="0"/>
                  <w:marRight w:val="0"/>
                  <w:marTop w:val="0"/>
                  <w:marBottom w:val="0"/>
                  <w:divBdr>
                    <w:top w:val="none" w:sz="0" w:space="0" w:color="auto"/>
                    <w:left w:val="none" w:sz="0" w:space="0" w:color="auto"/>
                    <w:bottom w:val="none" w:sz="0" w:space="0" w:color="auto"/>
                    <w:right w:val="none" w:sz="0" w:space="0" w:color="auto"/>
                  </w:divBdr>
                </w:div>
                <w:div w:id="2007858926">
                  <w:marLeft w:val="0"/>
                  <w:marRight w:val="0"/>
                  <w:marTop w:val="0"/>
                  <w:marBottom w:val="0"/>
                  <w:divBdr>
                    <w:top w:val="none" w:sz="0" w:space="0" w:color="auto"/>
                    <w:left w:val="none" w:sz="0" w:space="0" w:color="auto"/>
                    <w:bottom w:val="none" w:sz="0" w:space="0" w:color="auto"/>
                    <w:right w:val="none" w:sz="0" w:space="0" w:color="auto"/>
                  </w:divBdr>
                </w:div>
                <w:div w:id="709377915">
                  <w:marLeft w:val="0"/>
                  <w:marRight w:val="0"/>
                  <w:marTop w:val="0"/>
                  <w:marBottom w:val="0"/>
                  <w:divBdr>
                    <w:top w:val="none" w:sz="0" w:space="0" w:color="auto"/>
                    <w:left w:val="none" w:sz="0" w:space="0" w:color="auto"/>
                    <w:bottom w:val="none" w:sz="0" w:space="0" w:color="auto"/>
                    <w:right w:val="none" w:sz="0" w:space="0" w:color="auto"/>
                  </w:divBdr>
                </w:div>
                <w:div w:id="1731534512">
                  <w:marLeft w:val="0"/>
                  <w:marRight w:val="0"/>
                  <w:marTop w:val="0"/>
                  <w:marBottom w:val="0"/>
                  <w:divBdr>
                    <w:top w:val="none" w:sz="0" w:space="0" w:color="auto"/>
                    <w:left w:val="none" w:sz="0" w:space="0" w:color="auto"/>
                    <w:bottom w:val="none" w:sz="0" w:space="0" w:color="auto"/>
                    <w:right w:val="none" w:sz="0" w:space="0" w:color="auto"/>
                  </w:divBdr>
                </w:div>
                <w:div w:id="1144153868">
                  <w:marLeft w:val="0"/>
                  <w:marRight w:val="0"/>
                  <w:marTop w:val="0"/>
                  <w:marBottom w:val="0"/>
                  <w:divBdr>
                    <w:top w:val="none" w:sz="0" w:space="0" w:color="auto"/>
                    <w:left w:val="none" w:sz="0" w:space="0" w:color="auto"/>
                    <w:bottom w:val="none" w:sz="0" w:space="0" w:color="auto"/>
                    <w:right w:val="none" w:sz="0" w:space="0" w:color="auto"/>
                  </w:divBdr>
                </w:div>
                <w:div w:id="1792554319">
                  <w:marLeft w:val="0"/>
                  <w:marRight w:val="0"/>
                  <w:marTop w:val="0"/>
                  <w:marBottom w:val="0"/>
                  <w:divBdr>
                    <w:top w:val="none" w:sz="0" w:space="0" w:color="auto"/>
                    <w:left w:val="none" w:sz="0" w:space="0" w:color="auto"/>
                    <w:bottom w:val="none" w:sz="0" w:space="0" w:color="auto"/>
                    <w:right w:val="none" w:sz="0" w:space="0" w:color="auto"/>
                  </w:divBdr>
                </w:div>
                <w:div w:id="553586659">
                  <w:marLeft w:val="0"/>
                  <w:marRight w:val="0"/>
                  <w:marTop w:val="0"/>
                  <w:marBottom w:val="0"/>
                  <w:divBdr>
                    <w:top w:val="none" w:sz="0" w:space="0" w:color="auto"/>
                    <w:left w:val="none" w:sz="0" w:space="0" w:color="auto"/>
                    <w:bottom w:val="none" w:sz="0" w:space="0" w:color="auto"/>
                    <w:right w:val="none" w:sz="0" w:space="0" w:color="auto"/>
                  </w:divBdr>
                </w:div>
                <w:div w:id="1912960504">
                  <w:marLeft w:val="0"/>
                  <w:marRight w:val="0"/>
                  <w:marTop w:val="0"/>
                  <w:marBottom w:val="0"/>
                  <w:divBdr>
                    <w:top w:val="none" w:sz="0" w:space="0" w:color="auto"/>
                    <w:left w:val="none" w:sz="0" w:space="0" w:color="auto"/>
                    <w:bottom w:val="none" w:sz="0" w:space="0" w:color="auto"/>
                    <w:right w:val="none" w:sz="0" w:space="0" w:color="auto"/>
                  </w:divBdr>
                </w:div>
                <w:div w:id="1150318695">
                  <w:marLeft w:val="0"/>
                  <w:marRight w:val="0"/>
                  <w:marTop w:val="0"/>
                  <w:marBottom w:val="0"/>
                  <w:divBdr>
                    <w:top w:val="none" w:sz="0" w:space="0" w:color="auto"/>
                    <w:left w:val="none" w:sz="0" w:space="0" w:color="auto"/>
                    <w:bottom w:val="none" w:sz="0" w:space="0" w:color="auto"/>
                    <w:right w:val="none" w:sz="0" w:space="0" w:color="auto"/>
                  </w:divBdr>
                </w:div>
                <w:div w:id="703560134">
                  <w:marLeft w:val="0"/>
                  <w:marRight w:val="0"/>
                  <w:marTop w:val="0"/>
                  <w:marBottom w:val="0"/>
                  <w:divBdr>
                    <w:top w:val="none" w:sz="0" w:space="0" w:color="auto"/>
                    <w:left w:val="none" w:sz="0" w:space="0" w:color="auto"/>
                    <w:bottom w:val="none" w:sz="0" w:space="0" w:color="auto"/>
                    <w:right w:val="none" w:sz="0" w:space="0" w:color="auto"/>
                  </w:divBdr>
                </w:div>
                <w:div w:id="1020009442">
                  <w:marLeft w:val="0"/>
                  <w:marRight w:val="0"/>
                  <w:marTop w:val="0"/>
                  <w:marBottom w:val="0"/>
                  <w:divBdr>
                    <w:top w:val="none" w:sz="0" w:space="0" w:color="auto"/>
                    <w:left w:val="none" w:sz="0" w:space="0" w:color="auto"/>
                    <w:bottom w:val="none" w:sz="0" w:space="0" w:color="auto"/>
                    <w:right w:val="none" w:sz="0" w:space="0" w:color="auto"/>
                  </w:divBdr>
                </w:div>
                <w:div w:id="852188898">
                  <w:marLeft w:val="0"/>
                  <w:marRight w:val="0"/>
                  <w:marTop w:val="0"/>
                  <w:marBottom w:val="0"/>
                  <w:divBdr>
                    <w:top w:val="none" w:sz="0" w:space="0" w:color="auto"/>
                    <w:left w:val="none" w:sz="0" w:space="0" w:color="auto"/>
                    <w:bottom w:val="none" w:sz="0" w:space="0" w:color="auto"/>
                    <w:right w:val="none" w:sz="0" w:space="0" w:color="auto"/>
                  </w:divBdr>
                </w:div>
                <w:div w:id="462692525">
                  <w:marLeft w:val="0"/>
                  <w:marRight w:val="0"/>
                  <w:marTop w:val="0"/>
                  <w:marBottom w:val="0"/>
                  <w:divBdr>
                    <w:top w:val="none" w:sz="0" w:space="0" w:color="auto"/>
                    <w:left w:val="none" w:sz="0" w:space="0" w:color="auto"/>
                    <w:bottom w:val="none" w:sz="0" w:space="0" w:color="auto"/>
                    <w:right w:val="none" w:sz="0" w:space="0" w:color="auto"/>
                  </w:divBdr>
                </w:div>
                <w:div w:id="588928277">
                  <w:marLeft w:val="0"/>
                  <w:marRight w:val="0"/>
                  <w:marTop w:val="0"/>
                  <w:marBottom w:val="0"/>
                  <w:divBdr>
                    <w:top w:val="none" w:sz="0" w:space="0" w:color="auto"/>
                    <w:left w:val="none" w:sz="0" w:space="0" w:color="auto"/>
                    <w:bottom w:val="none" w:sz="0" w:space="0" w:color="auto"/>
                    <w:right w:val="none" w:sz="0" w:space="0" w:color="auto"/>
                  </w:divBdr>
                </w:div>
                <w:div w:id="519390065">
                  <w:marLeft w:val="0"/>
                  <w:marRight w:val="0"/>
                  <w:marTop w:val="0"/>
                  <w:marBottom w:val="0"/>
                  <w:divBdr>
                    <w:top w:val="none" w:sz="0" w:space="0" w:color="auto"/>
                    <w:left w:val="none" w:sz="0" w:space="0" w:color="auto"/>
                    <w:bottom w:val="none" w:sz="0" w:space="0" w:color="auto"/>
                    <w:right w:val="none" w:sz="0" w:space="0" w:color="auto"/>
                  </w:divBdr>
                </w:div>
                <w:div w:id="1625384560">
                  <w:marLeft w:val="0"/>
                  <w:marRight w:val="0"/>
                  <w:marTop w:val="0"/>
                  <w:marBottom w:val="0"/>
                  <w:divBdr>
                    <w:top w:val="none" w:sz="0" w:space="0" w:color="auto"/>
                    <w:left w:val="none" w:sz="0" w:space="0" w:color="auto"/>
                    <w:bottom w:val="none" w:sz="0" w:space="0" w:color="auto"/>
                    <w:right w:val="none" w:sz="0" w:space="0" w:color="auto"/>
                  </w:divBdr>
                </w:div>
                <w:div w:id="2098556035">
                  <w:marLeft w:val="0"/>
                  <w:marRight w:val="0"/>
                  <w:marTop w:val="0"/>
                  <w:marBottom w:val="0"/>
                  <w:divBdr>
                    <w:top w:val="none" w:sz="0" w:space="0" w:color="auto"/>
                    <w:left w:val="none" w:sz="0" w:space="0" w:color="auto"/>
                    <w:bottom w:val="none" w:sz="0" w:space="0" w:color="auto"/>
                    <w:right w:val="none" w:sz="0" w:space="0" w:color="auto"/>
                  </w:divBdr>
                </w:div>
                <w:div w:id="320935249">
                  <w:marLeft w:val="0"/>
                  <w:marRight w:val="0"/>
                  <w:marTop w:val="0"/>
                  <w:marBottom w:val="0"/>
                  <w:divBdr>
                    <w:top w:val="none" w:sz="0" w:space="0" w:color="auto"/>
                    <w:left w:val="none" w:sz="0" w:space="0" w:color="auto"/>
                    <w:bottom w:val="none" w:sz="0" w:space="0" w:color="auto"/>
                    <w:right w:val="none" w:sz="0" w:space="0" w:color="auto"/>
                  </w:divBdr>
                </w:div>
                <w:div w:id="1692992624">
                  <w:marLeft w:val="0"/>
                  <w:marRight w:val="0"/>
                  <w:marTop w:val="0"/>
                  <w:marBottom w:val="0"/>
                  <w:divBdr>
                    <w:top w:val="none" w:sz="0" w:space="0" w:color="auto"/>
                    <w:left w:val="none" w:sz="0" w:space="0" w:color="auto"/>
                    <w:bottom w:val="none" w:sz="0" w:space="0" w:color="auto"/>
                    <w:right w:val="none" w:sz="0" w:space="0" w:color="auto"/>
                  </w:divBdr>
                </w:div>
                <w:div w:id="1443260773">
                  <w:marLeft w:val="0"/>
                  <w:marRight w:val="0"/>
                  <w:marTop w:val="0"/>
                  <w:marBottom w:val="0"/>
                  <w:divBdr>
                    <w:top w:val="none" w:sz="0" w:space="0" w:color="auto"/>
                    <w:left w:val="none" w:sz="0" w:space="0" w:color="auto"/>
                    <w:bottom w:val="none" w:sz="0" w:space="0" w:color="auto"/>
                    <w:right w:val="none" w:sz="0" w:space="0" w:color="auto"/>
                  </w:divBdr>
                </w:div>
                <w:div w:id="1851412184">
                  <w:marLeft w:val="0"/>
                  <w:marRight w:val="0"/>
                  <w:marTop w:val="0"/>
                  <w:marBottom w:val="0"/>
                  <w:divBdr>
                    <w:top w:val="none" w:sz="0" w:space="0" w:color="auto"/>
                    <w:left w:val="none" w:sz="0" w:space="0" w:color="auto"/>
                    <w:bottom w:val="none" w:sz="0" w:space="0" w:color="auto"/>
                    <w:right w:val="none" w:sz="0" w:space="0" w:color="auto"/>
                  </w:divBdr>
                </w:div>
                <w:div w:id="1109473056">
                  <w:marLeft w:val="0"/>
                  <w:marRight w:val="0"/>
                  <w:marTop w:val="0"/>
                  <w:marBottom w:val="0"/>
                  <w:divBdr>
                    <w:top w:val="none" w:sz="0" w:space="0" w:color="auto"/>
                    <w:left w:val="none" w:sz="0" w:space="0" w:color="auto"/>
                    <w:bottom w:val="none" w:sz="0" w:space="0" w:color="auto"/>
                    <w:right w:val="none" w:sz="0" w:space="0" w:color="auto"/>
                  </w:divBdr>
                </w:div>
                <w:div w:id="1903372274">
                  <w:marLeft w:val="0"/>
                  <w:marRight w:val="0"/>
                  <w:marTop w:val="0"/>
                  <w:marBottom w:val="0"/>
                  <w:divBdr>
                    <w:top w:val="none" w:sz="0" w:space="0" w:color="auto"/>
                    <w:left w:val="none" w:sz="0" w:space="0" w:color="auto"/>
                    <w:bottom w:val="none" w:sz="0" w:space="0" w:color="auto"/>
                    <w:right w:val="none" w:sz="0" w:space="0" w:color="auto"/>
                  </w:divBdr>
                </w:div>
                <w:div w:id="153762158">
                  <w:marLeft w:val="0"/>
                  <w:marRight w:val="0"/>
                  <w:marTop w:val="0"/>
                  <w:marBottom w:val="0"/>
                  <w:divBdr>
                    <w:top w:val="none" w:sz="0" w:space="0" w:color="auto"/>
                    <w:left w:val="none" w:sz="0" w:space="0" w:color="auto"/>
                    <w:bottom w:val="none" w:sz="0" w:space="0" w:color="auto"/>
                    <w:right w:val="none" w:sz="0" w:space="0" w:color="auto"/>
                  </w:divBdr>
                </w:div>
                <w:div w:id="1472550871">
                  <w:marLeft w:val="0"/>
                  <w:marRight w:val="0"/>
                  <w:marTop w:val="0"/>
                  <w:marBottom w:val="0"/>
                  <w:divBdr>
                    <w:top w:val="none" w:sz="0" w:space="0" w:color="auto"/>
                    <w:left w:val="none" w:sz="0" w:space="0" w:color="auto"/>
                    <w:bottom w:val="none" w:sz="0" w:space="0" w:color="auto"/>
                    <w:right w:val="none" w:sz="0" w:space="0" w:color="auto"/>
                  </w:divBdr>
                </w:div>
                <w:div w:id="2071462393">
                  <w:marLeft w:val="0"/>
                  <w:marRight w:val="0"/>
                  <w:marTop w:val="0"/>
                  <w:marBottom w:val="0"/>
                  <w:divBdr>
                    <w:top w:val="none" w:sz="0" w:space="0" w:color="auto"/>
                    <w:left w:val="none" w:sz="0" w:space="0" w:color="auto"/>
                    <w:bottom w:val="none" w:sz="0" w:space="0" w:color="auto"/>
                    <w:right w:val="none" w:sz="0" w:space="0" w:color="auto"/>
                  </w:divBdr>
                </w:div>
                <w:div w:id="1027609552">
                  <w:marLeft w:val="0"/>
                  <w:marRight w:val="0"/>
                  <w:marTop w:val="0"/>
                  <w:marBottom w:val="0"/>
                  <w:divBdr>
                    <w:top w:val="none" w:sz="0" w:space="0" w:color="auto"/>
                    <w:left w:val="none" w:sz="0" w:space="0" w:color="auto"/>
                    <w:bottom w:val="none" w:sz="0" w:space="0" w:color="auto"/>
                    <w:right w:val="none" w:sz="0" w:space="0" w:color="auto"/>
                  </w:divBdr>
                </w:div>
                <w:div w:id="693730939">
                  <w:marLeft w:val="0"/>
                  <w:marRight w:val="0"/>
                  <w:marTop w:val="0"/>
                  <w:marBottom w:val="0"/>
                  <w:divBdr>
                    <w:top w:val="none" w:sz="0" w:space="0" w:color="auto"/>
                    <w:left w:val="none" w:sz="0" w:space="0" w:color="auto"/>
                    <w:bottom w:val="none" w:sz="0" w:space="0" w:color="auto"/>
                    <w:right w:val="none" w:sz="0" w:space="0" w:color="auto"/>
                  </w:divBdr>
                </w:div>
                <w:div w:id="1640574727">
                  <w:marLeft w:val="0"/>
                  <w:marRight w:val="0"/>
                  <w:marTop w:val="0"/>
                  <w:marBottom w:val="0"/>
                  <w:divBdr>
                    <w:top w:val="none" w:sz="0" w:space="0" w:color="auto"/>
                    <w:left w:val="none" w:sz="0" w:space="0" w:color="auto"/>
                    <w:bottom w:val="none" w:sz="0" w:space="0" w:color="auto"/>
                    <w:right w:val="none" w:sz="0" w:space="0" w:color="auto"/>
                  </w:divBdr>
                </w:div>
                <w:div w:id="916407001">
                  <w:marLeft w:val="0"/>
                  <w:marRight w:val="0"/>
                  <w:marTop w:val="0"/>
                  <w:marBottom w:val="0"/>
                  <w:divBdr>
                    <w:top w:val="none" w:sz="0" w:space="0" w:color="auto"/>
                    <w:left w:val="none" w:sz="0" w:space="0" w:color="auto"/>
                    <w:bottom w:val="none" w:sz="0" w:space="0" w:color="auto"/>
                    <w:right w:val="none" w:sz="0" w:space="0" w:color="auto"/>
                  </w:divBdr>
                </w:div>
                <w:div w:id="205145650">
                  <w:marLeft w:val="0"/>
                  <w:marRight w:val="0"/>
                  <w:marTop w:val="0"/>
                  <w:marBottom w:val="0"/>
                  <w:divBdr>
                    <w:top w:val="none" w:sz="0" w:space="0" w:color="auto"/>
                    <w:left w:val="none" w:sz="0" w:space="0" w:color="auto"/>
                    <w:bottom w:val="none" w:sz="0" w:space="0" w:color="auto"/>
                    <w:right w:val="none" w:sz="0" w:space="0" w:color="auto"/>
                  </w:divBdr>
                </w:div>
                <w:div w:id="259028381">
                  <w:marLeft w:val="0"/>
                  <w:marRight w:val="0"/>
                  <w:marTop w:val="0"/>
                  <w:marBottom w:val="0"/>
                  <w:divBdr>
                    <w:top w:val="none" w:sz="0" w:space="0" w:color="auto"/>
                    <w:left w:val="none" w:sz="0" w:space="0" w:color="auto"/>
                    <w:bottom w:val="none" w:sz="0" w:space="0" w:color="auto"/>
                    <w:right w:val="none" w:sz="0" w:space="0" w:color="auto"/>
                  </w:divBdr>
                </w:div>
                <w:div w:id="993144577">
                  <w:marLeft w:val="0"/>
                  <w:marRight w:val="0"/>
                  <w:marTop w:val="0"/>
                  <w:marBottom w:val="0"/>
                  <w:divBdr>
                    <w:top w:val="none" w:sz="0" w:space="0" w:color="auto"/>
                    <w:left w:val="none" w:sz="0" w:space="0" w:color="auto"/>
                    <w:bottom w:val="none" w:sz="0" w:space="0" w:color="auto"/>
                    <w:right w:val="none" w:sz="0" w:space="0" w:color="auto"/>
                  </w:divBdr>
                </w:div>
                <w:div w:id="1029839516">
                  <w:marLeft w:val="0"/>
                  <w:marRight w:val="0"/>
                  <w:marTop w:val="0"/>
                  <w:marBottom w:val="0"/>
                  <w:divBdr>
                    <w:top w:val="none" w:sz="0" w:space="0" w:color="auto"/>
                    <w:left w:val="none" w:sz="0" w:space="0" w:color="auto"/>
                    <w:bottom w:val="none" w:sz="0" w:space="0" w:color="auto"/>
                    <w:right w:val="none" w:sz="0" w:space="0" w:color="auto"/>
                  </w:divBdr>
                </w:div>
                <w:div w:id="1489132884">
                  <w:marLeft w:val="0"/>
                  <w:marRight w:val="0"/>
                  <w:marTop w:val="0"/>
                  <w:marBottom w:val="0"/>
                  <w:divBdr>
                    <w:top w:val="none" w:sz="0" w:space="0" w:color="auto"/>
                    <w:left w:val="none" w:sz="0" w:space="0" w:color="auto"/>
                    <w:bottom w:val="none" w:sz="0" w:space="0" w:color="auto"/>
                    <w:right w:val="none" w:sz="0" w:space="0" w:color="auto"/>
                  </w:divBdr>
                </w:div>
                <w:div w:id="162546540">
                  <w:marLeft w:val="0"/>
                  <w:marRight w:val="0"/>
                  <w:marTop w:val="0"/>
                  <w:marBottom w:val="0"/>
                  <w:divBdr>
                    <w:top w:val="none" w:sz="0" w:space="0" w:color="auto"/>
                    <w:left w:val="none" w:sz="0" w:space="0" w:color="auto"/>
                    <w:bottom w:val="none" w:sz="0" w:space="0" w:color="auto"/>
                    <w:right w:val="none" w:sz="0" w:space="0" w:color="auto"/>
                  </w:divBdr>
                </w:div>
                <w:div w:id="401101488">
                  <w:marLeft w:val="0"/>
                  <w:marRight w:val="0"/>
                  <w:marTop w:val="0"/>
                  <w:marBottom w:val="0"/>
                  <w:divBdr>
                    <w:top w:val="none" w:sz="0" w:space="0" w:color="auto"/>
                    <w:left w:val="none" w:sz="0" w:space="0" w:color="auto"/>
                    <w:bottom w:val="none" w:sz="0" w:space="0" w:color="auto"/>
                    <w:right w:val="none" w:sz="0" w:space="0" w:color="auto"/>
                  </w:divBdr>
                </w:div>
                <w:div w:id="1161779010">
                  <w:marLeft w:val="0"/>
                  <w:marRight w:val="0"/>
                  <w:marTop w:val="0"/>
                  <w:marBottom w:val="0"/>
                  <w:divBdr>
                    <w:top w:val="none" w:sz="0" w:space="0" w:color="auto"/>
                    <w:left w:val="none" w:sz="0" w:space="0" w:color="auto"/>
                    <w:bottom w:val="none" w:sz="0" w:space="0" w:color="auto"/>
                    <w:right w:val="none" w:sz="0" w:space="0" w:color="auto"/>
                  </w:divBdr>
                </w:div>
                <w:div w:id="564293287">
                  <w:marLeft w:val="0"/>
                  <w:marRight w:val="0"/>
                  <w:marTop w:val="0"/>
                  <w:marBottom w:val="0"/>
                  <w:divBdr>
                    <w:top w:val="none" w:sz="0" w:space="0" w:color="auto"/>
                    <w:left w:val="none" w:sz="0" w:space="0" w:color="auto"/>
                    <w:bottom w:val="none" w:sz="0" w:space="0" w:color="auto"/>
                    <w:right w:val="none" w:sz="0" w:space="0" w:color="auto"/>
                  </w:divBdr>
                </w:div>
                <w:div w:id="569314545">
                  <w:marLeft w:val="0"/>
                  <w:marRight w:val="0"/>
                  <w:marTop w:val="0"/>
                  <w:marBottom w:val="0"/>
                  <w:divBdr>
                    <w:top w:val="none" w:sz="0" w:space="0" w:color="auto"/>
                    <w:left w:val="none" w:sz="0" w:space="0" w:color="auto"/>
                    <w:bottom w:val="none" w:sz="0" w:space="0" w:color="auto"/>
                    <w:right w:val="none" w:sz="0" w:space="0" w:color="auto"/>
                  </w:divBdr>
                </w:div>
                <w:div w:id="1938367184">
                  <w:marLeft w:val="0"/>
                  <w:marRight w:val="0"/>
                  <w:marTop w:val="0"/>
                  <w:marBottom w:val="0"/>
                  <w:divBdr>
                    <w:top w:val="none" w:sz="0" w:space="0" w:color="auto"/>
                    <w:left w:val="none" w:sz="0" w:space="0" w:color="auto"/>
                    <w:bottom w:val="none" w:sz="0" w:space="0" w:color="auto"/>
                    <w:right w:val="none" w:sz="0" w:space="0" w:color="auto"/>
                  </w:divBdr>
                </w:div>
                <w:div w:id="369577613">
                  <w:marLeft w:val="0"/>
                  <w:marRight w:val="0"/>
                  <w:marTop w:val="0"/>
                  <w:marBottom w:val="0"/>
                  <w:divBdr>
                    <w:top w:val="none" w:sz="0" w:space="0" w:color="auto"/>
                    <w:left w:val="none" w:sz="0" w:space="0" w:color="auto"/>
                    <w:bottom w:val="none" w:sz="0" w:space="0" w:color="auto"/>
                    <w:right w:val="none" w:sz="0" w:space="0" w:color="auto"/>
                  </w:divBdr>
                </w:div>
                <w:div w:id="285627378">
                  <w:marLeft w:val="0"/>
                  <w:marRight w:val="0"/>
                  <w:marTop w:val="0"/>
                  <w:marBottom w:val="0"/>
                  <w:divBdr>
                    <w:top w:val="none" w:sz="0" w:space="0" w:color="auto"/>
                    <w:left w:val="none" w:sz="0" w:space="0" w:color="auto"/>
                    <w:bottom w:val="none" w:sz="0" w:space="0" w:color="auto"/>
                    <w:right w:val="none" w:sz="0" w:space="0" w:color="auto"/>
                  </w:divBdr>
                </w:div>
                <w:div w:id="2076663293">
                  <w:marLeft w:val="0"/>
                  <w:marRight w:val="0"/>
                  <w:marTop w:val="0"/>
                  <w:marBottom w:val="0"/>
                  <w:divBdr>
                    <w:top w:val="none" w:sz="0" w:space="0" w:color="auto"/>
                    <w:left w:val="none" w:sz="0" w:space="0" w:color="auto"/>
                    <w:bottom w:val="none" w:sz="0" w:space="0" w:color="auto"/>
                    <w:right w:val="none" w:sz="0" w:space="0" w:color="auto"/>
                  </w:divBdr>
                </w:div>
                <w:div w:id="1504323473">
                  <w:marLeft w:val="0"/>
                  <w:marRight w:val="0"/>
                  <w:marTop w:val="0"/>
                  <w:marBottom w:val="0"/>
                  <w:divBdr>
                    <w:top w:val="none" w:sz="0" w:space="0" w:color="auto"/>
                    <w:left w:val="none" w:sz="0" w:space="0" w:color="auto"/>
                    <w:bottom w:val="none" w:sz="0" w:space="0" w:color="auto"/>
                    <w:right w:val="none" w:sz="0" w:space="0" w:color="auto"/>
                  </w:divBdr>
                </w:div>
                <w:div w:id="2000232750">
                  <w:marLeft w:val="0"/>
                  <w:marRight w:val="0"/>
                  <w:marTop w:val="0"/>
                  <w:marBottom w:val="0"/>
                  <w:divBdr>
                    <w:top w:val="none" w:sz="0" w:space="0" w:color="auto"/>
                    <w:left w:val="none" w:sz="0" w:space="0" w:color="auto"/>
                    <w:bottom w:val="none" w:sz="0" w:space="0" w:color="auto"/>
                    <w:right w:val="none" w:sz="0" w:space="0" w:color="auto"/>
                  </w:divBdr>
                </w:div>
                <w:div w:id="1971547044">
                  <w:marLeft w:val="0"/>
                  <w:marRight w:val="0"/>
                  <w:marTop w:val="0"/>
                  <w:marBottom w:val="0"/>
                  <w:divBdr>
                    <w:top w:val="none" w:sz="0" w:space="0" w:color="auto"/>
                    <w:left w:val="none" w:sz="0" w:space="0" w:color="auto"/>
                    <w:bottom w:val="none" w:sz="0" w:space="0" w:color="auto"/>
                    <w:right w:val="none" w:sz="0" w:space="0" w:color="auto"/>
                  </w:divBdr>
                </w:div>
                <w:div w:id="544368222">
                  <w:marLeft w:val="0"/>
                  <w:marRight w:val="0"/>
                  <w:marTop w:val="0"/>
                  <w:marBottom w:val="0"/>
                  <w:divBdr>
                    <w:top w:val="none" w:sz="0" w:space="0" w:color="auto"/>
                    <w:left w:val="none" w:sz="0" w:space="0" w:color="auto"/>
                    <w:bottom w:val="none" w:sz="0" w:space="0" w:color="auto"/>
                    <w:right w:val="none" w:sz="0" w:space="0" w:color="auto"/>
                  </w:divBdr>
                </w:div>
                <w:div w:id="1387341814">
                  <w:marLeft w:val="0"/>
                  <w:marRight w:val="0"/>
                  <w:marTop w:val="0"/>
                  <w:marBottom w:val="0"/>
                  <w:divBdr>
                    <w:top w:val="none" w:sz="0" w:space="0" w:color="auto"/>
                    <w:left w:val="none" w:sz="0" w:space="0" w:color="auto"/>
                    <w:bottom w:val="none" w:sz="0" w:space="0" w:color="auto"/>
                    <w:right w:val="none" w:sz="0" w:space="0" w:color="auto"/>
                  </w:divBdr>
                </w:div>
                <w:div w:id="783618032">
                  <w:marLeft w:val="0"/>
                  <w:marRight w:val="0"/>
                  <w:marTop w:val="0"/>
                  <w:marBottom w:val="0"/>
                  <w:divBdr>
                    <w:top w:val="none" w:sz="0" w:space="0" w:color="auto"/>
                    <w:left w:val="none" w:sz="0" w:space="0" w:color="auto"/>
                    <w:bottom w:val="none" w:sz="0" w:space="0" w:color="auto"/>
                    <w:right w:val="none" w:sz="0" w:space="0" w:color="auto"/>
                  </w:divBdr>
                </w:div>
                <w:div w:id="62606103">
                  <w:marLeft w:val="0"/>
                  <w:marRight w:val="0"/>
                  <w:marTop w:val="0"/>
                  <w:marBottom w:val="0"/>
                  <w:divBdr>
                    <w:top w:val="none" w:sz="0" w:space="0" w:color="auto"/>
                    <w:left w:val="none" w:sz="0" w:space="0" w:color="auto"/>
                    <w:bottom w:val="none" w:sz="0" w:space="0" w:color="auto"/>
                    <w:right w:val="none" w:sz="0" w:space="0" w:color="auto"/>
                  </w:divBdr>
                </w:div>
                <w:div w:id="1032462279">
                  <w:marLeft w:val="0"/>
                  <w:marRight w:val="0"/>
                  <w:marTop w:val="0"/>
                  <w:marBottom w:val="0"/>
                  <w:divBdr>
                    <w:top w:val="none" w:sz="0" w:space="0" w:color="auto"/>
                    <w:left w:val="none" w:sz="0" w:space="0" w:color="auto"/>
                    <w:bottom w:val="none" w:sz="0" w:space="0" w:color="auto"/>
                    <w:right w:val="none" w:sz="0" w:space="0" w:color="auto"/>
                  </w:divBdr>
                </w:div>
                <w:div w:id="859127823">
                  <w:marLeft w:val="0"/>
                  <w:marRight w:val="0"/>
                  <w:marTop w:val="0"/>
                  <w:marBottom w:val="0"/>
                  <w:divBdr>
                    <w:top w:val="none" w:sz="0" w:space="0" w:color="auto"/>
                    <w:left w:val="none" w:sz="0" w:space="0" w:color="auto"/>
                    <w:bottom w:val="none" w:sz="0" w:space="0" w:color="auto"/>
                    <w:right w:val="none" w:sz="0" w:space="0" w:color="auto"/>
                  </w:divBdr>
                </w:div>
                <w:div w:id="167721044">
                  <w:marLeft w:val="0"/>
                  <w:marRight w:val="0"/>
                  <w:marTop w:val="0"/>
                  <w:marBottom w:val="0"/>
                  <w:divBdr>
                    <w:top w:val="none" w:sz="0" w:space="0" w:color="auto"/>
                    <w:left w:val="none" w:sz="0" w:space="0" w:color="auto"/>
                    <w:bottom w:val="none" w:sz="0" w:space="0" w:color="auto"/>
                    <w:right w:val="none" w:sz="0" w:space="0" w:color="auto"/>
                  </w:divBdr>
                </w:div>
                <w:div w:id="356469818">
                  <w:marLeft w:val="0"/>
                  <w:marRight w:val="0"/>
                  <w:marTop w:val="0"/>
                  <w:marBottom w:val="0"/>
                  <w:divBdr>
                    <w:top w:val="none" w:sz="0" w:space="0" w:color="auto"/>
                    <w:left w:val="none" w:sz="0" w:space="0" w:color="auto"/>
                    <w:bottom w:val="none" w:sz="0" w:space="0" w:color="auto"/>
                    <w:right w:val="none" w:sz="0" w:space="0" w:color="auto"/>
                  </w:divBdr>
                </w:div>
                <w:div w:id="1813861488">
                  <w:marLeft w:val="0"/>
                  <w:marRight w:val="0"/>
                  <w:marTop w:val="0"/>
                  <w:marBottom w:val="0"/>
                  <w:divBdr>
                    <w:top w:val="none" w:sz="0" w:space="0" w:color="auto"/>
                    <w:left w:val="none" w:sz="0" w:space="0" w:color="auto"/>
                    <w:bottom w:val="none" w:sz="0" w:space="0" w:color="auto"/>
                    <w:right w:val="none" w:sz="0" w:space="0" w:color="auto"/>
                  </w:divBdr>
                </w:div>
                <w:div w:id="1973751174">
                  <w:marLeft w:val="0"/>
                  <w:marRight w:val="0"/>
                  <w:marTop w:val="0"/>
                  <w:marBottom w:val="0"/>
                  <w:divBdr>
                    <w:top w:val="none" w:sz="0" w:space="0" w:color="auto"/>
                    <w:left w:val="none" w:sz="0" w:space="0" w:color="auto"/>
                    <w:bottom w:val="none" w:sz="0" w:space="0" w:color="auto"/>
                    <w:right w:val="none" w:sz="0" w:space="0" w:color="auto"/>
                  </w:divBdr>
                </w:div>
                <w:div w:id="1481074175">
                  <w:marLeft w:val="0"/>
                  <w:marRight w:val="0"/>
                  <w:marTop w:val="0"/>
                  <w:marBottom w:val="0"/>
                  <w:divBdr>
                    <w:top w:val="none" w:sz="0" w:space="0" w:color="auto"/>
                    <w:left w:val="none" w:sz="0" w:space="0" w:color="auto"/>
                    <w:bottom w:val="none" w:sz="0" w:space="0" w:color="auto"/>
                    <w:right w:val="none" w:sz="0" w:space="0" w:color="auto"/>
                  </w:divBdr>
                </w:div>
                <w:div w:id="2117673817">
                  <w:marLeft w:val="0"/>
                  <w:marRight w:val="0"/>
                  <w:marTop w:val="0"/>
                  <w:marBottom w:val="0"/>
                  <w:divBdr>
                    <w:top w:val="none" w:sz="0" w:space="0" w:color="auto"/>
                    <w:left w:val="none" w:sz="0" w:space="0" w:color="auto"/>
                    <w:bottom w:val="none" w:sz="0" w:space="0" w:color="auto"/>
                    <w:right w:val="none" w:sz="0" w:space="0" w:color="auto"/>
                  </w:divBdr>
                </w:div>
                <w:div w:id="789781492">
                  <w:marLeft w:val="0"/>
                  <w:marRight w:val="0"/>
                  <w:marTop w:val="0"/>
                  <w:marBottom w:val="0"/>
                  <w:divBdr>
                    <w:top w:val="none" w:sz="0" w:space="0" w:color="auto"/>
                    <w:left w:val="none" w:sz="0" w:space="0" w:color="auto"/>
                    <w:bottom w:val="none" w:sz="0" w:space="0" w:color="auto"/>
                    <w:right w:val="none" w:sz="0" w:space="0" w:color="auto"/>
                  </w:divBdr>
                </w:div>
                <w:div w:id="2082867126">
                  <w:marLeft w:val="0"/>
                  <w:marRight w:val="0"/>
                  <w:marTop w:val="0"/>
                  <w:marBottom w:val="0"/>
                  <w:divBdr>
                    <w:top w:val="none" w:sz="0" w:space="0" w:color="auto"/>
                    <w:left w:val="none" w:sz="0" w:space="0" w:color="auto"/>
                    <w:bottom w:val="none" w:sz="0" w:space="0" w:color="auto"/>
                    <w:right w:val="none" w:sz="0" w:space="0" w:color="auto"/>
                  </w:divBdr>
                </w:div>
                <w:div w:id="1466242675">
                  <w:marLeft w:val="0"/>
                  <w:marRight w:val="0"/>
                  <w:marTop w:val="0"/>
                  <w:marBottom w:val="0"/>
                  <w:divBdr>
                    <w:top w:val="none" w:sz="0" w:space="0" w:color="auto"/>
                    <w:left w:val="none" w:sz="0" w:space="0" w:color="auto"/>
                    <w:bottom w:val="none" w:sz="0" w:space="0" w:color="auto"/>
                    <w:right w:val="none" w:sz="0" w:space="0" w:color="auto"/>
                  </w:divBdr>
                </w:div>
                <w:div w:id="895312655">
                  <w:marLeft w:val="0"/>
                  <w:marRight w:val="0"/>
                  <w:marTop w:val="0"/>
                  <w:marBottom w:val="0"/>
                  <w:divBdr>
                    <w:top w:val="none" w:sz="0" w:space="0" w:color="auto"/>
                    <w:left w:val="none" w:sz="0" w:space="0" w:color="auto"/>
                    <w:bottom w:val="none" w:sz="0" w:space="0" w:color="auto"/>
                    <w:right w:val="none" w:sz="0" w:space="0" w:color="auto"/>
                  </w:divBdr>
                </w:div>
                <w:div w:id="1824423647">
                  <w:marLeft w:val="0"/>
                  <w:marRight w:val="0"/>
                  <w:marTop w:val="0"/>
                  <w:marBottom w:val="0"/>
                  <w:divBdr>
                    <w:top w:val="none" w:sz="0" w:space="0" w:color="auto"/>
                    <w:left w:val="none" w:sz="0" w:space="0" w:color="auto"/>
                    <w:bottom w:val="none" w:sz="0" w:space="0" w:color="auto"/>
                    <w:right w:val="none" w:sz="0" w:space="0" w:color="auto"/>
                  </w:divBdr>
                </w:div>
                <w:div w:id="1543860462">
                  <w:marLeft w:val="0"/>
                  <w:marRight w:val="0"/>
                  <w:marTop w:val="0"/>
                  <w:marBottom w:val="0"/>
                  <w:divBdr>
                    <w:top w:val="none" w:sz="0" w:space="0" w:color="auto"/>
                    <w:left w:val="none" w:sz="0" w:space="0" w:color="auto"/>
                    <w:bottom w:val="none" w:sz="0" w:space="0" w:color="auto"/>
                    <w:right w:val="none" w:sz="0" w:space="0" w:color="auto"/>
                  </w:divBdr>
                </w:div>
                <w:div w:id="165050555">
                  <w:marLeft w:val="0"/>
                  <w:marRight w:val="0"/>
                  <w:marTop w:val="0"/>
                  <w:marBottom w:val="0"/>
                  <w:divBdr>
                    <w:top w:val="none" w:sz="0" w:space="0" w:color="auto"/>
                    <w:left w:val="none" w:sz="0" w:space="0" w:color="auto"/>
                    <w:bottom w:val="none" w:sz="0" w:space="0" w:color="auto"/>
                    <w:right w:val="none" w:sz="0" w:space="0" w:color="auto"/>
                  </w:divBdr>
                </w:div>
                <w:div w:id="1324578909">
                  <w:marLeft w:val="0"/>
                  <w:marRight w:val="0"/>
                  <w:marTop w:val="0"/>
                  <w:marBottom w:val="0"/>
                  <w:divBdr>
                    <w:top w:val="none" w:sz="0" w:space="0" w:color="auto"/>
                    <w:left w:val="none" w:sz="0" w:space="0" w:color="auto"/>
                    <w:bottom w:val="none" w:sz="0" w:space="0" w:color="auto"/>
                    <w:right w:val="none" w:sz="0" w:space="0" w:color="auto"/>
                  </w:divBdr>
                </w:div>
                <w:div w:id="687682512">
                  <w:marLeft w:val="0"/>
                  <w:marRight w:val="0"/>
                  <w:marTop w:val="0"/>
                  <w:marBottom w:val="0"/>
                  <w:divBdr>
                    <w:top w:val="none" w:sz="0" w:space="0" w:color="auto"/>
                    <w:left w:val="none" w:sz="0" w:space="0" w:color="auto"/>
                    <w:bottom w:val="none" w:sz="0" w:space="0" w:color="auto"/>
                    <w:right w:val="none" w:sz="0" w:space="0" w:color="auto"/>
                  </w:divBdr>
                </w:div>
                <w:div w:id="1332876442">
                  <w:marLeft w:val="0"/>
                  <w:marRight w:val="0"/>
                  <w:marTop w:val="0"/>
                  <w:marBottom w:val="0"/>
                  <w:divBdr>
                    <w:top w:val="none" w:sz="0" w:space="0" w:color="auto"/>
                    <w:left w:val="none" w:sz="0" w:space="0" w:color="auto"/>
                    <w:bottom w:val="none" w:sz="0" w:space="0" w:color="auto"/>
                    <w:right w:val="none" w:sz="0" w:space="0" w:color="auto"/>
                  </w:divBdr>
                </w:div>
                <w:div w:id="1952010032">
                  <w:marLeft w:val="0"/>
                  <w:marRight w:val="0"/>
                  <w:marTop w:val="0"/>
                  <w:marBottom w:val="0"/>
                  <w:divBdr>
                    <w:top w:val="none" w:sz="0" w:space="0" w:color="auto"/>
                    <w:left w:val="none" w:sz="0" w:space="0" w:color="auto"/>
                    <w:bottom w:val="none" w:sz="0" w:space="0" w:color="auto"/>
                    <w:right w:val="none" w:sz="0" w:space="0" w:color="auto"/>
                  </w:divBdr>
                </w:div>
                <w:div w:id="1941142683">
                  <w:marLeft w:val="0"/>
                  <w:marRight w:val="0"/>
                  <w:marTop w:val="0"/>
                  <w:marBottom w:val="0"/>
                  <w:divBdr>
                    <w:top w:val="none" w:sz="0" w:space="0" w:color="auto"/>
                    <w:left w:val="none" w:sz="0" w:space="0" w:color="auto"/>
                    <w:bottom w:val="none" w:sz="0" w:space="0" w:color="auto"/>
                    <w:right w:val="none" w:sz="0" w:space="0" w:color="auto"/>
                  </w:divBdr>
                </w:div>
                <w:div w:id="96410324">
                  <w:marLeft w:val="0"/>
                  <w:marRight w:val="0"/>
                  <w:marTop w:val="0"/>
                  <w:marBottom w:val="0"/>
                  <w:divBdr>
                    <w:top w:val="none" w:sz="0" w:space="0" w:color="auto"/>
                    <w:left w:val="none" w:sz="0" w:space="0" w:color="auto"/>
                    <w:bottom w:val="none" w:sz="0" w:space="0" w:color="auto"/>
                    <w:right w:val="none" w:sz="0" w:space="0" w:color="auto"/>
                  </w:divBdr>
                </w:div>
                <w:div w:id="909849775">
                  <w:marLeft w:val="0"/>
                  <w:marRight w:val="0"/>
                  <w:marTop w:val="0"/>
                  <w:marBottom w:val="0"/>
                  <w:divBdr>
                    <w:top w:val="none" w:sz="0" w:space="0" w:color="auto"/>
                    <w:left w:val="none" w:sz="0" w:space="0" w:color="auto"/>
                    <w:bottom w:val="none" w:sz="0" w:space="0" w:color="auto"/>
                    <w:right w:val="none" w:sz="0" w:space="0" w:color="auto"/>
                  </w:divBdr>
                </w:div>
                <w:div w:id="661588099">
                  <w:marLeft w:val="0"/>
                  <w:marRight w:val="0"/>
                  <w:marTop w:val="0"/>
                  <w:marBottom w:val="0"/>
                  <w:divBdr>
                    <w:top w:val="none" w:sz="0" w:space="0" w:color="auto"/>
                    <w:left w:val="none" w:sz="0" w:space="0" w:color="auto"/>
                    <w:bottom w:val="none" w:sz="0" w:space="0" w:color="auto"/>
                    <w:right w:val="none" w:sz="0" w:space="0" w:color="auto"/>
                  </w:divBdr>
                </w:div>
                <w:div w:id="66073995">
                  <w:marLeft w:val="0"/>
                  <w:marRight w:val="0"/>
                  <w:marTop w:val="0"/>
                  <w:marBottom w:val="0"/>
                  <w:divBdr>
                    <w:top w:val="none" w:sz="0" w:space="0" w:color="auto"/>
                    <w:left w:val="none" w:sz="0" w:space="0" w:color="auto"/>
                    <w:bottom w:val="none" w:sz="0" w:space="0" w:color="auto"/>
                    <w:right w:val="none" w:sz="0" w:space="0" w:color="auto"/>
                  </w:divBdr>
                </w:div>
                <w:div w:id="632371048">
                  <w:marLeft w:val="0"/>
                  <w:marRight w:val="0"/>
                  <w:marTop w:val="0"/>
                  <w:marBottom w:val="0"/>
                  <w:divBdr>
                    <w:top w:val="none" w:sz="0" w:space="0" w:color="auto"/>
                    <w:left w:val="none" w:sz="0" w:space="0" w:color="auto"/>
                    <w:bottom w:val="none" w:sz="0" w:space="0" w:color="auto"/>
                    <w:right w:val="none" w:sz="0" w:space="0" w:color="auto"/>
                  </w:divBdr>
                </w:div>
                <w:div w:id="646396307">
                  <w:marLeft w:val="0"/>
                  <w:marRight w:val="0"/>
                  <w:marTop w:val="0"/>
                  <w:marBottom w:val="0"/>
                  <w:divBdr>
                    <w:top w:val="none" w:sz="0" w:space="0" w:color="auto"/>
                    <w:left w:val="none" w:sz="0" w:space="0" w:color="auto"/>
                    <w:bottom w:val="none" w:sz="0" w:space="0" w:color="auto"/>
                    <w:right w:val="none" w:sz="0" w:space="0" w:color="auto"/>
                  </w:divBdr>
                </w:div>
                <w:div w:id="1256789227">
                  <w:marLeft w:val="0"/>
                  <w:marRight w:val="0"/>
                  <w:marTop w:val="0"/>
                  <w:marBottom w:val="0"/>
                  <w:divBdr>
                    <w:top w:val="none" w:sz="0" w:space="0" w:color="auto"/>
                    <w:left w:val="none" w:sz="0" w:space="0" w:color="auto"/>
                    <w:bottom w:val="none" w:sz="0" w:space="0" w:color="auto"/>
                    <w:right w:val="none" w:sz="0" w:space="0" w:color="auto"/>
                  </w:divBdr>
                </w:div>
                <w:div w:id="134373284">
                  <w:marLeft w:val="0"/>
                  <w:marRight w:val="0"/>
                  <w:marTop w:val="0"/>
                  <w:marBottom w:val="0"/>
                  <w:divBdr>
                    <w:top w:val="none" w:sz="0" w:space="0" w:color="auto"/>
                    <w:left w:val="none" w:sz="0" w:space="0" w:color="auto"/>
                    <w:bottom w:val="none" w:sz="0" w:space="0" w:color="auto"/>
                    <w:right w:val="none" w:sz="0" w:space="0" w:color="auto"/>
                  </w:divBdr>
                </w:div>
                <w:div w:id="1120151315">
                  <w:marLeft w:val="0"/>
                  <w:marRight w:val="0"/>
                  <w:marTop w:val="0"/>
                  <w:marBottom w:val="0"/>
                  <w:divBdr>
                    <w:top w:val="none" w:sz="0" w:space="0" w:color="auto"/>
                    <w:left w:val="none" w:sz="0" w:space="0" w:color="auto"/>
                    <w:bottom w:val="none" w:sz="0" w:space="0" w:color="auto"/>
                    <w:right w:val="none" w:sz="0" w:space="0" w:color="auto"/>
                  </w:divBdr>
                </w:div>
                <w:div w:id="364865541">
                  <w:marLeft w:val="0"/>
                  <w:marRight w:val="0"/>
                  <w:marTop w:val="0"/>
                  <w:marBottom w:val="0"/>
                  <w:divBdr>
                    <w:top w:val="none" w:sz="0" w:space="0" w:color="auto"/>
                    <w:left w:val="none" w:sz="0" w:space="0" w:color="auto"/>
                    <w:bottom w:val="none" w:sz="0" w:space="0" w:color="auto"/>
                    <w:right w:val="none" w:sz="0" w:space="0" w:color="auto"/>
                  </w:divBdr>
                </w:div>
                <w:div w:id="805510754">
                  <w:marLeft w:val="0"/>
                  <w:marRight w:val="0"/>
                  <w:marTop w:val="0"/>
                  <w:marBottom w:val="0"/>
                  <w:divBdr>
                    <w:top w:val="none" w:sz="0" w:space="0" w:color="auto"/>
                    <w:left w:val="none" w:sz="0" w:space="0" w:color="auto"/>
                    <w:bottom w:val="none" w:sz="0" w:space="0" w:color="auto"/>
                    <w:right w:val="none" w:sz="0" w:space="0" w:color="auto"/>
                  </w:divBdr>
                </w:div>
                <w:div w:id="856775145">
                  <w:marLeft w:val="0"/>
                  <w:marRight w:val="0"/>
                  <w:marTop w:val="0"/>
                  <w:marBottom w:val="0"/>
                  <w:divBdr>
                    <w:top w:val="none" w:sz="0" w:space="0" w:color="auto"/>
                    <w:left w:val="none" w:sz="0" w:space="0" w:color="auto"/>
                    <w:bottom w:val="none" w:sz="0" w:space="0" w:color="auto"/>
                    <w:right w:val="none" w:sz="0" w:space="0" w:color="auto"/>
                  </w:divBdr>
                </w:div>
                <w:div w:id="1912425434">
                  <w:marLeft w:val="0"/>
                  <w:marRight w:val="0"/>
                  <w:marTop w:val="0"/>
                  <w:marBottom w:val="0"/>
                  <w:divBdr>
                    <w:top w:val="none" w:sz="0" w:space="0" w:color="auto"/>
                    <w:left w:val="none" w:sz="0" w:space="0" w:color="auto"/>
                    <w:bottom w:val="none" w:sz="0" w:space="0" w:color="auto"/>
                    <w:right w:val="none" w:sz="0" w:space="0" w:color="auto"/>
                  </w:divBdr>
                </w:div>
                <w:div w:id="263879839">
                  <w:marLeft w:val="0"/>
                  <w:marRight w:val="0"/>
                  <w:marTop w:val="0"/>
                  <w:marBottom w:val="0"/>
                  <w:divBdr>
                    <w:top w:val="none" w:sz="0" w:space="0" w:color="auto"/>
                    <w:left w:val="none" w:sz="0" w:space="0" w:color="auto"/>
                    <w:bottom w:val="none" w:sz="0" w:space="0" w:color="auto"/>
                    <w:right w:val="none" w:sz="0" w:space="0" w:color="auto"/>
                  </w:divBdr>
                </w:div>
                <w:div w:id="2119981737">
                  <w:marLeft w:val="0"/>
                  <w:marRight w:val="0"/>
                  <w:marTop w:val="0"/>
                  <w:marBottom w:val="0"/>
                  <w:divBdr>
                    <w:top w:val="none" w:sz="0" w:space="0" w:color="auto"/>
                    <w:left w:val="none" w:sz="0" w:space="0" w:color="auto"/>
                    <w:bottom w:val="none" w:sz="0" w:space="0" w:color="auto"/>
                    <w:right w:val="none" w:sz="0" w:space="0" w:color="auto"/>
                  </w:divBdr>
                </w:div>
                <w:div w:id="538786288">
                  <w:marLeft w:val="0"/>
                  <w:marRight w:val="0"/>
                  <w:marTop w:val="0"/>
                  <w:marBottom w:val="0"/>
                  <w:divBdr>
                    <w:top w:val="none" w:sz="0" w:space="0" w:color="auto"/>
                    <w:left w:val="none" w:sz="0" w:space="0" w:color="auto"/>
                    <w:bottom w:val="none" w:sz="0" w:space="0" w:color="auto"/>
                    <w:right w:val="none" w:sz="0" w:space="0" w:color="auto"/>
                  </w:divBdr>
                </w:div>
                <w:div w:id="1418407850">
                  <w:marLeft w:val="0"/>
                  <w:marRight w:val="0"/>
                  <w:marTop w:val="0"/>
                  <w:marBottom w:val="0"/>
                  <w:divBdr>
                    <w:top w:val="none" w:sz="0" w:space="0" w:color="auto"/>
                    <w:left w:val="none" w:sz="0" w:space="0" w:color="auto"/>
                    <w:bottom w:val="none" w:sz="0" w:space="0" w:color="auto"/>
                    <w:right w:val="none" w:sz="0" w:space="0" w:color="auto"/>
                  </w:divBdr>
                </w:div>
                <w:div w:id="454324896">
                  <w:marLeft w:val="0"/>
                  <w:marRight w:val="0"/>
                  <w:marTop w:val="0"/>
                  <w:marBottom w:val="0"/>
                  <w:divBdr>
                    <w:top w:val="none" w:sz="0" w:space="0" w:color="auto"/>
                    <w:left w:val="none" w:sz="0" w:space="0" w:color="auto"/>
                    <w:bottom w:val="none" w:sz="0" w:space="0" w:color="auto"/>
                    <w:right w:val="none" w:sz="0" w:space="0" w:color="auto"/>
                  </w:divBdr>
                </w:div>
                <w:div w:id="283969483">
                  <w:marLeft w:val="0"/>
                  <w:marRight w:val="0"/>
                  <w:marTop w:val="0"/>
                  <w:marBottom w:val="0"/>
                  <w:divBdr>
                    <w:top w:val="none" w:sz="0" w:space="0" w:color="auto"/>
                    <w:left w:val="none" w:sz="0" w:space="0" w:color="auto"/>
                    <w:bottom w:val="none" w:sz="0" w:space="0" w:color="auto"/>
                    <w:right w:val="none" w:sz="0" w:space="0" w:color="auto"/>
                  </w:divBdr>
                </w:div>
                <w:div w:id="29381157">
                  <w:marLeft w:val="0"/>
                  <w:marRight w:val="0"/>
                  <w:marTop w:val="0"/>
                  <w:marBottom w:val="0"/>
                  <w:divBdr>
                    <w:top w:val="none" w:sz="0" w:space="0" w:color="auto"/>
                    <w:left w:val="none" w:sz="0" w:space="0" w:color="auto"/>
                    <w:bottom w:val="none" w:sz="0" w:space="0" w:color="auto"/>
                    <w:right w:val="none" w:sz="0" w:space="0" w:color="auto"/>
                  </w:divBdr>
                </w:div>
                <w:div w:id="2023240799">
                  <w:marLeft w:val="0"/>
                  <w:marRight w:val="0"/>
                  <w:marTop w:val="0"/>
                  <w:marBottom w:val="0"/>
                  <w:divBdr>
                    <w:top w:val="none" w:sz="0" w:space="0" w:color="auto"/>
                    <w:left w:val="none" w:sz="0" w:space="0" w:color="auto"/>
                    <w:bottom w:val="none" w:sz="0" w:space="0" w:color="auto"/>
                    <w:right w:val="none" w:sz="0" w:space="0" w:color="auto"/>
                  </w:divBdr>
                </w:div>
                <w:div w:id="1159736220">
                  <w:marLeft w:val="0"/>
                  <w:marRight w:val="0"/>
                  <w:marTop w:val="0"/>
                  <w:marBottom w:val="0"/>
                  <w:divBdr>
                    <w:top w:val="none" w:sz="0" w:space="0" w:color="auto"/>
                    <w:left w:val="none" w:sz="0" w:space="0" w:color="auto"/>
                    <w:bottom w:val="none" w:sz="0" w:space="0" w:color="auto"/>
                    <w:right w:val="none" w:sz="0" w:space="0" w:color="auto"/>
                  </w:divBdr>
                </w:div>
                <w:div w:id="152183518">
                  <w:marLeft w:val="0"/>
                  <w:marRight w:val="0"/>
                  <w:marTop w:val="0"/>
                  <w:marBottom w:val="0"/>
                  <w:divBdr>
                    <w:top w:val="none" w:sz="0" w:space="0" w:color="auto"/>
                    <w:left w:val="none" w:sz="0" w:space="0" w:color="auto"/>
                    <w:bottom w:val="none" w:sz="0" w:space="0" w:color="auto"/>
                    <w:right w:val="none" w:sz="0" w:space="0" w:color="auto"/>
                  </w:divBdr>
                </w:div>
                <w:div w:id="905870566">
                  <w:marLeft w:val="0"/>
                  <w:marRight w:val="0"/>
                  <w:marTop w:val="0"/>
                  <w:marBottom w:val="0"/>
                  <w:divBdr>
                    <w:top w:val="none" w:sz="0" w:space="0" w:color="auto"/>
                    <w:left w:val="none" w:sz="0" w:space="0" w:color="auto"/>
                    <w:bottom w:val="none" w:sz="0" w:space="0" w:color="auto"/>
                    <w:right w:val="none" w:sz="0" w:space="0" w:color="auto"/>
                  </w:divBdr>
                </w:div>
                <w:div w:id="1051853635">
                  <w:marLeft w:val="0"/>
                  <w:marRight w:val="0"/>
                  <w:marTop w:val="0"/>
                  <w:marBottom w:val="0"/>
                  <w:divBdr>
                    <w:top w:val="none" w:sz="0" w:space="0" w:color="auto"/>
                    <w:left w:val="none" w:sz="0" w:space="0" w:color="auto"/>
                    <w:bottom w:val="none" w:sz="0" w:space="0" w:color="auto"/>
                    <w:right w:val="none" w:sz="0" w:space="0" w:color="auto"/>
                  </w:divBdr>
                </w:div>
                <w:div w:id="950435089">
                  <w:marLeft w:val="0"/>
                  <w:marRight w:val="0"/>
                  <w:marTop w:val="0"/>
                  <w:marBottom w:val="0"/>
                  <w:divBdr>
                    <w:top w:val="none" w:sz="0" w:space="0" w:color="auto"/>
                    <w:left w:val="none" w:sz="0" w:space="0" w:color="auto"/>
                    <w:bottom w:val="none" w:sz="0" w:space="0" w:color="auto"/>
                    <w:right w:val="none" w:sz="0" w:space="0" w:color="auto"/>
                  </w:divBdr>
                </w:div>
                <w:div w:id="346098707">
                  <w:marLeft w:val="0"/>
                  <w:marRight w:val="0"/>
                  <w:marTop w:val="0"/>
                  <w:marBottom w:val="0"/>
                  <w:divBdr>
                    <w:top w:val="none" w:sz="0" w:space="0" w:color="auto"/>
                    <w:left w:val="none" w:sz="0" w:space="0" w:color="auto"/>
                    <w:bottom w:val="none" w:sz="0" w:space="0" w:color="auto"/>
                    <w:right w:val="none" w:sz="0" w:space="0" w:color="auto"/>
                  </w:divBdr>
                </w:div>
                <w:div w:id="763770493">
                  <w:marLeft w:val="0"/>
                  <w:marRight w:val="0"/>
                  <w:marTop w:val="0"/>
                  <w:marBottom w:val="0"/>
                  <w:divBdr>
                    <w:top w:val="none" w:sz="0" w:space="0" w:color="auto"/>
                    <w:left w:val="none" w:sz="0" w:space="0" w:color="auto"/>
                    <w:bottom w:val="none" w:sz="0" w:space="0" w:color="auto"/>
                    <w:right w:val="none" w:sz="0" w:space="0" w:color="auto"/>
                  </w:divBdr>
                </w:div>
                <w:div w:id="1858538492">
                  <w:marLeft w:val="0"/>
                  <w:marRight w:val="0"/>
                  <w:marTop w:val="0"/>
                  <w:marBottom w:val="0"/>
                  <w:divBdr>
                    <w:top w:val="none" w:sz="0" w:space="0" w:color="auto"/>
                    <w:left w:val="none" w:sz="0" w:space="0" w:color="auto"/>
                    <w:bottom w:val="none" w:sz="0" w:space="0" w:color="auto"/>
                    <w:right w:val="none" w:sz="0" w:space="0" w:color="auto"/>
                  </w:divBdr>
                </w:div>
                <w:div w:id="1076437941">
                  <w:marLeft w:val="0"/>
                  <w:marRight w:val="0"/>
                  <w:marTop w:val="0"/>
                  <w:marBottom w:val="0"/>
                  <w:divBdr>
                    <w:top w:val="none" w:sz="0" w:space="0" w:color="auto"/>
                    <w:left w:val="none" w:sz="0" w:space="0" w:color="auto"/>
                    <w:bottom w:val="none" w:sz="0" w:space="0" w:color="auto"/>
                    <w:right w:val="none" w:sz="0" w:space="0" w:color="auto"/>
                  </w:divBdr>
                </w:div>
                <w:div w:id="1815684341">
                  <w:marLeft w:val="0"/>
                  <w:marRight w:val="0"/>
                  <w:marTop w:val="0"/>
                  <w:marBottom w:val="0"/>
                  <w:divBdr>
                    <w:top w:val="none" w:sz="0" w:space="0" w:color="auto"/>
                    <w:left w:val="none" w:sz="0" w:space="0" w:color="auto"/>
                    <w:bottom w:val="none" w:sz="0" w:space="0" w:color="auto"/>
                    <w:right w:val="none" w:sz="0" w:space="0" w:color="auto"/>
                  </w:divBdr>
                </w:div>
                <w:div w:id="1414086439">
                  <w:marLeft w:val="0"/>
                  <w:marRight w:val="0"/>
                  <w:marTop w:val="0"/>
                  <w:marBottom w:val="0"/>
                  <w:divBdr>
                    <w:top w:val="none" w:sz="0" w:space="0" w:color="auto"/>
                    <w:left w:val="none" w:sz="0" w:space="0" w:color="auto"/>
                    <w:bottom w:val="none" w:sz="0" w:space="0" w:color="auto"/>
                    <w:right w:val="none" w:sz="0" w:space="0" w:color="auto"/>
                  </w:divBdr>
                </w:div>
                <w:div w:id="1462454305">
                  <w:marLeft w:val="0"/>
                  <w:marRight w:val="0"/>
                  <w:marTop w:val="0"/>
                  <w:marBottom w:val="0"/>
                  <w:divBdr>
                    <w:top w:val="none" w:sz="0" w:space="0" w:color="auto"/>
                    <w:left w:val="none" w:sz="0" w:space="0" w:color="auto"/>
                    <w:bottom w:val="none" w:sz="0" w:space="0" w:color="auto"/>
                    <w:right w:val="none" w:sz="0" w:space="0" w:color="auto"/>
                  </w:divBdr>
                </w:div>
                <w:div w:id="1202398965">
                  <w:marLeft w:val="0"/>
                  <w:marRight w:val="0"/>
                  <w:marTop w:val="0"/>
                  <w:marBottom w:val="0"/>
                  <w:divBdr>
                    <w:top w:val="none" w:sz="0" w:space="0" w:color="auto"/>
                    <w:left w:val="none" w:sz="0" w:space="0" w:color="auto"/>
                    <w:bottom w:val="none" w:sz="0" w:space="0" w:color="auto"/>
                    <w:right w:val="none" w:sz="0" w:space="0" w:color="auto"/>
                  </w:divBdr>
                </w:div>
                <w:div w:id="129905738">
                  <w:marLeft w:val="0"/>
                  <w:marRight w:val="0"/>
                  <w:marTop w:val="0"/>
                  <w:marBottom w:val="0"/>
                  <w:divBdr>
                    <w:top w:val="none" w:sz="0" w:space="0" w:color="auto"/>
                    <w:left w:val="none" w:sz="0" w:space="0" w:color="auto"/>
                    <w:bottom w:val="none" w:sz="0" w:space="0" w:color="auto"/>
                    <w:right w:val="none" w:sz="0" w:space="0" w:color="auto"/>
                  </w:divBdr>
                </w:div>
                <w:div w:id="48307868">
                  <w:marLeft w:val="0"/>
                  <w:marRight w:val="0"/>
                  <w:marTop w:val="0"/>
                  <w:marBottom w:val="0"/>
                  <w:divBdr>
                    <w:top w:val="none" w:sz="0" w:space="0" w:color="auto"/>
                    <w:left w:val="none" w:sz="0" w:space="0" w:color="auto"/>
                    <w:bottom w:val="none" w:sz="0" w:space="0" w:color="auto"/>
                    <w:right w:val="none" w:sz="0" w:space="0" w:color="auto"/>
                  </w:divBdr>
                </w:div>
                <w:div w:id="1778669576">
                  <w:marLeft w:val="0"/>
                  <w:marRight w:val="0"/>
                  <w:marTop w:val="0"/>
                  <w:marBottom w:val="0"/>
                  <w:divBdr>
                    <w:top w:val="none" w:sz="0" w:space="0" w:color="auto"/>
                    <w:left w:val="none" w:sz="0" w:space="0" w:color="auto"/>
                    <w:bottom w:val="none" w:sz="0" w:space="0" w:color="auto"/>
                    <w:right w:val="none" w:sz="0" w:space="0" w:color="auto"/>
                  </w:divBdr>
                </w:div>
                <w:div w:id="1595939357">
                  <w:marLeft w:val="0"/>
                  <w:marRight w:val="0"/>
                  <w:marTop w:val="0"/>
                  <w:marBottom w:val="0"/>
                  <w:divBdr>
                    <w:top w:val="none" w:sz="0" w:space="0" w:color="auto"/>
                    <w:left w:val="none" w:sz="0" w:space="0" w:color="auto"/>
                    <w:bottom w:val="none" w:sz="0" w:space="0" w:color="auto"/>
                    <w:right w:val="none" w:sz="0" w:space="0" w:color="auto"/>
                  </w:divBdr>
                </w:div>
                <w:div w:id="1363745897">
                  <w:marLeft w:val="0"/>
                  <w:marRight w:val="0"/>
                  <w:marTop w:val="0"/>
                  <w:marBottom w:val="0"/>
                  <w:divBdr>
                    <w:top w:val="none" w:sz="0" w:space="0" w:color="auto"/>
                    <w:left w:val="none" w:sz="0" w:space="0" w:color="auto"/>
                    <w:bottom w:val="none" w:sz="0" w:space="0" w:color="auto"/>
                    <w:right w:val="none" w:sz="0" w:space="0" w:color="auto"/>
                  </w:divBdr>
                </w:div>
                <w:div w:id="1797600015">
                  <w:marLeft w:val="0"/>
                  <w:marRight w:val="0"/>
                  <w:marTop w:val="0"/>
                  <w:marBottom w:val="0"/>
                  <w:divBdr>
                    <w:top w:val="none" w:sz="0" w:space="0" w:color="auto"/>
                    <w:left w:val="none" w:sz="0" w:space="0" w:color="auto"/>
                    <w:bottom w:val="none" w:sz="0" w:space="0" w:color="auto"/>
                    <w:right w:val="none" w:sz="0" w:space="0" w:color="auto"/>
                  </w:divBdr>
                </w:div>
                <w:div w:id="1404714571">
                  <w:marLeft w:val="0"/>
                  <w:marRight w:val="0"/>
                  <w:marTop w:val="0"/>
                  <w:marBottom w:val="0"/>
                  <w:divBdr>
                    <w:top w:val="none" w:sz="0" w:space="0" w:color="auto"/>
                    <w:left w:val="none" w:sz="0" w:space="0" w:color="auto"/>
                    <w:bottom w:val="none" w:sz="0" w:space="0" w:color="auto"/>
                    <w:right w:val="none" w:sz="0" w:space="0" w:color="auto"/>
                  </w:divBdr>
                </w:div>
                <w:div w:id="1538469609">
                  <w:marLeft w:val="0"/>
                  <w:marRight w:val="0"/>
                  <w:marTop w:val="0"/>
                  <w:marBottom w:val="0"/>
                  <w:divBdr>
                    <w:top w:val="none" w:sz="0" w:space="0" w:color="auto"/>
                    <w:left w:val="none" w:sz="0" w:space="0" w:color="auto"/>
                    <w:bottom w:val="none" w:sz="0" w:space="0" w:color="auto"/>
                    <w:right w:val="none" w:sz="0" w:space="0" w:color="auto"/>
                  </w:divBdr>
                </w:div>
                <w:div w:id="781265576">
                  <w:marLeft w:val="0"/>
                  <w:marRight w:val="0"/>
                  <w:marTop w:val="0"/>
                  <w:marBottom w:val="0"/>
                  <w:divBdr>
                    <w:top w:val="none" w:sz="0" w:space="0" w:color="auto"/>
                    <w:left w:val="none" w:sz="0" w:space="0" w:color="auto"/>
                    <w:bottom w:val="none" w:sz="0" w:space="0" w:color="auto"/>
                    <w:right w:val="none" w:sz="0" w:space="0" w:color="auto"/>
                  </w:divBdr>
                </w:div>
                <w:div w:id="2021546936">
                  <w:marLeft w:val="0"/>
                  <w:marRight w:val="0"/>
                  <w:marTop w:val="0"/>
                  <w:marBottom w:val="0"/>
                  <w:divBdr>
                    <w:top w:val="none" w:sz="0" w:space="0" w:color="auto"/>
                    <w:left w:val="none" w:sz="0" w:space="0" w:color="auto"/>
                    <w:bottom w:val="none" w:sz="0" w:space="0" w:color="auto"/>
                    <w:right w:val="none" w:sz="0" w:space="0" w:color="auto"/>
                  </w:divBdr>
                </w:div>
                <w:div w:id="1394964874">
                  <w:marLeft w:val="0"/>
                  <w:marRight w:val="0"/>
                  <w:marTop w:val="0"/>
                  <w:marBottom w:val="0"/>
                  <w:divBdr>
                    <w:top w:val="none" w:sz="0" w:space="0" w:color="auto"/>
                    <w:left w:val="none" w:sz="0" w:space="0" w:color="auto"/>
                    <w:bottom w:val="none" w:sz="0" w:space="0" w:color="auto"/>
                    <w:right w:val="none" w:sz="0" w:space="0" w:color="auto"/>
                  </w:divBdr>
                </w:div>
                <w:div w:id="1597859274">
                  <w:marLeft w:val="0"/>
                  <w:marRight w:val="0"/>
                  <w:marTop w:val="0"/>
                  <w:marBottom w:val="0"/>
                  <w:divBdr>
                    <w:top w:val="none" w:sz="0" w:space="0" w:color="auto"/>
                    <w:left w:val="none" w:sz="0" w:space="0" w:color="auto"/>
                    <w:bottom w:val="none" w:sz="0" w:space="0" w:color="auto"/>
                    <w:right w:val="none" w:sz="0" w:space="0" w:color="auto"/>
                  </w:divBdr>
                </w:div>
                <w:div w:id="221790099">
                  <w:marLeft w:val="0"/>
                  <w:marRight w:val="0"/>
                  <w:marTop w:val="0"/>
                  <w:marBottom w:val="0"/>
                  <w:divBdr>
                    <w:top w:val="none" w:sz="0" w:space="0" w:color="auto"/>
                    <w:left w:val="none" w:sz="0" w:space="0" w:color="auto"/>
                    <w:bottom w:val="none" w:sz="0" w:space="0" w:color="auto"/>
                    <w:right w:val="none" w:sz="0" w:space="0" w:color="auto"/>
                  </w:divBdr>
                </w:div>
                <w:div w:id="100344950">
                  <w:marLeft w:val="0"/>
                  <w:marRight w:val="0"/>
                  <w:marTop w:val="0"/>
                  <w:marBottom w:val="0"/>
                  <w:divBdr>
                    <w:top w:val="none" w:sz="0" w:space="0" w:color="auto"/>
                    <w:left w:val="none" w:sz="0" w:space="0" w:color="auto"/>
                    <w:bottom w:val="none" w:sz="0" w:space="0" w:color="auto"/>
                    <w:right w:val="none" w:sz="0" w:space="0" w:color="auto"/>
                  </w:divBdr>
                </w:div>
                <w:div w:id="1256137432">
                  <w:marLeft w:val="0"/>
                  <w:marRight w:val="0"/>
                  <w:marTop w:val="0"/>
                  <w:marBottom w:val="0"/>
                  <w:divBdr>
                    <w:top w:val="none" w:sz="0" w:space="0" w:color="auto"/>
                    <w:left w:val="none" w:sz="0" w:space="0" w:color="auto"/>
                    <w:bottom w:val="none" w:sz="0" w:space="0" w:color="auto"/>
                    <w:right w:val="none" w:sz="0" w:space="0" w:color="auto"/>
                  </w:divBdr>
                </w:div>
                <w:div w:id="1270163284">
                  <w:marLeft w:val="0"/>
                  <w:marRight w:val="0"/>
                  <w:marTop w:val="0"/>
                  <w:marBottom w:val="0"/>
                  <w:divBdr>
                    <w:top w:val="none" w:sz="0" w:space="0" w:color="auto"/>
                    <w:left w:val="none" w:sz="0" w:space="0" w:color="auto"/>
                    <w:bottom w:val="none" w:sz="0" w:space="0" w:color="auto"/>
                    <w:right w:val="none" w:sz="0" w:space="0" w:color="auto"/>
                  </w:divBdr>
                </w:div>
                <w:div w:id="1669018289">
                  <w:marLeft w:val="0"/>
                  <w:marRight w:val="0"/>
                  <w:marTop w:val="0"/>
                  <w:marBottom w:val="0"/>
                  <w:divBdr>
                    <w:top w:val="none" w:sz="0" w:space="0" w:color="auto"/>
                    <w:left w:val="none" w:sz="0" w:space="0" w:color="auto"/>
                    <w:bottom w:val="none" w:sz="0" w:space="0" w:color="auto"/>
                    <w:right w:val="none" w:sz="0" w:space="0" w:color="auto"/>
                  </w:divBdr>
                </w:div>
                <w:div w:id="1089499640">
                  <w:marLeft w:val="0"/>
                  <w:marRight w:val="0"/>
                  <w:marTop w:val="0"/>
                  <w:marBottom w:val="0"/>
                  <w:divBdr>
                    <w:top w:val="none" w:sz="0" w:space="0" w:color="auto"/>
                    <w:left w:val="none" w:sz="0" w:space="0" w:color="auto"/>
                    <w:bottom w:val="none" w:sz="0" w:space="0" w:color="auto"/>
                    <w:right w:val="none" w:sz="0" w:space="0" w:color="auto"/>
                  </w:divBdr>
                </w:div>
                <w:div w:id="1901820182">
                  <w:marLeft w:val="0"/>
                  <w:marRight w:val="0"/>
                  <w:marTop w:val="0"/>
                  <w:marBottom w:val="0"/>
                  <w:divBdr>
                    <w:top w:val="none" w:sz="0" w:space="0" w:color="auto"/>
                    <w:left w:val="none" w:sz="0" w:space="0" w:color="auto"/>
                    <w:bottom w:val="none" w:sz="0" w:space="0" w:color="auto"/>
                    <w:right w:val="none" w:sz="0" w:space="0" w:color="auto"/>
                  </w:divBdr>
                </w:div>
                <w:div w:id="2005429657">
                  <w:marLeft w:val="0"/>
                  <w:marRight w:val="0"/>
                  <w:marTop w:val="0"/>
                  <w:marBottom w:val="0"/>
                  <w:divBdr>
                    <w:top w:val="none" w:sz="0" w:space="0" w:color="auto"/>
                    <w:left w:val="none" w:sz="0" w:space="0" w:color="auto"/>
                    <w:bottom w:val="none" w:sz="0" w:space="0" w:color="auto"/>
                    <w:right w:val="none" w:sz="0" w:space="0" w:color="auto"/>
                  </w:divBdr>
                </w:div>
                <w:div w:id="1110124401">
                  <w:marLeft w:val="0"/>
                  <w:marRight w:val="0"/>
                  <w:marTop w:val="0"/>
                  <w:marBottom w:val="0"/>
                  <w:divBdr>
                    <w:top w:val="none" w:sz="0" w:space="0" w:color="auto"/>
                    <w:left w:val="none" w:sz="0" w:space="0" w:color="auto"/>
                    <w:bottom w:val="none" w:sz="0" w:space="0" w:color="auto"/>
                    <w:right w:val="none" w:sz="0" w:space="0" w:color="auto"/>
                  </w:divBdr>
                </w:div>
                <w:div w:id="777524690">
                  <w:marLeft w:val="0"/>
                  <w:marRight w:val="0"/>
                  <w:marTop w:val="0"/>
                  <w:marBottom w:val="0"/>
                  <w:divBdr>
                    <w:top w:val="none" w:sz="0" w:space="0" w:color="auto"/>
                    <w:left w:val="none" w:sz="0" w:space="0" w:color="auto"/>
                    <w:bottom w:val="none" w:sz="0" w:space="0" w:color="auto"/>
                    <w:right w:val="none" w:sz="0" w:space="0" w:color="auto"/>
                  </w:divBdr>
                </w:div>
                <w:div w:id="410855670">
                  <w:marLeft w:val="0"/>
                  <w:marRight w:val="0"/>
                  <w:marTop w:val="0"/>
                  <w:marBottom w:val="0"/>
                  <w:divBdr>
                    <w:top w:val="none" w:sz="0" w:space="0" w:color="auto"/>
                    <w:left w:val="none" w:sz="0" w:space="0" w:color="auto"/>
                    <w:bottom w:val="none" w:sz="0" w:space="0" w:color="auto"/>
                    <w:right w:val="none" w:sz="0" w:space="0" w:color="auto"/>
                  </w:divBdr>
                </w:div>
                <w:div w:id="98529920">
                  <w:marLeft w:val="0"/>
                  <w:marRight w:val="0"/>
                  <w:marTop w:val="0"/>
                  <w:marBottom w:val="0"/>
                  <w:divBdr>
                    <w:top w:val="none" w:sz="0" w:space="0" w:color="auto"/>
                    <w:left w:val="none" w:sz="0" w:space="0" w:color="auto"/>
                    <w:bottom w:val="none" w:sz="0" w:space="0" w:color="auto"/>
                    <w:right w:val="none" w:sz="0" w:space="0" w:color="auto"/>
                  </w:divBdr>
                </w:div>
                <w:div w:id="873880631">
                  <w:marLeft w:val="0"/>
                  <w:marRight w:val="0"/>
                  <w:marTop w:val="0"/>
                  <w:marBottom w:val="0"/>
                  <w:divBdr>
                    <w:top w:val="none" w:sz="0" w:space="0" w:color="auto"/>
                    <w:left w:val="none" w:sz="0" w:space="0" w:color="auto"/>
                    <w:bottom w:val="none" w:sz="0" w:space="0" w:color="auto"/>
                    <w:right w:val="none" w:sz="0" w:space="0" w:color="auto"/>
                  </w:divBdr>
                </w:div>
                <w:div w:id="1321537905">
                  <w:marLeft w:val="0"/>
                  <w:marRight w:val="0"/>
                  <w:marTop w:val="0"/>
                  <w:marBottom w:val="0"/>
                  <w:divBdr>
                    <w:top w:val="none" w:sz="0" w:space="0" w:color="auto"/>
                    <w:left w:val="none" w:sz="0" w:space="0" w:color="auto"/>
                    <w:bottom w:val="none" w:sz="0" w:space="0" w:color="auto"/>
                    <w:right w:val="none" w:sz="0" w:space="0" w:color="auto"/>
                  </w:divBdr>
                </w:div>
                <w:div w:id="1004668022">
                  <w:marLeft w:val="0"/>
                  <w:marRight w:val="0"/>
                  <w:marTop w:val="0"/>
                  <w:marBottom w:val="0"/>
                  <w:divBdr>
                    <w:top w:val="none" w:sz="0" w:space="0" w:color="auto"/>
                    <w:left w:val="none" w:sz="0" w:space="0" w:color="auto"/>
                    <w:bottom w:val="none" w:sz="0" w:space="0" w:color="auto"/>
                    <w:right w:val="none" w:sz="0" w:space="0" w:color="auto"/>
                  </w:divBdr>
                </w:div>
                <w:div w:id="457065303">
                  <w:marLeft w:val="0"/>
                  <w:marRight w:val="0"/>
                  <w:marTop w:val="0"/>
                  <w:marBottom w:val="0"/>
                  <w:divBdr>
                    <w:top w:val="none" w:sz="0" w:space="0" w:color="auto"/>
                    <w:left w:val="none" w:sz="0" w:space="0" w:color="auto"/>
                    <w:bottom w:val="none" w:sz="0" w:space="0" w:color="auto"/>
                    <w:right w:val="none" w:sz="0" w:space="0" w:color="auto"/>
                  </w:divBdr>
                </w:div>
                <w:div w:id="1903365243">
                  <w:marLeft w:val="0"/>
                  <w:marRight w:val="0"/>
                  <w:marTop w:val="0"/>
                  <w:marBottom w:val="0"/>
                  <w:divBdr>
                    <w:top w:val="none" w:sz="0" w:space="0" w:color="auto"/>
                    <w:left w:val="none" w:sz="0" w:space="0" w:color="auto"/>
                    <w:bottom w:val="none" w:sz="0" w:space="0" w:color="auto"/>
                    <w:right w:val="none" w:sz="0" w:space="0" w:color="auto"/>
                  </w:divBdr>
                </w:div>
                <w:div w:id="1503885579">
                  <w:marLeft w:val="0"/>
                  <w:marRight w:val="0"/>
                  <w:marTop w:val="0"/>
                  <w:marBottom w:val="0"/>
                  <w:divBdr>
                    <w:top w:val="none" w:sz="0" w:space="0" w:color="auto"/>
                    <w:left w:val="none" w:sz="0" w:space="0" w:color="auto"/>
                    <w:bottom w:val="none" w:sz="0" w:space="0" w:color="auto"/>
                    <w:right w:val="none" w:sz="0" w:space="0" w:color="auto"/>
                  </w:divBdr>
                </w:div>
                <w:div w:id="1080904755">
                  <w:marLeft w:val="0"/>
                  <w:marRight w:val="0"/>
                  <w:marTop w:val="0"/>
                  <w:marBottom w:val="0"/>
                  <w:divBdr>
                    <w:top w:val="none" w:sz="0" w:space="0" w:color="auto"/>
                    <w:left w:val="none" w:sz="0" w:space="0" w:color="auto"/>
                    <w:bottom w:val="none" w:sz="0" w:space="0" w:color="auto"/>
                    <w:right w:val="none" w:sz="0" w:space="0" w:color="auto"/>
                  </w:divBdr>
                </w:div>
                <w:div w:id="1313758080">
                  <w:marLeft w:val="0"/>
                  <w:marRight w:val="0"/>
                  <w:marTop w:val="0"/>
                  <w:marBottom w:val="0"/>
                  <w:divBdr>
                    <w:top w:val="none" w:sz="0" w:space="0" w:color="auto"/>
                    <w:left w:val="none" w:sz="0" w:space="0" w:color="auto"/>
                    <w:bottom w:val="none" w:sz="0" w:space="0" w:color="auto"/>
                    <w:right w:val="none" w:sz="0" w:space="0" w:color="auto"/>
                  </w:divBdr>
                </w:div>
                <w:div w:id="1682120185">
                  <w:marLeft w:val="0"/>
                  <w:marRight w:val="0"/>
                  <w:marTop w:val="0"/>
                  <w:marBottom w:val="0"/>
                  <w:divBdr>
                    <w:top w:val="none" w:sz="0" w:space="0" w:color="auto"/>
                    <w:left w:val="none" w:sz="0" w:space="0" w:color="auto"/>
                    <w:bottom w:val="none" w:sz="0" w:space="0" w:color="auto"/>
                    <w:right w:val="none" w:sz="0" w:space="0" w:color="auto"/>
                  </w:divBdr>
                </w:div>
                <w:div w:id="1670214579">
                  <w:marLeft w:val="0"/>
                  <w:marRight w:val="0"/>
                  <w:marTop w:val="0"/>
                  <w:marBottom w:val="0"/>
                  <w:divBdr>
                    <w:top w:val="none" w:sz="0" w:space="0" w:color="auto"/>
                    <w:left w:val="none" w:sz="0" w:space="0" w:color="auto"/>
                    <w:bottom w:val="none" w:sz="0" w:space="0" w:color="auto"/>
                    <w:right w:val="none" w:sz="0" w:space="0" w:color="auto"/>
                  </w:divBdr>
                </w:div>
                <w:div w:id="977370969">
                  <w:marLeft w:val="0"/>
                  <w:marRight w:val="0"/>
                  <w:marTop w:val="0"/>
                  <w:marBottom w:val="0"/>
                  <w:divBdr>
                    <w:top w:val="none" w:sz="0" w:space="0" w:color="auto"/>
                    <w:left w:val="none" w:sz="0" w:space="0" w:color="auto"/>
                    <w:bottom w:val="none" w:sz="0" w:space="0" w:color="auto"/>
                    <w:right w:val="none" w:sz="0" w:space="0" w:color="auto"/>
                  </w:divBdr>
                </w:div>
                <w:div w:id="576280679">
                  <w:marLeft w:val="0"/>
                  <w:marRight w:val="0"/>
                  <w:marTop w:val="0"/>
                  <w:marBottom w:val="0"/>
                  <w:divBdr>
                    <w:top w:val="none" w:sz="0" w:space="0" w:color="auto"/>
                    <w:left w:val="none" w:sz="0" w:space="0" w:color="auto"/>
                    <w:bottom w:val="none" w:sz="0" w:space="0" w:color="auto"/>
                    <w:right w:val="none" w:sz="0" w:space="0" w:color="auto"/>
                  </w:divBdr>
                </w:div>
                <w:div w:id="2008286057">
                  <w:marLeft w:val="0"/>
                  <w:marRight w:val="0"/>
                  <w:marTop w:val="0"/>
                  <w:marBottom w:val="0"/>
                  <w:divBdr>
                    <w:top w:val="none" w:sz="0" w:space="0" w:color="auto"/>
                    <w:left w:val="none" w:sz="0" w:space="0" w:color="auto"/>
                    <w:bottom w:val="none" w:sz="0" w:space="0" w:color="auto"/>
                    <w:right w:val="none" w:sz="0" w:space="0" w:color="auto"/>
                  </w:divBdr>
                </w:div>
                <w:div w:id="1683239493">
                  <w:marLeft w:val="0"/>
                  <w:marRight w:val="0"/>
                  <w:marTop w:val="0"/>
                  <w:marBottom w:val="0"/>
                  <w:divBdr>
                    <w:top w:val="none" w:sz="0" w:space="0" w:color="auto"/>
                    <w:left w:val="none" w:sz="0" w:space="0" w:color="auto"/>
                    <w:bottom w:val="none" w:sz="0" w:space="0" w:color="auto"/>
                    <w:right w:val="none" w:sz="0" w:space="0" w:color="auto"/>
                  </w:divBdr>
                </w:div>
                <w:div w:id="288825452">
                  <w:marLeft w:val="0"/>
                  <w:marRight w:val="0"/>
                  <w:marTop w:val="0"/>
                  <w:marBottom w:val="0"/>
                  <w:divBdr>
                    <w:top w:val="none" w:sz="0" w:space="0" w:color="auto"/>
                    <w:left w:val="none" w:sz="0" w:space="0" w:color="auto"/>
                    <w:bottom w:val="none" w:sz="0" w:space="0" w:color="auto"/>
                    <w:right w:val="none" w:sz="0" w:space="0" w:color="auto"/>
                  </w:divBdr>
                </w:div>
                <w:div w:id="1576235898">
                  <w:marLeft w:val="0"/>
                  <w:marRight w:val="0"/>
                  <w:marTop w:val="0"/>
                  <w:marBottom w:val="0"/>
                  <w:divBdr>
                    <w:top w:val="none" w:sz="0" w:space="0" w:color="auto"/>
                    <w:left w:val="none" w:sz="0" w:space="0" w:color="auto"/>
                    <w:bottom w:val="none" w:sz="0" w:space="0" w:color="auto"/>
                    <w:right w:val="none" w:sz="0" w:space="0" w:color="auto"/>
                  </w:divBdr>
                </w:div>
                <w:div w:id="958416435">
                  <w:marLeft w:val="0"/>
                  <w:marRight w:val="0"/>
                  <w:marTop w:val="0"/>
                  <w:marBottom w:val="0"/>
                  <w:divBdr>
                    <w:top w:val="none" w:sz="0" w:space="0" w:color="auto"/>
                    <w:left w:val="none" w:sz="0" w:space="0" w:color="auto"/>
                    <w:bottom w:val="none" w:sz="0" w:space="0" w:color="auto"/>
                    <w:right w:val="none" w:sz="0" w:space="0" w:color="auto"/>
                  </w:divBdr>
                </w:div>
                <w:div w:id="839083842">
                  <w:marLeft w:val="0"/>
                  <w:marRight w:val="0"/>
                  <w:marTop w:val="0"/>
                  <w:marBottom w:val="0"/>
                  <w:divBdr>
                    <w:top w:val="none" w:sz="0" w:space="0" w:color="auto"/>
                    <w:left w:val="none" w:sz="0" w:space="0" w:color="auto"/>
                    <w:bottom w:val="none" w:sz="0" w:space="0" w:color="auto"/>
                    <w:right w:val="none" w:sz="0" w:space="0" w:color="auto"/>
                  </w:divBdr>
                </w:div>
                <w:div w:id="18517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2415">
          <w:marLeft w:val="0"/>
          <w:marRight w:val="0"/>
          <w:marTop w:val="15"/>
          <w:marBottom w:val="0"/>
          <w:divBdr>
            <w:top w:val="single" w:sz="48" w:space="0" w:color="auto"/>
            <w:left w:val="single" w:sz="48" w:space="0" w:color="auto"/>
            <w:bottom w:val="single" w:sz="48" w:space="0" w:color="auto"/>
            <w:right w:val="single" w:sz="48" w:space="0" w:color="auto"/>
          </w:divBdr>
          <w:divsChild>
            <w:div w:id="1105419104">
              <w:marLeft w:val="0"/>
              <w:marRight w:val="0"/>
              <w:marTop w:val="0"/>
              <w:marBottom w:val="0"/>
              <w:divBdr>
                <w:top w:val="none" w:sz="0" w:space="0" w:color="auto"/>
                <w:left w:val="none" w:sz="0" w:space="0" w:color="auto"/>
                <w:bottom w:val="none" w:sz="0" w:space="0" w:color="auto"/>
                <w:right w:val="none" w:sz="0" w:space="0" w:color="auto"/>
              </w:divBdr>
              <w:divsChild>
                <w:div w:id="1991976071">
                  <w:marLeft w:val="0"/>
                  <w:marRight w:val="0"/>
                  <w:marTop w:val="0"/>
                  <w:marBottom w:val="0"/>
                  <w:divBdr>
                    <w:top w:val="none" w:sz="0" w:space="0" w:color="auto"/>
                    <w:left w:val="none" w:sz="0" w:space="0" w:color="auto"/>
                    <w:bottom w:val="none" w:sz="0" w:space="0" w:color="auto"/>
                    <w:right w:val="none" w:sz="0" w:space="0" w:color="auto"/>
                  </w:divBdr>
                </w:div>
                <w:div w:id="1951817754">
                  <w:marLeft w:val="0"/>
                  <w:marRight w:val="0"/>
                  <w:marTop w:val="0"/>
                  <w:marBottom w:val="0"/>
                  <w:divBdr>
                    <w:top w:val="none" w:sz="0" w:space="0" w:color="auto"/>
                    <w:left w:val="none" w:sz="0" w:space="0" w:color="auto"/>
                    <w:bottom w:val="none" w:sz="0" w:space="0" w:color="auto"/>
                    <w:right w:val="none" w:sz="0" w:space="0" w:color="auto"/>
                  </w:divBdr>
                </w:div>
                <w:div w:id="1472399880">
                  <w:marLeft w:val="0"/>
                  <w:marRight w:val="0"/>
                  <w:marTop w:val="0"/>
                  <w:marBottom w:val="0"/>
                  <w:divBdr>
                    <w:top w:val="none" w:sz="0" w:space="0" w:color="auto"/>
                    <w:left w:val="none" w:sz="0" w:space="0" w:color="auto"/>
                    <w:bottom w:val="none" w:sz="0" w:space="0" w:color="auto"/>
                    <w:right w:val="none" w:sz="0" w:space="0" w:color="auto"/>
                  </w:divBdr>
                </w:div>
                <w:div w:id="1696348201">
                  <w:marLeft w:val="0"/>
                  <w:marRight w:val="0"/>
                  <w:marTop w:val="0"/>
                  <w:marBottom w:val="0"/>
                  <w:divBdr>
                    <w:top w:val="none" w:sz="0" w:space="0" w:color="auto"/>
                    <w:left w:val="none" w:sz="0" w:space="0" w:color="auto"/>
                    <w:bottom w:val="none" w:sz="0" w:space="0" w:color="auto"/>
                    <w:right w:val="none" w:sz="0" w:space="0" w:color="auto"/>
                  </w:divBdr>
                </w:div>
                <w:div w:id="302152959">
                  <w:marLeft w:val="0"/>
                  <w:marRight w:val="0"/>
                  <w:marTop w:val="0"/>
                  <w:marBottom w:val="0"/>
                  <w:divBdr>
                    <w:top w:val="none" w:sz="0" w:space="0" w:color="auto"/>
                    <w:left w:val="none" w:sz="0" w:space="0" w:color="auto"/>
                    <w:bottom w:val="none" w:sz="0" w:space="0" w:color="auto"/>
                    <w:right w:val="none" w:sz="0" w:space="0" w:color="auto"/>
                  </w:divBdr>
                </w:div>
                <w:div w:id="1649630621">
                  <w:marLeft w:val="0"/>
                  <w:marRight w:val="0"/>
                  <w:marTop w:val="0"/>
                  <w:marBottom w:val="0"/>
                  <w:divBdr>
                    <w:top w:val="none" w:sz="0" w:space="0" w:color="auto"/>
                    <w:left w:val="none" w:sz="0" w:space="0" w:color="auto"/>
                    <w:bottom w:val="none" w:sz="0" w:space="0" w:color="auto"/>
                    <w:right w:val="none" w:sz="0" w:space="0" w:color="auto"/>
                  </w:divBdr>
                </w:div>
                <w:div w:id="15156179">
                  <w:marLeft w:val="0"/>
                  <w:marRight w:val="0"/>
                  <w:marTop w:val="0"/>
                  <w:marBottom w:val="0"/>
                  <w:divBdr>
                    <w:top w:val="none" w:sz="0" w:space="0" w:color="auto"/>
                    <w:left w:val="none" w:sz="0" w:space="0" w:color="auto"/>
                    <w:bottom w:val="none" w:sz="0" w:space="0" w:color="auto"/>
                    <w:right w:val="none" w:sz="0" w:space="0" w:color="auto"/>
                  </w:divBdr>
                </w:div>
                <w:div w:id="161555119">
                  <w:marLeft w:val="0"/>
                  <w:marRight w:val="0"/>
                  <w:marTop w:val="0"/>
                  <w:marBottom w:val="0"/>
                  <w:divBdr>
                    <w:top w:val="none" w:sz="0" w:space="0" w:color="auto"/>
                    <w:left w:val="none" w:sz="0" w:space="0" w:color="auto"/>
                    <w:bottom w:val="none" w:sz="0" w:space="0" w:color="auto"/>
                    <w:right w:val="none" w:sz="0" w:space="0" w:color="auto"/>
                  </w:divBdr>
                </w:div>
                <w:div w:id="797646884">
                  <w:marLeft w:val="0"/>
                  <w:marRight w:val="0"/>
                  <w:marTop w:val="0"/>
                  <w:marBottom w:val="0"/>
                  <w:divBdr>
                    <w:top w:val="none" w:sz="0" w:space="0" w:color="auto"/>
                    <w:left w:val="none" w:sz="0" w:space="0" w:color="auto"/>
                    <w:bottom w:val="none" w:sz="0" w:space="0" w:color="auto"/>
                    <w:right w:val="none" w:sz="0" w:space="0" w:color="auto"/>
                  </w:divBdr>
                </w:div>
                <w:div w:id="489174281">
                  <w:marLeft w:val="0"/>
                  <w:marRight w:val="0"/>
                  <w:marTop w:val="0"/>
                  <w:marBottom w:val="0"/>
                  <w:divBdr>
                    <w:top w:val="none" w:sz="0" w:space="0" w:color="auto"/>
                    <w:left w:val="none" w:sz="0" w:space="0" w:color="auto"/>
                    <w:bottom w:val="none" w:sz="0" w:space="0" w:color="auto"/>
                    <w:right w:val="none" w:sz="0" w:space="0" w:color="auto"/>
                  </w:divBdr>
                </w:div>
                <w:div w:id="1065107535">
                  <w:marLeft w:val="0"/>
                  <w:marRight w:val="0"/>
                  <w:marTop w:val="0"/>
                  <w:marBottom w:val="0"/>
                  <w:divBdr>
                    <w:top w:val="none" w:sz="0" w:space="0" w:color="auto"/>
                    <w:left w:val="none" w:sz="0" w:space="0" w:color="auto"/>
                    <w:bottom w:val="none" w:sz="0" w:space="0" w:color="auto"/>
                    <w:right w:val="none" w:sz="0" w:space="0" w:color="auto"/>
                  </w:divBdr>
                </w:div>
                <w:div w:id="1020621277">
                  <w:marLeft w:val="0"/>
                  <w:marRight w:val="0"/>
                  <w:marTop w:val="0"/>
                  <w:marBottom w:val="0"/>
                  <w:divBdr>
                    <w:top w:val="none" w:sz="0" w:space="0" w:color="auto"/>
                    <w:left w:val="none" w:sz="0" w:space="0" w:color="auto"/>
                    <w:bottom w:val="none" w:sz="0" w:space="0" w:color="auto"/>
                    <w:right w:val="none" w:sz="0" w:space="0" w:color="auto"/>
                  </w:divBdr>
                </w:div>
                <w:div w:id="1212182545">
                  <w:marLeft w:val="0"/>
                  <w:marRight w:val="0"/>
                  <w:marTop w:val="0"/>
                  <w:marBottom w:val="0"/>
                  <w:divBdr>
                    <w:top w:val="none" w:sz="0" w:space="0" w:color="auto"/>
                    <w:left w:val="none" w:sz="0" w:space="0" w:color="auto"/>
                    <w:bottom w:val="none" w:sz="0" w:space="0" w:color="auto"/>
                    <w:right w:val="none" w:sz="0" w:space="0" w:color="auto"/>
                  </w:divBdr>
                </w:div>
                <w:div w:id="1557468058">
                  <w:marLeft w:val="0"/>
                  <w:marRight w:val="0"/>
                  <w:marTop w:val="0"/>
                  <w:marBottom w:val="0"/>
                  <w:divBdr>
                    <w:top w:val="none" w:sz="0" w:space="0" w:color="auto"/>
                    <w:left w:val="none" w:sz="0" w:space="0" w:color="auto"/>
                    <w:bottom w:val="none" w:sz="0" w:space="0" w:color="auto"/>
                    <w:right w:val="none" w:sz="0" w:space="0" w:color="auto"/>
                  </w:divBdr>
                </w:div>
                <w:div w:id="170918236">
                  <w:marLeft w:val="0"/>
                  <w:marRight w:val="0"/>
                  <w:marTop w:val="0"/>
                  <w:marBottom w:val="0"/>
                  <w:divBdr>
                    <w:top w:val="none" w:sz="0" w:space="0" w:color="auto"/>
                    <w:left w:val="none" w:sz="0" w:space="0" w:color="auto"/>
                    <w:bottom w:val="none" w:sz="0" w:space="0" w:color="auto"/>
                    <w:right w:val="none" w:sz="0" w:space="0" w:color="auto"/>
                  </w:divBdr>
                </w:div>
                <w:div w:id="823400919">
                  <w:marLeft w:val="0"/>
                  <w:marRight w:val="0"/>
                  <w:marTop w:val="0"/>
                  <w:marBottom w:val="0"/>
                  <w:divBdr>
                    <w:top w:val="none" w:sz="0" w:space="0" w:color="auto"/>
                    <w:left w:val="none" w:sz="0" w:space="0" w:color="auto"/>
                    <w:bottom w:val="none" w:sz="0" w:space="0" w:color="auto"/>
                    <w:right w:val="none" w:sz="0" w:space="0" w:color="auto"/>
                  </w:divBdr>
                </w:div>
                <w:div w:id="1243639418">
                  <w:marLeft w:val="0"/>
                  <w:marRight w:val="0"/>
                  <w:marTop w:val="0"/>
                  <w:marBottom w:val="0"/>
                  <w:divBdr>
                    <w:top w:val="none" w:sz="0" w:space="0" w:color="auto"/>
                    <w:left w:val="none" w:sz="0" w:space="0" w:color="auto"/>
                    <w:bottom w:val="none" w:sz="0" w:space="0" w:color="auto"/>
                    <w:right w:val="none" w:sz="0" w:space="0" w:color="auto"/>
                  </w:divBdr>
                </w:div>
                <w:div w:id="1693457868">
                  <w:marLeft w:val="0"/>
                  <w:marRight w:val="0"/>
                  <w:marTop w:val="0"/>
                  <w:marBottom w:val="0"/>
                  <w:divBdr>
                    <w:top w:val="none" w:sz="0" w:space="0" w:color="auto"/>
                    <w:left w:val="none" w:sz="0" w:space="0" w:color="auto"/>
                    <w:bottom w:val="none" w:sz="0" w:space="0" w:color="auto"/>
                    <w:right w:val="none" w:sz="0" w:space="0" w:color="auto"/>
                  </w:divBdr>
                </w:div>
                <w:div w:id="951520327">
                  <w:marLeft w:val="0"/>
                  <w:marRight w:val="0"/>
                  <w:marTop w:val="0"/>
                  <w:marBottom w:val="0"/>
                  <w:divBdr>
                    <w:top w:val="none" w:sz="0" w:space="0" w:color="auto"/>
                    <w:left w:val="none" w:sz="0" w:space="0" w:color="auto"/>
                    <w:bottom w:val="none" w:sz="0" w:space="0" w:color="auto"/>
                    <w:right w:val="none" w:sz="0" w:space="0" w:color="auto"/>
                  </w:divBdr>
                </w:div>
                <w:div w:id="401295608">
                  <w:marLeft w:val="0"/>
                  <w:marRight w:val="0"/>
                  <w:marTop w:val="0"/>
                  <w:marBottom w:val="0"/>
                  <w:divBdr>
                    <w:top w:val="none" w:sz="0" w:space="0" w:color="auto"/>
                    <w:left w:val="none" w:sz="0" w:space="0" w:color="auto"/>
                    <w:bottom w:val="none" w:sz="0" w:space="0" w:color="auto"/>
                    <w:right w:val="none" w:sz="0" w:space="0" w:color="auto"/>
                  </w:divBdr>
                </w:div>
                <w:div w:id="1843347481">
                  <w:marLeft w:val="0"/>
                  <w:marRight w:val="0"/>
                  <w:marTop w:val="0"/>
                  <w:marBottom w:val="0"/>
                  <w:divBdr>
                    <w:top w:val="none" w:sz="0" w:space="0" w:color="auto"/>
                    <w:left w:val="none" w:sz="0" w:space="0" w:color="auto"/>
                    <w:bottom w:val="none" w:sz="0" w:space="0" w:color="auto"/>
                    <w:right w:val="none" w:sz="0" w:space="0" w:color="auto"/>
                  </w:divBdr>
                </w:div>
                <w:div w:id="255948351">
                  <w:marLeft w:val="0"/>
                  <w:marRight w:val="0"/>
                  <w:marTop w:val="0"/>
                  <w:marBottom w:val="0"/>
                  <w:divBdr>
                    <w:top w:val="none" w:sz="0" w:space="0" w:color="auto"/>
                    <w:left w:val="none" w:sz="0" w:space="0" w:color="auto"/>
                    <w:bottom w:val="none" w:sz="0" w:space="0" w:color="auto"/>
                    <w:right w:val="none" w:sz="0" w:space="0" w:color="auto"/>
                  </w:divBdr>
                </w:div>
                <w:div w:id="172963953">
                  <w:marLeft w:val="0"/>
                  <w:marRight w:val="0"/>
                  <w:marTop w:val="0"/>
                  <w:marBottom w:val="0"/>
                  <w:divBdr>
                    <w:top w:val="none" w:sz="0" w:space="0" w:color="auto"/>
                    <w:left w:val="none" w:sz="0" w:space="0" w:color="auto"/>
                    <w:bottom w:val="none" w:sz="0" w:space="0" w:color="auto"/>
                    <w:right w:val="none" w:sz="0" w:space="0" w:color="auto"/>
                  </w:divBdr>
                </w:div>
                <w:div w:id="1413626648">
                  <w:marLeft w:val="0"/>
                  <w:marRight w:val="0"/>
                  <w:marTop w:val="0"/>
                  <w:marBottom w:val="0"/>
                  <w:divBdr>
                    <w:top w:val="none" w:sz="0" w:space="0" w:color="auto"/>
                    <w:left w:val="none" w:sz="0" w:space="0" w:color="auto"/>
                    <w:bottom w:val="none" w:sz="0" w:space="0" w:color="auto"/>
                    <w:right w:val="none" w:sz="0" w:space="0" w:color="auto"/>
                  </w:divBdr>
                </w:div>
                <w:div w:id="675226496">
                  <w:marLeft w:val="0"/>
                  <w:marRight w:val="0"/>
                  <w:marTop w:val="0"/>
                  <w:marBottom w:val="0"/>
                  <w:divBdr>
                    <w:top w:val="none" w:sz="0" w:space="0" w:color="auto"/>
                    <w:left w:val="none" w:sz="0" w:space="0" w:color="auto"/>
                    <w:bottom w:val="none" w:sz="0" w:space="0" w:color="auto"/>
                    <w:right w:val="none" w:sz="0" w:space="0" w:color="auto"/>
                  </w:divBdr>
                </w:div>
                <w:div w:id="2119520668">
                  <w:marLeft w:val="0"/>
                  <w:marRight w:val="0"/>
                  <w:marTop w:val="0"/>
                  <w:marBottom w:val="0"/>
                  <w:divBdr>
                    <w:top w:val="none" w:sz="0" w:space="0" w:color="auto"/>
                    <w:left w:val="none" w:sz="0" w:space="0" w:color="auto"/>
                    <w:bottom w:val="none" w:sz="0" w:space="0" w:color="auto"/>
                    <w:right w:val="none" w:sz="0" w:space="0" w:color="auto"/>
                  </w:divBdr>
                </w:div>
                <w:div w:id="1935891723">
                  <w:marLeft w:val="0"/>
                  <w:marRight w:val="0"/>
                  <w:marTop w:val="0"/>
                  <w:marBottom w:val="0"/>
                  <w:divBdr>
                    <w:top w:val="none" w:sz="0" w:space="0" w:color="auto"/>
                    <w:left w:val="none" w:sz="0" w:space="0" w:color="auto"/>
                    <w:bottom w:val="none" w:sz="0" w:space="0" w:color="auto"/>
                    <w:right w:val="none" w:sz="0" w:space="0" w:color="auto"/>
                  </w:divBdr>
                </w:div>
                <w:div w:id="316418974">
                  <w:marLeft w:val="0"/>
                  <w:marRight w:val="0"/>
                  <w:marTop w:val="0"/>
                  <w:marBottom w:val="0"/>
                  <w:divBdr>
                    <w:top w:val="none" w:sz="0" w:space="0" w:color="auto"/>
                    <w:left w:val="none" w:sz="0" w:space="0" w:color="auto"/>
                    <w:bottom w:val="none" w:sz="0" w:space="0" w:color="auto"/>
                    <w:right w:val="none" w:sz="0" w:space="0" w:color="auto"/>
                  </w:divBdr>
                </w:div>
                <w:div w:id="1805388894">
                  <w:marLeft w:val="0"/>
                  <w:marRight w:val="0"/>
                  <w:marTop w:val="0"/>
                  <w:marBottom w:val="0"/>
                  <w:divBdr>
                    <w:top w:val="none" w:sz="0" w:space="0" w:color="auto"/>
                    <w:left w:val="none" w:sz="0" w:space="0" w:color="auto"/>
                    <w:bottom w:val="none" w:sz="0" w:space="0" w:color="auto"/>
                    <w:right w:val="none" w:sz="0" w:space="0" w:color="auto"/>
                  </w:divBdr>
                </w:div>
                <w:div w:id="185601939">
                  <w:marLeft w:val="0"/>
                  <w:marRight w:val="0"/>
                  <w:marTop w:val="0"/>
                  <w:marBottom w:val="0"/>
                  <w:divBdr>
                    <w:top w:val="none" w:sz="0" w:space="0" w:color="auto"/>
                    <w:left w:val="none" w:sz="0" w:space="0" w:color="auto"/>
                    <w:bottom w:val="none" w:sz="0" w:space="0" w:color="auto"/>
                    <w:right w:val="none" w:sz="0" w:space="0" w:color="auto"/>
                  </w:divBdr>
                </w:div>
                <w:div w:id="54550645">
                  <w:marLeft w:val="0"/>
                  <w:marRight w:val="0"/>
                  <w:marTop w:val="0"/>
                  <w:marBottom w:val="0"/>
                  <w:divBdr>
                    <w:top w:val="none" w:sz="0" w:space="0" w:color="auto"/>
                    <w:left w:val="none" w:sz="0" w:space="0" w:color="auto"/>
                    <w:bottom w:val="none" w:sz="0" w:space="0" w:color="auto"/>
                    <w:right w:val="none" w:sz="0" w:space="0" w:color="auto"/>
                  </w:divBdr>
                </w:div>
                <w:div w:id="33358561">
                  <w:marLeft w:val="0"/>
                  <w:marRight w:val="0"/>
                  <w:marTop w:val="0"/>
                  <w:marBottom w:val="0"/>
                  <w:divBdr>
                    <w:top w:val="none" w:sz="0" w:space="0" w:color="auto"/>
                    <w:left w:val="none" w:sz="0" w:space="0" w:color="auto"/>
                    <w:bottom w:val="none" w:sz="0" w:space="0" w:color="auto"/>
                    <w:right w:val="none" w:sz="0" w:space="0" w:color="auto"/>
                  </w:divBdr>
                </w:div>
                <w:div w:id="1941059123">
                  <w:marLeft w:val="0"/>
                  <w:marRight w:val="0"/>
                  <w:marTop w:val="0"/>
                  <w:marBottom w:val="0"/>
                  <w:divBdr>
                    <w:top w:val="none" w:sz="0" w:space="0" w:color="auto"/>
                    <w:left w:val="none" w:sz="0" w:space="0" w:color="auto"/>
                    <w:bottom w:val="none" w:sz="0" w:space="0" w:color="auto"/>
                    <w:right w:val="none" w:sz="0" w:space="0" w:color="auto"/>
                  </w:divBdr>
                </w:div>
                <w:div w:id="1309438717">
                  <w:marLeft w:val="0"/>
                  <w:marRight w:val="0"/>
                  <w:marTop w:val="0"/>
                  <w:marBottom w:val="0"/>
                  <w:divBdr>
                    <w:top w:val="none" w:sz="0" w:space="0" w:color="auto"/>
                    <w:left w:val="none" w:sz="0" w:space="0" w:color="auto"/>
                    <w:bottom w:val="none" w:sz="0" w:space="0" w:color="auto"/>
                    <w:right w:val="none" w:sz="0" w:space="0" w:color="auto"/>
                  </w:divBdr>
                </w:div>
                <w:div w:id="1867794054">
                  <w:marLeft w:val="0"/>
                  <w:marRight w:val="0"/>
                  <w:marTop w:val="0"/>
                  <w:marBottom w:val="0"/>
                  <w:divBdr>
                    <w:top w:val="none" w:sz="0" w:space="0" w:color="auto"/>
                    <w:left w:val="none" w:sz="0" w:space="0" w:color="auto"/>
                    <w:bottom w:val="none" w:sz="0" w:space="0" w:color="auto"/>
                    <w:right w:val="none" w:sz="0" w:space="0" w:color="auto"/>
                  </w:divBdr>
                </w:div>
                <w:div w:id="757559841">
                  <w:marLeft w:val="0"/>
                  <w:marRight w:val="0"/>
                  <w:marTop w:val="0"/>
                  <w:marBottom w:val="0"/>
                  <w:divBdr>
                    <w:top w:val="none" w:sz="0" w:space="0" w:color="auto"/>
                    <w:left w:val="none" w:sz="0" w:space="0" w:color="auto"/>
                    <w:bottom w:val="none" w:sz="0" w:space="0" w:color="auto"/>
                    <w:right w:val="none" w:sz="0" w:space="0" w:color="auto"/>
                  </w:divBdr>
                </w:div>
                <w:div w:id="285813813">
                  <w:marLeft w:val="0"/>
                  <w:marRight w:val="0"/>
                  <w:marTop w:val="0"/>
                  <w:marBottom w:val="0"/>
                  <w:divBdr>
                    <w:top w:val="none" w:sz="0" w:space="0" w:color="auto"/>
                    <w:left w:val="none" w:sz="0" w:space="0" w:color="auto"/>
                    <w:bottom w:val="none" w:sz="0" w:space="0" w:color="auto"/>
                    <w:right w:val="none" w:sz="0" w:space="0" w:color="auto"/>
                  </w:divBdr>
                </w:div>
                <w:div w:id="1884249823">
                  <w:marLeft w:val="0"/>
                  <w:marRight w:val="0"/>
                  <w:marTop w:val="0"/>
                  <w:marBottom w:val="0"/>
                  <w:divBdr>
                    <w:top w:val="none" w:sz="0" w:space="0" w:color="auto"/>
                    <w:left w:val="none" w:sz="0" w:space="0" w:color="auto"/>
                    <w:bottom w:val="none" w:sz="0" w:space="0" w:color="auto"/>
                    <w:right w:val="none" w:sz="0" w:space="0" w:color="auto"/>
                  </w:divBdr>
                </w:div>
                <w:div w:id="1078480298">
                  <w:marLeft w:val="0"/>
                  <w:marRight w:val="0"/>
                  <w:marTop w:val="0"/>
                  <w:marBottom w:val="0"/>
                  <w:divBdr>
                    <w:top w:val="none" w:sz="0" w:space="0" w:color="auto"/>
                    <w:left w:val="none" w:sz="0" w:space="0" w:color="auto"/>
                    <w:bottom w:val="none" w:sz="0" w:space="0" w:color="auto"/>
                    <w:right w:val="none" w:sz="0" w:space="0" w:color="auto"/>
                  </w:divBdr>
                </w:div>
                <w:div w:id="579753568">
                  <w:marLeft w:val="0"/>
                  <w:marRight w:val="0"/>
                  <w:marTop w:val="0"/>
                  <w:marBottom w:val="0"/>
                  <w:divBdr>
                    <w:top w:val="none" w:sz="0" w:space="0" w:color="auto"/>
                    <w:left w:val="none" w:sz="0" w:space="0" w:color="auto"/>
                    <w:bottom w:val="none" w:sz="0" w:space="0" w:color="auto"/>
                    <w:right w:val="none" w:sz="0" w:space="0" w:color="auto"/>
                  </w:divBdr>
                </w:div>
                <w:div w:id="969168303">
                  <w:marLeft w:val="0"/>
                  <w:marRight w:val="0"/>
                  <w:marTop w:val="0"/>
                  <w:marBottom w:val="0"/>
                  <w:divBdr>
                    <w:top w:val="none" w:sz="0" w:space="0" w:color="auto"/>
                    <w:left w:val="none" w:sz="0" w:space="0" w:color="auto"/>
                    <w:bottom w:val="none" w:sz="0" w:space="0" w:color="auto"/>
                    <w:right w:val="none" w:sz="0" w:space="0" w:color="auto"/>
                  </w:divBdr>
                </w:div>
                <w:div w:id="1130828395">
                  <w:marLeft w:val="0"/>
                  <w:marRight w:val="0"/>
                  <w:marTop w:val="0"/>
                  <w:marBottom w:val="0"/>
                  <w:divBdr>
                    <w:top w:val="none" w:sz="0" w:space="0" w:color="auto"/>
                    <w:left w:val="none" w:sz="0" w:space="0" w:color="auto"/>
                    <w:bottom w:val="none" w:sz="0" w:space="0" w:color="auto"/>
                    <w:right w:val="none" w:sz="0" w:space="0" w:color="auto"/>
                  </w:divBdr>
                </w:div>
                <w:div w:id="497035438">
                  <w:marLeft w:val="0"/>
                  <w:marRight w:val="0"/>
                  <w:marTop w:val="0"/>
                  <w:marBottom w:val="0"/>
                  <w:divBdr>
                    <w:top w:val="none" w:sz="0" w:space="0" w:color="auto"/>
                    <w:left w:val="none" w:sz="0" w:space="0" w:color="auto"/>
                    <w:bottom w:val="none" w:sz="0" w:space="0" w:color="auto"/>
                    <w:right w:val="none" w:sz="0" w:space="0" w:color="auto"/>
                  </w:divBdr>
                </w:div>
                <w:div w:id="583951279">
                  <w:marLeft w:val="0"/>
                  <w:marRight w:val="0"/>
                  <w:marTop w:val="0"/>
                  <w:marBottom w:val="0"/>
                  <w:divBdr>
                    <w:top w:val="none" w:sz="0" w:space="0" w:color="auto"/>
                    <w:left w:val="none" w:sz="0" w:space="0" w:color="auto"/>
                    <w:bottom w:val="none" w:sz="0" w:space="0" w:color="auto"/>
                    <w:right w:val="none" w:sz="0" w:space="0" w:color="auto"/>
                  </w:divBdr>
                </w:div>
                <w:div w:id="1484197394">
                  <w:marLeft w:val="0"/>
                  <w:marRight w:val="0"/>
                  <w:marTop w:val="0"/>
                  <w:marBottom w:val="0"/>
                  <w:divBdr>
                    <w:top w:val="none" w:sz="0" w:space="0" w:color="auto"/>
                    <w:left w:val="none" w:sz="0" w:space="0" w:color="auto"/>
                    <w:bottom w:val="none" w:sz="0" w:space="0" w:color="auto"/>
                    <w:right w:val="none" w:sz="0" w:space="0" w:color="auto"/>
                  </w:divBdr>
                </w:div>
                <w:div w:id="1391608864">
                  <w:marLeft w:val="0"/>
                  <w:marRight w:val="0"/>
                  <w:marTop w:val="0"/>
                  <w:marBottom w:val="0"/>
                  <w:divBdr>
                    <w:top w:val="none" w:sz="0" w:space="0" w:color="auto"/>
                    <w:left w:val="none" w:sz="0" w:space="0" w:color="auto"/>
                    <w:bottom w:val="none" w:sz="0" w:space="0" w:color="auto"/>
                    <w:right w:val="none" w:sz="0" w:space="0" w:color="auto"/>
                  </w:divBdr>
                </w:div>
                <w:div w:id="194586398">
                  <w:marLeft w:val="0"/>
                  <w:marRight w:val="0"/>
                  <w:marTop w:val="0"/>
                  <w:marBottom w:val="0"/>
                  <w:divBdr>
                    <w:top w:val="none" w:sz="0" w:space="0" w:color="auto"/>
                    <w:left w:val="none" w:sz="0" w:space="0" w:color="auto"/>
                    <w:bottom w:val="none" w:sz="0" w:space="0" w:color="auto"/>
                    <w:right w:val="none" w:sz="0" w:space="0" w:color="auto"/>
                  </w:divBdr>
                </w:div>
                <w:div w:id="1181357993">
                  <w:marLeft w:val="0"/>
                  <w:marRight w:val="0"/>
                  <w:marTop w:val="0"/>
                  <w:marBottom w:val="0"/>
                  <w:divBdr>
                    <w:top w:val="none" w:sz="0" w:space="0" w:color="auto"/>
                    <w:left w:val="none" w:sz="0" w:space="0" w:color="auto"/>
                    <w:bottom w:val="none" w:sz="0" w:space="0" w:color="auto"/>
                    <w:right w:val="none" w:sz="0" w:space="0" w:color="auto"/>
                  </w:divBdr>
                </w:div>
                <w:div w:id="994408860">
                  <w:marLeft w:val="0"/>
                  <w:marRight w:val="0"/>
                  <w:marTop w:val="0"/>
                  <w:marBottom w:val="0"/>
                  <w:divBdr>
                    <w:top w:val="none" w:sz="0" w:space="0" w:color="auto"/>
                    <w:left w:val="none" w:sz="0" w:space="0" w:color="auto"/>
                    <w:bottom w:val="none" w:sz="0" w:space="0" w:color="auto"/>
                    <w:right w:val="none" w:sz="0" w:space="0" w:color="auto"/>
                  </w:divBdr>
                </w:div>
                <w:div w:id="1986347467">
                  <w:marLeft w:val="0"/>
                  <w:marRight w:val="0"/>
                  <w:marTop w:val="0"/>
                  <w:marBottom w:val="0"/>
                  <w:divBdr>
                    <w:top w:val="none" w:sz="0" w:space="0" w:color="auto"/>
                    <w:left w:val="none" w:sz="0" w:space="0" w:color="auto"/>
                    <w:bottom w:val="none" w:sz="0" w:space="0" w:color="auto"/>
                    <w:right w:val="none" w:sz="0" w:space="0" w:color="auto"/>
                  </w:divBdr>
                </w:div>
                <w:div w:id="926157305">
                  <w:marLeft w:val="0"/>
                  <w:marRight w:val="0"/>
                  <w:marTop w:val="0"/>
                  <w:marBottom w:val="0"/>
                  <w:divBdr>
                    <w:top w:val="none" w:sz="0" w:space="0" w:color="auto"/>
                    <w:left w:val="none" w:sz="0" w:space="0" w:color="auto"/>
                    <w:bottom w:val="none" w:sz="0" w:space="0" w:color="auto"/>
                    <w:right w:val="none" w:sz="0" w:space="0" w:color="auto"/>
                  </w:divBdr>
                </w:div>
                <w:div w:id="667171186">
                  <w:marLeft w:val="0"/>
                  <w:marRight w:val="0"/>
                  <w:marTop w:val="0"/>
                  <w:marBottom w:val="0"/>
                  <w:divBdr>
                    <w:top w:val="none" w:sz="0" w:space="0" w:color="auto"/>
                    <w:left w:val="none" w:sz="0" w:space="0" w:color="auto"/>
                    <w:bottom w:val="none" w:sz="0" w:space="0" w:color="auto"/>
                    <w:right w:val="none" w:sz="0" w:space="0" w:color="auto"/>
                  </w:divBdr>
                </w:div>
                <w:div w:id="1690640073">
                  <w:marLeft w:val="0"/>
                  <w:marRight w:val="0"/>
                  <w:marTop w:val="0"/>
                  <w:marBottom w:val="0"/>
                  <w:divBdr>
                    <w:top w:val="none" w:sz="0" w:space="0" w:color="auto"/>
                    <w:left w:val="none" w:sz="0" w:space="0" w:color="auto"/>
                    <w:bottom w:val="none" w:sz="0" w:space="0" w:color="auto"/>
                    <w:right w:val="none" w:sz="0" w:space="0" w:color="auto"/>
                  </w:divBdr>
                </w:div>
                <w:div w:id="662127362">
                  <w:marLeft w:val="0"/>
                  <w:marRight w:val="0"/>
                  <w:marTop w:val="0"/>
                  <w:marBottom w:val="0"/>
                  <w:divBdr>
                    <w:top w:val="none" w:sz="0" w:space="0" w:color="auto"/>
                    <w:left w:val="none" w:sz="0" w:space="0" w:color="auto"/>
                    <w:bottom w:val="none" w:sz="0" w:space="0" w:color="auto"/>
                    <w:right w:val="none" w:sz="0" w:space="0" w:color="auto"/>
                  </w:divBdr>
                </w:div>
                <w:div w:id="1385520783">
                  <w:marLeft w:val="0"/>
                  <w:marRight w:val="0"/>
                  <w:marTop w:val="0"/>
                  <w:marBottom w:val="0"/>
                  <w:divBdr>
                    <w:top w:val="none" w:sz="0" w:space="0" w:color="auto"/>
                    <w:left w:val="none" w:sz="0" w:space="0" w:color="auto"/>
                    <w:bottom w:val="none" w:sz="0" w:space="0" w:color="auto"/>
                    <w:right w:val="none" w:sz="0" w:space="0" w:color="auto"/>
                  </w:divBdr>
                </w:div>
                <w:div w:id="714431695">
                  <w:marLeft w:val="0"/>
                  <w:marRight w:val="0"/>
                  <w:marTop w:val="0"/>
                  <w:marBottom w:val="0"/>
                  <w:divBdr>
                    <w:top w:val="none" w:sz="0" w:space="0" w:color="auto"/>
                    <w:left w:val="none" w:sz="0" w:space="0" w:color="auto"/>
                    <w:bottom w:val="none" w:sz="0" w:space="0" w:color="auto"/>
                    <w:right w:val="none" w:sz="0" w:space="0" w:color="auto"/>
                  </w:divBdr>
                </w:div>
                <w:div w:id="366834635">
                  <w:marLeft w:val="0"/>
                  <w:marRight w:val="0"/>
                  <w:marTop w:val="0"/>
                  <w:marBottom w:val="0"/>
                  <w:divBdr>
                    <w:top w:val="none" w:sz="0" w:space="0" w:color="auto"/>
                    <w:left w:val="none" w:sz="0" w:space="0" w:color="auto"/>
                    <w:bottom w:val="none" w:sz="0" w:space="0" w:color="auto"/>
                    <w:right w:val="none" w:sz="0" w:space="0" w:color="auto"/>
                  </w:divBdr>
                </w:div>
                <w:div w:id="1332874687">
                  <w:marLeft w:val="0"/>
                  <w:marRight w:val="0"/>
                  <w:marTop w:val="0"/>
                  <w:marBottom w:val="0"/>
                  <w:divBdr>
                    <w:top w:val="none" w:sz="0" w:space="0" w:color="auto"/>
                    <w:left w:val="none" w:sz="0" w:space="0" w:color="auto"/>
                    <w:bottom w:val="none" w:sz="0" w:space="0" w:color="auto"/>
                    <w:right w:val="none" w:sz="0" w:space="0" w:color="auto"/>
                  </w:divBdr>
                </w:div>
                <w:div w:id="1512525449">
                  <w:marLeft w:val="0"/>
                  <w:marRight w:val="0"/>
                  <w:marTop w:val="0"/>
                  <w:marBottom w:val="0"/>
                  <w:divBdr>
                    <w:top w:val="none" w:sz="0" w:space="0" w:color="auto"/>
                    <w:left w:val="none" w:sz="0" w:space="0" w:color="auto"/>
                    <w:bottom w:val="none" w:sz="0" w:space="0" w:color="auto"/>
                    <w:right w:val="none" w:sz="0" w:space="0" w:color="auto"/>
                  </w:divBdr>
                </w:div>
                <w:div w:id="38286755">
                  <w:marLeft w:val="0"/>
                  <w:marRight w:val="0"/>
                  <w:marTop w:val="0"/>
                  <w:marBottom w:val="0"/>
                  <w:divBdr>
                    <w:top w:val="none" w:sz="0" w:space="0" w:color="auto"/>
                    <w:left w:val="none" w:sz="0" w:space="0" w:color="auto"/>
                    <w:bottom w:val="none" w:sz="0" w:space="0" w:color="auto"/>
                    <w:right w:val="none" w:sz="0" w:space="0" w:color="auto"/>
                  </w:divBdr>
                </w:div>
                <w:div w:id="13051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9677">
      <w:bodyDiv w:val="1"/>
      <w:marLeft w:val="0"/>
      <w:marRight w:val="0"/>
      <w:marTop w:val="0"/>
      <w:marBottom w:val="0"/>
      <w:divBdr>
        <w:top w:val="none" w:sz="0" w:space="0" w:color="auto"/>
        <w:left w:val="none" w:sz="0" w:space="0" w:color="auto"/>
        <w:bottom w:val="none" w:sz="0" w:space="0" w:color="auto"/>
        <w:right w:val="none" w:sz="0" w:space="0" w:color="auto"/>
      </w:divBdr>
      <w:divsChild>
        <w:div w:id="1899196669">
          <w:marLeft w:val="0"/>
          <w:marRight w:val="0"/>
          <w:marTop w:val="0"/>
          <w:marBottom w:val="0"/>
          <w:divBdr>
            <w:top w:val="none" w:sz="0" w:space="0" w:color="auto"/>
            <w:left w:val="none" w:sz="0" w:space="0" w:color="auto"/>
            <w:bottom w:val="none" w:sz="0" w:space="0" w:color="auto"/>
            <w:right w:val="none" w:sz="0" w:space="0" w:color="auto"/>
          </w:divBdr>
        </w:div>
        <w:div w:id="279336583">
          <w:marLeft w:val="0"/>
          <w:marRight w:val="0"/>
          <w:marTop w:val="0"/>
          <w:marBottom w:val="0"/>
          <w:divBdr>
            <w:top w:val="none" w:sz="0" w:space="0" w:color="auto"/>
            <w:left w:val="none" w:sz="0" w:space="0" w:color="auto"/>
            <w:bottom w:val="none" w:sz="0" w:space="0" w:color="auto"/>
            <w:right w:val="none" w:sz="0" w:space="0" w:color="auto"/>
          </w:divBdr>
          <w:divsChild>
            <w:div w:id="412820506">
              <w:marLeft w:val="-75"/>
              <w:marRight w:val="0"/>
              <w:marTop w:val="30"/>
              <w:marBottom w:val="30"/>
              <w:divBdr>
                <w:top w:val="none" w:sz="0" w:space="0" w:color="auto"/>
                <w:left w:val="none" w:sz="0" w:space="0" w:color="auto"/>
                <w:bottom w:val="none" w:sz="0" w:space="0" w:color="auto"/>
                <w:right w:val="none" w:sz="0" w:space="0" w:color="auto"/>
              </w:divBdr>
              <w:divsChild>
                <w:div w:id="1954163920">
                  <w:marLeft w:val="0"/>
                  <w:marRight w:val="0"/>
                  <w:marTop w:val="0"/>
                  <w:marBottom w:val="0"/>
                  <w:divBdr>
                    <w:top w:val="none" w:sz="0" w:space="0" w:color="auto"/>
                    <w:left w:val="none" w:sz="0" w:space="0" w:color="auto"/>
                    <w:bottom w:val="none" w:sz="0" w:space="0" w:color="auto"/>
                    <w:right w:val="none" w:sz="0" w:space="0" w:color="auto"/>
                  </w:divBdr>
                  <w:divsChild>
                    <w:div w:id="1137524820">
                      <w:marLeft w:val="0"/>
                      <w:marRight w:val="0"/>
                      <w:marTop w:val="0"/>
                      <w:marBottom w:val="0"/>
                      <w:divBdr>
                        <w:top w:val="none" w:sz="0" w:space="0" w:color="auto"/>
                        <w:left w:val="none" w:sz="0" w:space="0" w:color="auto"/>
                        <w:bottom w:val="none" w:sz="0" w:space="0" w:color="auto"/>
                        <w:right w:val="none" w:sz="0" w:space="0" w:color="auto"/>
                      </w:divBdr>
                    </w:div>
                  </w:divsChild>
                </w:div>
                <w:div w:id="1613128356">
                  <w:marLeft w:val="0"/>
                  <w:marRight w:val="0"/>
                  <w:marTop w:val="0"/>
                  <w:marBottom w:val="0"/>
                  <w:divBdr>
                    <w:top w:val="none" w:sz="0" w:space="0" w:color="auto"/>
                    <w:left w:val="none" w:sz="0" w:space="0" w:color="auto"/>
                    <w:bottom w:val="none" w:sz="0" w:space="0" w:color="auto"/>
                    <w:right w:val="none" w:sz="0" w:space="0" w:color="auto"/>
                  </w:divBdr>
                  <w:divsChild>
                    <w:div w:id="916018725">
                      <w:marLeft w:val="0"/>
                      <w:marRight w:val="0"/>
                      <w:marTop w:val="0"/>
                      <w:marBottom w:val="0"/>
                      <w:divBdr>
                        <w:top w:val="none" w:sz="0" w:space="0" w:color="auto"/>
                        <w:left w:val="none" w:sz="0" w:space="0" w:color="auto"/>
                        <w:bottom w:val="none" w:sz="0" w:space="0" w:color="auto"/>
                        <w:right w:val="none" w:sz="0" w:space="0" w:color="auto"/>
                      </w:divBdr>
                    </w:div>
                  </w:divsChild>
                </w:div>
                <w:div w:id="1595748287">
                  <w:marLeft w:val="0"/>
                  <w:marRight w:val="0"/>
                  <w:marTop w:val="0"/>
                  <w:marBottom w:val="0"/>
                  <w:divBdr>
                    <w:top w:val="none" w:sz="0" w:space="0" w:color="auto"/>
                    <w:left w:val="none" w:sz="0" w:space="0" w:color="auto"/>
                    <w:bottom w:val="none" w:sz="0" w:space="0" w:color="auto"/>
                    <w:right w:val="none" w:sz="0" w:space="0" w:color="auto"/>
                  </w:divBdr>
                  <w:divsChild>
                    <w:div w:id="1540122654">
                      <w:marLeft w:val="0"/>
                      <w:marRight w:val="0"/>
                      <w:marTop w:val="0"/>
                      <w:marBottom w:val="0"/>
                      <w:divBdr>
                        <w:top w:val="none" w:sz="0" w:space="0" w:color="auto"/>
                        <w:left w:val="none" w:sz="0" w:space="0" w:color="auto"/>
                        <w:bottom w:val="none" w:sz="0" w:space="0" w:color="auto"/>
                        <w:right w:val="none" w:sz="0" w:space="0" w:color="auto"/>
                      </w:divBdr>
                    </w:div>
                  </w:divsChild>
                </w:div>
                <w:div w:id="1611936217">
                  <w:marLeft w:val="0"/>
                  <w:marRight w:val="0"/>
                  <w:marTop w:val="0"/>
                  <w:marBottom w:val="0"/>
                  <w:divBdr>
                    <w:top w:val="none" w:sz="0" w:space="0" w:color="auto"/>
                    <w:left w:val="none" w:sz="0" w:space="0" w:color="auto"/>
                    <w:bottom w:val="none" w:sz="0" w:space="0" w:color="auto"/>
                    <w:right w:val="none" w:sz="0" w:space="0" w:color="auto"/>
                  </w:divBdr>
                  <w:divsChild>
                    <w:div w:id="1050613737">
                      <w:marLeft w:val="0"/>
                      <w:marRight w:val="0"/>
                      <w:marTop w:val="0"/>
                      <w:marBottom w:val="0"/>
                      <w:divBdr>
                        <w:top w:val="none" w:sz="0" w:space="0" w:color="auto"/>
                        <w:left w:val="none" w:sz="0" w:space="0" w:color="auto"/>
                        <w:bottom w:val="none" w:sz="0" w:space="0" w:color="auto"/>
                        <w:right w:val="none" w:sz="0" w:space="0" w:color="auto"/>
                      </w:divBdr>
                    </w:div>
                  </w:divsChild>
                </w:div>
                <w:div w:id="913855316">
                  <w:marLeft w:val="0"/>
                  <w:marRight w:val="0"/>
                  <w:marTop w:val="0"/>
                  <w:marBottom w:val="0"/>
                  <w:divBdr>
                    <w:top w:val="none" w:sz="0" w:space="0" w:color="auto"/>
                    <w:left w:val="none" w:sz="0" w:space="0" w:color="auto"/>
                    <w:bottom w:val="none" w:sz="0" w:space="0" w:color="auto"/>
                    <w:right w:val="none" w:sz="0" w:space="0" w:color="auto"/>
                  </w:divBdr>
                  <w:divsChild>
                    <w:div w:id="1711959446">
                      <w:marLeft w:val="0"/>
                      <w:marRight w:val="0"/>
                      <w:marTop w:val="0"/>
                      <w:marBottom w:val="0"/>
                      <w:divBdr>
                        <w:top w:val="none" w:sz="0" w:space="0" w:color="auto"/>
                        <w:left w:val="none" w:sz="0" w:space="0" w:color="auto"/>
                        <w:bottom w:val="none" w:sz="0" w:space="0" w:color="auto"/>
                        <w:right w:val="none" w:sz="0" w:space="0" w:color="auto"/>
                      </w:divBdr>
                    </w:div>
                  </w:divsChild>
                </w:div>
                <w:div w:id="495144714">
                  <w:marLeft w:val="0"/>
                  <w:marRight w:val="0"/>
                  <w:marTop w:val="0"/>
                  <w:marBottom w:val="0"/>
                  <w:divBdr>
                    <w:top w:val="none" w:sz="0" w:space="0" w:color="auto"/>
                    <w:left w:val="none" w:sz="0" w:space="0" w:color="auto"/>
                    <w:bottom w:val="none" w:sz="0" w:space="0" w:color="auto"/>
                    <w:right w:val="none" w:sz="0" w:space="0" w:color="auto"/>
                  </w:divBdr>
                  <w:divsChild>
                    <w:div w:id="1285161708">
                      <w:marLeft w:val="0"/>
                      <w:marRight w:val="0"/>
                      <w:marTop w:val="0"/>
                      <w:marBottom w:val="0"/>
                      <w:divBdr>
                        <w:top w:val="none" w:sz="0" w:space="0" w:color="auto"/>
                        <w:left w:val="none" w:sz="0" w:space="0" w:color="auto"/>
                        <w:bottom w:val="none" w:sz="0" w:space="0" w:color="auto"/>
                        <w:right w:val="none" w:sz="0" w:space="0" w:color="auto"/>
                      </w:divBdr>
                    </w:div>
                  </w:divsChild>
                </w:div>
                <w:div w:id="777288149">
                  <w:marLeft w:val="0"/>
                  <w:marRight w:val="0"/>
                  <w:marTop w:val="0"/>
                  <w:marBottom w:val="0"/>
                  <w:divBdr>
                    <w:top w:val="none" w:sz="0" w:space="0" w:color="auto"/>
                    <w:left w:val="none" w:sz="0" w:space="0" w:color="auto"/>
                    <w:bottom w:val="none" w:sz="0" w:space="0" w:color="auto"/>
                    <w:right w:val="none" w:sz="0" w:space="0" w:color="auto"/>
                  </w:divBdr>
                  <w:divsChild>
                    <w:div w:id="1519194111">
                      <w:marLeft w:val="0"/>
                      <w:marRight w:val="0"/>
                      <w:marTop w:val="0"/>
                      <w:marBottom w:val="0"/>
                      <w:divBdr>
                        <w:top w:val="none" w:sz="0" w:space="0" w:color="auto"/>
                        <w:left w:val="none" w:sz="0" w:space="0" w:color="auto"/>
                        <w:bottom w:val="none" w:sz="0" w:space="0" w:color="auto"/>
                        <w:right w:val="none" w:sz="0" w:space="0" w:color="auto"/>
                      </w:divBdr>
                    </w:div>
                  </w:divsChild>
                </w:div>
                <w:div w:id="354159215">
                  <w:marLeft w:val="0"/>
                  <w:marRight w:val="0"/>
                  <w:marTop w:val="0"/>
                  <w:marBottom w:val="0"/>
                  <w:divBdr>
                    <w:top w:val="none" w:sz="0" w:space="0" w:color="auto"/>
                    <w:left w:val="none" w:sz="0" w:space="0" w:color="auto"/>
                    <w:bottom w:val="none" w:sz="0" w:space="0" w:color="auto"/>
                    <w:right w:val="none" w:sz="0" w:space="0" w:color="auto"/>
                  </w:divBdr>
                  <w:divsChild>
                    <w:div w:id="494953433">
                      <w:marLeft w:val="0"/>
                      <w:marRight w:val="0"/>
                      <w:marTop w:val="0"/>
                      <w:marBottom w:val="0"/>
                      <w:divBdr>
                        <w:top w:val="none" w:sz="0" w:space="0" w:color="auto"/>
                        <w:left w:val="none" w:sz="0" w:space="0" w:color="auto"/>
                        <w:bottom w:val="none" w:sz="0" w:space="0" w:color="auto"/>
                        <w:right w:val="none" w:sz="0" w:space="0" w:color="auto"/>
                      </w:divBdr>
                    </w:div>
                  </w:divsChild>
                </w:div>
                <w:div w:id="374738944">
                  <w:marLeft w:val="0"/>
                  <w:marRight w:val="0"/>
                  <w:marTop w:val="0"/>
                  <w:marBottom w:val="0"/>
                  <w:divBdr>
                    <w:top w:val="none" w:sz="0" w:space="0" w:color="auto"/>
                    <w:left w:val="none" w:sz="0" w:space="0" w:color="auto"/>
                    <w:bottom w:val="none" w:sz="0" w:space="0" w:color="auto"/>
                    <w:right w:val="none" w:sz="0" w:space="0" w:color="auto"/>
                  </w:divBdr>
                  <w:divsChild>
                    <w:div w:id="1162817219">
                      <w:marLeft w:val="0"/>
                      <w:marRight w:val="0"/>
                      <w:marTop w:val="0"/>
                      <w:marBottom w:val="0"/>
                      <w:divBdr>
                        <w:top w:val="none" w:sz="0" w:space="0" w:color="auto"/>
                        <w:left w:val="none" w:sz="0" w:space="0" w:color="auto"/>
                        <w:bottom w:val="none" w:sz="0" w:space="0" w:color="auto"/>
                        <w:right w:val="none" w:sz="0" w:space="0" w:color="auto"/>
                      </w:divBdr>
                    </w:div>
                  </w:divsChild>
                </w:div>
                <w:div w:id="1752042761">
                  <w:marLeft w:val="0"/>
                  <w:marRight w:val="0"/>
                  <w:marTop w:val="0"/>
                  <w:marBottom w:val="0"/>
                  <w:divBdr>
                    <w:top w:val="none" w:sz="0" w:space="0" w:color="auto"/>
                    <w:left w:val="none" w:sz="0" w:space="0" w:color="auto"/>
                    <w:bottom w:val="none" w:sz="0" w:space="0" w:color="auto"/>
                    <w:right w:val="none" w:sz="0" w:space="0" w:color="auto"/>
                  </w:divBdr>
                  <w:divsChild>
                    <w:div w:id="1525754745">
                      <w:marLeft w:val="0"/>
                      <w:marRight w:val="0"/>
                      <w:marTop w:val="0"/>
                      <w:marBottom w:val="0"/>
                      <w:divBdr>
                        <w:top w:val="none" w:sz="0" w:space="0" w:color="auto"/>
                        <w:left w:val="none" w:sz="0" w:space="0" w:color="auto"/>
                        <w:bottom w:val="none" w:sz="0" w:space="0" w:color="auto"/>
                        <w:right w:val="none" w:sz="0" w:space="0" w:color="auto"/>
                      </w:divBdr>
                    </w:div>
                  </w:divsChild>
                </w:div>
                <w:div w:id="1841391165">
                  <w:marLeft w:val="0"/>
                  <w:marRight w:val="0"/>
                  <w:marTop w:val="0"/>
                  <w:marBottom w:val="0"/>
                  <w:divBdr>
                    <w:top w:val="none" w:sz="0" w:space="0" w:color="auto"/>
                    <w:left w:val="none" w:sz="0" w:space="0" w:color="auto"/>
                    <w:bottom w:val="none" w:sz="0" w:space="0" w:color="auto"/>
                    <w:right w:val="none" w:sz="0" w:space="0" w:color="auto"/>
                  </w:divBdr>
                  <w:divsChild>
                    <w:div w:id="279072199">
                      <w:marLeft w:val="0"/>
                      <w:marRight w:val="0"/>
                      <w:marTop w:val="0"/>
                      <w:marBottom w:val="0"/>
                      <w:divBdr>
                        <w:top w:val="none" w:sz="0" w:space="0" w:color="auto"/>
                        <w:left w:val="none" w:sz="0" w:space="0" w:color="auto"/>
                        <w:bottom w:val="none" w:sz="0" w:space="0" w:color="auto"/>
                        <w:right w:val="none" w:sz="0" w:space="0" w:color="auto"/>
                      </w:divBdr>
                    </w:div>
                  </w:divsChild>
                </w:div>
                <w:div w:id="1953245606">
                  <w:marLeft w:val="0"/>
                  <w:marRight w:val="0"/>
                  <w:marTop w:val="0"/>
                  <w:marBottom w:val="0"/>
                  <w:divBdr>
                    <w:top w:val="none" w:sz="0" w:space="0" w:color="auto"/>
                    <w:left w:val="none" w:sz="0" w:space="0" w:color="auto"/>
                    <w:bottom w:val="none" w:sz="0" w:space="0" w:color="auto"/>
                    <w:right w:val="none" w:sz="0" w:space="0" w:color="auto"/>
                  </w:divBdr>
                  <w:divsChild>
                    <w:div w:id="1373917316">
                      <w:marLeft w:val="0"/>
                      <w:marRight w:val="0"/>
                      <w:marTop w:val="0"/>
                      <w:marBottom w:val="0"/>
                      <w:divBdr>
                        <w:top w:val="none" w:sz="0" w:space="0" w:color="auto"/>
                        <w:left w:val="none" w:sz="0" w:space="0" w:color="auto"/>
                        <w:bottom w:val="none" w:sz="0" w:space="0" w:color="auto"/>
                        <w:right w:val="none" w:sz="0" w:space="0" w:color="auto"/>
                      </w:divBdr>
                    </w:div>
                  </w:divsChild>
                </w:div>
                <w:div w:id="1485705786">
                  <w:marLeft w:val="0"/>
                  <w:marRight w:val="0"/>
                  <w:marTop w:val="0"/>
                  <w:marBottom w:val="0"/>
                  <w:divBdr>
                    <w:top w:val="none" w:sz="0" w:space="0" w:color="auto"/>
                    <w:left w:val="none" w:sz="0" w:space="0" w:color="auto"/>
                    <w:bottom w:val="none" w:sz="0" w:space="0" w:color="auto"/>
                    <w:right w:val="none" w:sz="0" w:space="0" w:color="auto"/>
                  </w:divBdr>
                  <w:divsChild>
                    <w:div w:id="1395007296">
                      <w:marLeft w:val="0"/>
                      <w:marRight w:val="0"/>
                      <w:marTop w:val="0"/>
                      <w:marBottom w:val="0"/>
                      <w:divBdr>
                        <w:top w:val="none" w:sz="0" w:space="0" w:color="auto"/>
                        <w:left w:val="none" w:sz="0" w:space="0" w:color="auto"/>
                        <w:bottom w:val="none" w:sz="0" w:space="0" w:color="auto"/>
                        <w:right w:val="none" w:sz="0" w:space="0" w:color="auto"/>
                      </w:divBdr>
                    </w:div>
                  </w:divsChild>
                </w:div>
                <w:div w:id="207618534">
                  <w:marLeft w:val="0"/>
                  <w:marRight w:val="0"/>
                  <w:marTop w:val="0"/>
                  <w:marBottom w:val="0"/>
                  <w:divBdr>
                    <w:top w:val="none" w:sz="0" w:space="0" w:color="auto"/>
                    <w:left w:val="none" w:sz="0" w:space="0" w:color="auto"/>
                    <w:bottom w:val="none" w:sz="0" w:space="0" w:color="auto"/>
                    <w:right w:val="none" w:sz="0" w:space="0" w:color="auto"/>
                  </w:divBdr>
                  <w:divsChild>
                    <w:div w:id="1098215829">
                      <w:marLeft w:val="0"/>
                      <w:marRight w:val="0"/>
                      <w:marTop w:val="0"/>
                      <w:marBottom w:val="0"/>
                      <w:divBdr>
                        <w:top w:val="none" w:sz="0" w:space="0" w:color="auto"/>
                        <w:left w:val="none" w:sz="0" w:space="0" w:color="auto"/>
                        <w:bottom w:val="none" w:sz="0" w:space="0" w:color="auto"/>
                        <w:right w:val="none" w:sz="0" w:space="0" w:color="auto"/>
                      </w:divBdr>
                    </w:div>
                  </w:divsChild>
                </w:div>
                <w:div w:id="2129931434">
                  <w:marLeft w:val="0"/>
                  <w:marRight w:val="0"/>
                  <w:marTop w:val="0"/>
                  <w:marBottom w:val="0"/>
                  <w:divBdr>
                    <w:top w:val="none" w:sz="0" w:space="0" w:color="auto"/>
                    <w:left w:val="none" w:sz="0" w:space="0" w:color="auto"/>
                    <w:bottom w:val="none" w:sz="0" w:space="0" w:color="auto"/>
                    <w:right w:val="none" w:sz="0" w:space="0" w:color="auto"/>
                  </w:divBdr>
                  <w:divsChild>
                    <w:div w:id="1285650237">
                      <w:marLeft w:val="0"/>
                      <w:marRight w:val="0"/>
                      <w:marTop w:val="0"/>
                      <w:marBottom w:val="0"/>
                      <w:divBdr>
                        <w:top w:val="none" w:sz="0" w:space="0" w:color="auto"/>
                        <w:left w:val="none" w:sz="0" w:space="0" w:color="auto"/>
                        <w:bottom w:val="none" w:sz="0" w:space="0" w:color="auto"/>
                        <w:right w:val="none" w:sz="0" w:space="0" w:color="auto"/>
                      </w:divBdr>
                    </w:div>
                  </w:divsChild>
                </w:div>
                <w:div w:id="146023002">
                  <w:marLeft w:val="0"/>
                  <w:marRight w:val="0"/>
                  <w:marTop w:val="0"/>
                  <w:marBottom w:val="0"/>
                  <w:divBdr>
                    <w:top w:val="none" w:sz="0" w:space="0" w:color="auto"/>
                    <w:left w:val="none" w:sz="0" w:space="0" w:color="auto"/>
                    <w:bottom w:val="none" w:sz="0" w:space="0" w:color="auto"/>
                    <w:right w:val="none" w:sz="0" w:space="0" w:color="auto"/>
                  </w:divBdr>
                  <w:divsChild>
                    <w:div w:id="2012177775">
                      <w:marLeft w:val="0"/>
                      <w:marRight w:val="0"/>
                      <w:marTop w:val="0"/>
                      <w:marBottom w:val="0"/>
                      <w:divBdr>
                        <w:top w:val="none" w:sz="0" w:space="0" w:color="auto"/>
                        <w:left w:val="none" w:sz="0" w:space="0" w:color="auto"/>
                        <w:bottom w:val="none" w:sz="0" w:space="0" w:color="auto"/>
                        <w:right w:val="none" w:sz="0" w:space="0" w:color="auto"/>
                      </w:divBdr>
                    </w:div>
                  </w:divsChild>
                </w:div>
                <w:div w:id="1438212674">
                  <w:marLeft w:val="0"/>
                  <w:marRight w:val="0"/>
                  <w:marTop w:val="0"/>
                  <w:marBottom w:val="0"/>
                  <w:divBdr>
                    <w:top w:val="none" w:sz="0" w:space="0" w:color="auto"/>
                    <w:left w:val="none" w:sz="0" w:space="0" w:color="auto"/>
                    <w:bottom w:val="none" w:sz="0" w:space="0" w:color="auto"/>
                    <w:right w:val="none" w:sz="0" w:space="0" w:color="auto"/>
                  </w:divBdr>
                  <w:divsChild>
                    <w:div w:id="2036229112">
                      <w:marLeft w:val="0"/>
                      <w:marRight w:val="0"/>
                      <w:marTop w:val="0"/>
                      <w:marBottom w:val="0"/>
                      <w:divBdr>
                        <w:top w:val="none" w:sz="0" w:space="0" w:color="auto"/>
                        <w:left w:val="none" w:sz="0" w:space="0" w:color="auto"/>
                        <w:bottom w:val="none" w:sz="0" w:space="0" w:color="auto"/>
                        <w:right w:val="none" w:sz="0" w:space="0" w:color="auto"/>
                      </w:divBdr>
                    </w:div>
                  </w:divsChild>
                </w:div>
                <w:div w:id="1197543980">
                  <w:marLeft w:val="0"/>
                  <w:marRight w:val="0"/>
                  <w:marTop w:val="0"/>
                  <w:marBottom w:val="0"/>
                  <w:divBdr>
                    <w:top w:val="none" w:sz="0" w:space="0" w:color="auto"/>
                    <w:left w:val="none" w:sz="0" w:space="0" w:color="auto"/>
                    <w:bottom w:val="none" w:sz="0" w:space="0" w:color="auto"/>
                    <w:right w:val="none" w:sz="0" w:space="0" w:color="auto"/>
                  </w:divBdr>
                  <w:divsChild>
                    <w:div w:id="272514044">
                      <w:marLeft w:val="0"/>
                      <w:marRight w:val="0"/>
                      <w:marTop w:val="0"/>
                      <w:marBottom w:val="0"/>
                      <w:divBdr>
                        <w:top w:val="none" w:sz="0" w:space="0" w:color="auto"/>
                        <w:left w:val="none" w:sz="0" w:space="0" w:color="auto"/>
                        <w:bottom w:val="none" w:sz="0" w:space="0" w:color="auto"/>
                        <w:right w:val="none" w:sz="0" w:space="0" w:color="auto"/>
                      </w:divBdr>
                    </w:div>
                  </w:divsChild>
                </w:div>
                <w:div w:id="1337923083">
                  <w:marLeft w:val="0"/>
                  <w:marRight w:val="0"/>
                  <w:marTop w:val="0"/>
                  <w:marBottom w:val="0"/>
                  <w:divBdr>
                    <w:top w:val="none" w:sz="0" w:space="0" w:color="auto"/>
                    <w:left w:val="none" w:sz="0" w:space="0" w:color="auto"/>
                    <w:bottom w:val="none" w:sz="0" w:space="0" w:color="auto"/>
                    <w:right w:val="none" w:sz="0" w:space="0" w:color="auto"/>
                  </w:divBdr>
                  <w:divsChild>
                    <w:div w:id="591549224">
                      <w:marLeft w:val="0"/>
                      <w:marRight w:val="0"/>
                      <w:marTop w:val="0"/>
                      <w:marBottom w:val="0"/>
                      <w:divBdr>
                        <w:top w:val="none" w:sz="0" w:space="0" w:color="auto"/>
                        <w:left w:val="none" w:sz="0" w:space="0" w:color="auto"/>
                        <w:bottom w:val="none" w:sz="0" w:space="0" w:color="auto"/>
                        <w:right w:val="none" w:sz="0" w:space="0" w:color="auto"/>
                      </w:divBdr>
                    </w:div>
                  </w:divsChild>
                </w:div>
                <w:div w:id="1426460676">
                  <w:marLeft w:val="0"/>
                  <w:marRight w:val="0"/>
                  <w:marTop w:val="0"/>
                  <w:marBottom w:val="0"/>
                  <w:divBdr>
                    <w:top w:val="none" w:sz="0" w:space="0" w:color="auto"/>
                    <w:left w:val="none" w:sz="0" w:space="0" w:color="auto"/>
                    <w:bottom w:val="none" w:sz="0" w:space="0" w:color="auto"/>
                    <w:right w:val="none" w:sz="0" w:space="0" w:color="auto"/>
                  </w:divBdr>
                  <w:divsChild>
                    <w:div w:id="718087660">
                      <w:marLeft w:val="0"/>
                      <w:marRight w:val="0"/>
                      <w:marTop w:val="0"/>
                      <w:marBottom w:val="0"/>
                      <w:divBdr>
                        <w:top w:val="none" w:sz="0" w:space="0" w:color="auto"/>
                        <w:left w:val="none" w:sz="0" w:space="0" w:color="auto"/>
                        <w:bottom w:val="none" w:sz="0" w:space="0" w:color="auto"/>
                        <w:right w:val="none" w:sz="0" w:space="0" w:color="auto"/>
                      </w:divBdr>
                    </w:div>
                  </w:divsChild>
                </w:div>
                <w:div w:id="969021994">
                  <w:marLeft w:val="0"/>
                  <w:marRight w:val="0"/>
                  <w:marTop w:val="0"/>
                  <w:marBottom w:val="0"/>
                  <w:divBdr>
                    <w:top w:val="none" w:sz="0" w:space="0" w:color="auto"/>
                    <w:left w:val="none" w:sz="0" w:space="0" w:color="auto"/>
                    <w:bottom w:val="none" w:sz="0" w:space="0" w:color="auto"/>
                    <w:right w:val="none" w:sz="0" w:space="0" w:color="auto"/>
                  </w:divBdr>
                  <w:divsChild>
                    <w:div w:id="2041516021">
                      <w:marLeft w:val="0"/>
                      <w:marRight w:val="0"/>
                      <w:marTop w:val="0"/>
                      <w:marBottom w:val="0"/>
                      <w:divBdr>
                        <w:top w:val="none" w:sz="0" w:space="0" w:color="auto"/>
                        <w:left w:val="none" w:sz="0" w:space="0" w:color="auto"/>
                        <w:bottom w:val="none" w:sz="0" w:space="0" w:color="auto"/>
                        <w:right w:val="none" w:sz="0" w:space="0" w:color="auto"/>
                      </w:divBdr>
                    </w:div>
                  </w:divsChild>
                </w:div>
                <w:div w:id="43796753">
                  <w:marLeft w:val="0"/>
                  <w:marRight w:val="0"/>
                  <w:marTop w:val="0"/>
                  <w:marBottom w:val="0"/>
                  <w:divBdr>
                    <w:top w:val="none" w:sz="0" w:space="0" w:color="auto"/>
                    <w:left w:val="none" w:sz="0" w:space="0" w:color="auto"/>
                    <w:bottom w:val="none" w:sz="0" w:space="0" w:color="auto"/>
                    <w:right w:val="none" w:sz="0" w:space="0" w:color="auto"/>
                  </w:divBdr>
                  <w:divsChild>
                    <w:div w:id="1280843181">
                      <w:marLeft w:val="0"/>
                      <w:marRight w:val="0"/>
                      <w:marTop w:val="0"/>
                      <w:marBottom w:val="0"/>
                      <w:divBdr>
                        <w:top w:val="none" w:sz="0" w:space="0" w:color="auto"/>
                        <w:left w:val="none" w:sz="0" w:space="0" w:color="auto"/>
                        <w:bottom w:val="none" w:sz="0" w:space="0" w:color="auto"/>
                        <w:right w:val="none" w:sz="0" w:space="0" w:color="auto"/>
                      </w:divBdr>
                    </w:div>
                  </w:divsChild>
                </w:div>
                <w:div w:id="2025471597">
                  <w:marLeft w:val="0"/>
                  <w:marRight w:val="0"/>
                  <w:marTop w:val="0"/>
                  <w:marBottom w:val="0"/>
                  <w:divBdr>
                    <w:top w:val="none" w:sz="0" w:space="0" w:color="auto"/>
                    <w:left w:val="none" w:sz="0" w:space="0" w:color="auto"/>
                    <w:bottom w:val="none" w:sz="0" w:space="0" w:color="auto"/>
                    <w:right w:val="none" w:sz="0" w:space="0" w:color="auto"/>
                  </w:divBdr>
                  <w:divsChild>
                    <w:div w:id="699163214">
                      <w:marLeft w:val="0"/>
                      <w:marRight w:val="0"/>
                      <w:marTop w:val="0"/>
                      <w:marBottom w:val="0"/>
                      <w:divBdr>
                        <w:top w:val="none" w:sz="0" w:space="0" w:color="auto"/>
                        <w:left w:val="none" w:sz="0" w:space="0" w:color="auto"/>
                        <w:bottom w:val="none" w:sz="0" w:space="0" w:color="auto"/>
                        <w:right w:val="none" w:sz="0" w:space="0" w:color="auto"/>
                      </w:divBdr>
                    </w:div>
                  </w:divsChild>
                </w:div>
                <w:div w:id="761489459">
                  <w:marLeft w:val="0"/>
                  <w:marRight w:val="0"/>
                  <w:marTop w:val="0"/>
                  <w:marBottom w:val="0"/>
                  <w:divBdr>
                    <w:top w:val="none" w:sz="0" w:space="0" w:color="auto"/>
                    <w:left w:val="none" w:sz="0" w:space="0" w:color="auto"/>
                    <w:bottom w:val="none" w:sz="0" w:space="0" w:color="auto"/>
                    <w:right w:val="none" w:sz="0" w:space="0" w:color="auto"/>
                  </w:divBdr>
                  <w:divsChild>
                    <w:div w:id="77488092">
                      <w:marLeft w:val="0"/>
                      <w:marRight w:val="0"/>
                      <w:marTop w:val="0"/>
                      <w:marBottom w:val="0"/>
                      <w:divBdr>
                        <w:top w:val="none" w:sz="0" w:space="0" w:color="auto"/>
                        <w:left w:val="none" w:sz="0" w:space="0" w:color="auto"/>
                        <w:bottom w:val="none" w:sz="0" w:space="0" w:color="auto"/>
                        <w:right w:val="none" w:sz="0" w:space="0" w:color="auto"/>
                      </w:divBdr>
                    </w:div>
                  </w:divsChild>
                </w:div>
                <w:div w:id="1918975710">
                  <w:marLeft w:val="0"/>
                  <w:marRight w:val="0"/>
                  <w:marTop w:val="0"/>
                  <w:marBottom w:val="0"/>
                  <w:divBdr>
                    <w:top w:val="none" w:sz="0" w:space="0" w:color="auto"/>
                    <w:left w:val="none" w:sz="0" w:space="0" w:color="auto"/>
                    <w:bottom w:val="none" w:sz="0" w:space="0" w:color="auto"/>
                    <w:right w:val="none" w:sz="0" w:space="0" w:color="auto"/>
                  </w:divBdr>
                  <w:divsChild>
                    <w:div w:id="216553324">
                      <w:marLeft w:val="0"/>
                      <w:marRight w:val="0"/>
                      <w:marTop w:val="0"/>
                      <w:marBottom w:val="0"/>
                      <w:divBdr>
                        <w:top w:val="none" w:sz="0" w:space="0" w:color="auto"/>
                        <w:left w:val="none" w:sz="0" w:space="0" w:color="auto"/>
                        <w:bottom w:val="none" w:sz="0" w:space="0" w:color="auto"/>
                        <w:right w:val="none" w:sz="0" w:space="0" w:color="auto"/>
                      </w:divBdr>
                    </w:div>
                  </w:divsChild>
                </w:div>
                <w:div w:id="1058476640">
                  <w:marLeft w:val="0"/>
                  <w:marRight w:val="0"/>
                  <w:marTop w:val="0"/>
                  <w:marBottom w:val="0"/>
                  <w:divBdr>
                    <w:top w:val="none" w:sz="0" w:space="0" w:color="auto"/>
                    <w:left w:val="none" w:sz="0" w:space="0" w:color="auto"/>
                    <w:bottom w:val="none" w:sz="0" w:space="0" w:color="auto"/>
                    <w:right w:val="none" w:sz="0" w:space="0" w:color="auto"/>
                  </w:divBdr>
                  <w:divsChild>
                    <w:div w:id="1636058215">
                      <w:marLeft w:val="0"/>
                      <w:marRight w:val="0"/>
                      <w:marTop w:val="0"/>
                      <w:marBottom w:val="0"/>
                      <w:divBdr>
                        <w:top w:val="none" w:sz="0" w:space="0" w:color="auto"/>
                        <w:left w:val="none" w:sz="0" w:space="0" w:color="auto"/>
                        <w:bottom w:val="none" w:sz="0" w:space="0" w:color="auto"/>
                        <w:right w:val="none" w:sz="0" w:space="0" w:color="auto"/>
                      </w:divBdr>
                    </w:div>
                  </w:divsChild>
                </w:div>
                <w:div w:id="365640422">
                  <w:marLeft w:val="0"/>
                  <w:marRight w:val="0"/>
                  <w:marTop w:val="0"/>
                  <w:marBottom w:val="0"/>
                  <w:divBdr>
                    <w:top w:val="none" w:sz="0" w:space="0" w:color="auto"/>
                    <w:left w:val="none" w:sz="0" w:space="0" w:color="auto"/>
                    <w:bottom w:val="none" w:sz="0" w:space="0" w:color="auto"/>
                    <w:right w:val="none" w:sz="0" w:space="0" w:color="auto"/>
                  </w:divBdr>
                  <w:divsChild>
                    <w:div w:id="69469078">
                      <w:marLeft w:val="0"/>
                      <w:marRight w:val="0"/>
                      <w:marTop w:val="0"/>
                      <w:marBottom w:val="0"/>
                      <w:divBdr>
                        <w:top w:val="none" w:sz="0" w:space="0" w:color="auto"/>
                        <w:left w:val="none" w:sz="0" w:space="0" w:color="auto"/>
                        <w:bottom w:val="none" w:sz="0" w:space="0" w:color="auto"/>
                        <w:right w:val="none" w:sz="0" w:space="0" w:color="auto"/>
                      </w:divBdr>
                    </w:div>
                  </w:divsChild>
                </w:div>
                <w:div w:id="974718081">
                  <w:marLeft w:val="0"/>
                  <w:marRight w:val="0"/>
                  <w:marTop w:val="0"/>
                  <w:marBottom w:val="0"/>
                  <w:divBdr>
                    <w:top w:val="none" w:sz="0" w:space="0" w:color="auto"/>
                    <w:left w:val="none" w:sz="0" w:space="0" w:color="auto"/>
                    <w:bottom w:val="none" w:sz="0" w:space="0" w:color="auto"/>
                    <w:right w:val="none" w:sz="0" w:space="0" w:color="auto"/>
                  </w:divBdr>
                  <w:divsChild>
                    <w:div w:id="421219008">
                      <w:marLeft w:val="0"/>
                      <w:marRight w:val="0"/>
                      <w:marTop w:val="0"/>
                      <w:marBottom w:val="0"/>
                      <w:divBdr>
                        <w:top w:val="none" w:sz="0" w:space="0" w:color="auto"/>
                        <w:left w:val="none" w:sz="0" w:space="0" w:color="auto"/>
                        <w:bottom w:val="none" w:sz="0" w:space="0" w:color="auto"/>
                        <w:right w:val="none" w:sz="0" w:space="0" w:color="auto"/>
                      </w:divBdr>
                    </w:div>
                  </w:divsChild>
                </w:div>
                <w:div w:id="57899760">
                  <w:marLeft w:val="0"/>
                  <w:marRight w:val="0"/>
                  <w:marTop w:val="0"/>
                  <w:marBottom w:val="0"/>
                  <w:divBdr>
                    <w:top w:val="none" w:sz="0" w:space="0" w:color="auto"/>
                    <w:left w:val="none" w:sz="0" w:space="0" w:color="auto"/>
                    <w:bottom w:val="none" w:sz="0" w:space="0" w:color="auto"/>
                    <w:right w:val="none" w:sz="0" w:space="0" w:color="auto"/>
                  </w:divBdr>
                  <w:divsChild>
                    <w:div w:id="1215432701">
                      <w:marLeft w:val="0"/>
                      <w:marRight w:val="0"/>
                      <w:marTop w:val="0"/>
                      <w:marBottom w:val="0"/>
                      <w:divBdr>
                        <w:top w:val="none" w:sz="0" w:space="0" w:color="auto"/>
                        <w:left w:val="none" w:sz="0" w:space="0" w:color="auto"/>
                        <w:bottom w:val="none" w:sz="0" w:space="0" w:color="auto"/>
                        <w:right w:val="none" w:sz="0" w:space="0" w:color="auto"/>
                      </w:divBdr>
                    </w:div>
                  </w:divsChild>
                </w:div>
                <w:div w:id="1492522406">
                  <w:marLeft w:val="0"/>
                  <w:marRight w:val="0"/>
                  <w:marTop w:val="0"/>
                  <w:marBottom w:val="0"/>
                  <w:divBdr>
                    <w:top w:val="none" w:sz="0" w:space="0" w:color="auto"/>
                    <w:left w:val="none" w:sz="0" w:space="0" w:color="auto"/>
                    <w:bottom w:val="none" w:sz="0" w:space="0" w:color="auto"/>
                    <w:right w:val="none" w:sz="0" w:space="0" w:color="auto"/>
                  </w:divBdr>
                  <w:divsChild>
                    <w:div w:id="1769231501">
                      <w:marLeft w:val="0"/>
                      <w:marRight w:val="0"/>
                      <w:marTop w:val="0"/>
                      <w:marBottom w:val="0"/>
                      <w:divBdr>
                        <w:top w:val="none" w:sz="0" w:space="0" w:color="auto"/>
                        <w:left w:val="none" w:sz="0" w:space="0" w:color="auto"/>
                        <w:bottom w:val="none" w:sz="0" w:space="0" w:color="auto"/>
                        <w:right w:val="none" w:sz="0" w:space="0" w:color="auto"/>
                      </w:divBdr>
                    </w:div>
                  </w:divsChild>
                </w:div>
                <w:div w:id="989290543">
                  <w:marLeft w:val="0"/>
                  <w:marRight w:val="0"/>
                  <w:marTop w:val="0"/>
                  <w:marBottom w:val="0"/>
                  <w:divBdr>
                    <w:top w:val="none" w:sz="0" w:space="0" w:color="auto"/>
                    <w:left w:val="none" w:sz="0" w:space="0" w:color="auto"/>
                    <w:bottom w:val="none" w:sz="0" w:space="0" w:color="auto"/>
                    <w:right w:val="none" w:sz="0" w:space="0" w:color="auto"/>
                  </w:divBdr>
                  <w:divsChild>
                    <w:div w:id="7560410">
                      <w:marLeft w:val="0"/>
                      <w:marRight w:val="0"/>
                      <w:marTop w:val="0"/>
                      <w:marBottom w:val="0"/>
                      <w:divBdr>
                        <w:top w:val="none" w:sz="0" w:space="0" w:color="auto"/>
                        <w:left w:val="none" w:sz="0" w:space="0" w:color="auto"/>
                        <w:bottom w:val="none" w:sz="0" w:space="0" w:color="auto"/>
                        <w:right w:val="none" w:sz="0" w:space="0" w:color="auto"/>
                      </w:divBdr>
                    </w:div>
                  </w:divsChild>
                </w:div>
                <w:div w:id="1322074968">
                  <w:marLeft w:val="0"/>
                  <w:marRight w:val="0"/>
                  <w:marTop w:val="0"/>
                  <w:marBottom w:val="0"/>
                  <w:divBdr>
                    <w:top w:val="none" w:sz="0" w:space="0" w:color="auto"/>
                    <w:left w:val="none" w:sz="0" w:space="0" w:color="auto"/>
                    <w:bottom w:val="none" w:sz="0" w:space="0" w:color="auto"/>
                    <w:right w:val="none" w:sz="0" w:space="0" w:color="auto"/>
                  </w:divBdr>
                  <w:divsChild>
                    <w:div w:id="249775231">
                      <w:marLeft w:val="0"/>
                      <w:marRight w:val="0"/>
                      <w:marTop w:val="0"/>
                      <w:marBottom w:val="0"/>
                      <w:divBdr>
                        <w:top w:val="none" w:sz="0" w:space="0" w:color="auto"/>
                        <w:left w:val="none" w:sz="0" w:space="0" w:color="auto"/>
                        <w:bottom w:val="none" w:sz="0" w:space="0" w:color="auto"/>
                        <w:right w:val="none" w:sz="0" w:space="0" w:color="auto"/>
                      </w:divBdr>
                    </w:div>
                  </w:divsChild>
                </w:div>
                <w:div w:id="1030186557">
                  <w:marLeft w:val="0"/>
                  <w:marRight w:val="0"/>
                  <w:marTop w:val="0"/>
                  <w:marBottom w:val="0"/>
                  <w:divBdr>
                    <w:top w:val="none" w:sz="0" w:space="0" w:color="auto"/>
                    <w:left w:val="none" w:sz="0" w:space="0" w:color="auto"/>
                    <w:bottom w:val="none" w:sz="0" w:space="0" w:color="auto"/>
                    <w:right w:val="none" w:sz="0" w:space="0" w:color="auto"/>
                  </w:divBdr>
                  <w:divsChild>
                    <w:div w:id="675695546">
                      <w:marLeft w:val="0"/>
                      <w:marRight w:val="0"/>
                      <w:marTop w:val="0"/>
                      <w:marBottom w:val="0"/>
                      <w:divBdr>
                        <w:top w:val="none" w:sz="0" w:space="0" w:color="auto"/>
                        <w:left w:val="none" w:sz="0" w:space="0" w:color="auto"/>
                        <w:bottom w:val="none" w:sz="0" w:space="0" w:color="auto"/>
                        <w:right w:val="none" w:sz="0" w:space="0" w:color="auto"/>
                      </w:divBdr>
                    </w:div>
                  </w:divsChild>
                </w:div>
                <w:div w:id="463887008">
                  <w:marLeft w:val="0"/>
                  <w:marRight w:val="0"/>
                  <w:marTop w:val="0"/>
                  <w:marBottom w:val="0"/>
                  <w:divBdr>
                    <w:top w:val="none" w:sz="0" w:space="0" w:color="auto"/>
                    <w:left w:val="none" w:sz="0" w:space="0" w:color="auto"/>
                    <w:bottom w:val="none" w:sz="0" w:space="0" w:color="auto"/>
                    <w:right w:val="none" w:sz="0" w:space="0" w:color="auto"/>
                  </w:divBdr>
                  <w:divsChild>
                    <w:div w:id="1337341266">
                      <w:marLeft w:val="0"/>
                      <w:marRight w:val="0"/>
                      <w:marTop w:val="0"/>
                      <w:marBottom w:val="0"/>
                      <w:divBdr>
                        <w:top w:val="none" w:sz="0" w:space="0" w:color="auto"/>
                        <w:left w:val="none" w:sz="0" w:space="0" w:color="auto"/>
                        <w:bottom w:val="none" w:sz="0" w:space="0" w:color="auto"/>
                        <w:right w:val="none" w:sz="0" w:space="0" w:color="auto"/>
                      </w:divBdr>
                    </w:div>
                  </w:divsChild>
                </w:div>
                <w:div w:id="1269580336">
                  <w:marLeft w:val="0"/>
                  <w:marRight w:val="0"/>
                  <w:marTop w:val="0"/>
                  <w:marBottom w:val="0"/>
                  <w:divBdr>
                    <w:top w:val="none" w:sz="0" w:space="0" w:color="auto"/>
                    <w:left w:val="none" w:sz="0" w:space="0" w:color="auto"/>
                    <w:bottom w:val="none" w:sz="0" w:space="0" w:color="auto"/>
                    <w:right w:val="none" w:sz="0" w:space="0" w:color="auto"/>
                  </w:divBdr>
                  <w:divsChild>
                    <w:div w:id="1195776921">
                      <w:marLeft w:val="0"/>
                      <w:marRight w:val="0"/>
                      <w:marTop w:val="0"/>
                      <w:marBottom w:val="0"/>
                      <w:divBdr>
                        <w:top w:val="none" w:sz="0" w:space="0" w:color="auto"/>
                        <w:left w:val="none" w:sz="0" w:space="0" w:color="auto"/>
                        <w:bottom w:val="none" w:sz="0" w:space="0" w:color="auto"/>
                        <w:right w:val="none" w:sz="0" w:space="0" w:color="auto"/>
                      </w:divBdr>
                    </w:div>
                  </w:divsChild>
                </w:div>
                <w:div w:id="147091381">
                  <w:marLeft w:val="0"/>
                  <w:marRight w:val="0"/>
                  <w:marTop w:val="0"/>
                  <w:marBottom w:val="0"/>
                  <w:divBdr>
                    <w:top w:val="none" w:sz="0" w:space="0" w:color="auto"/>
                    <w:left w:val="none" w:sz="0" w:space="0" w:color="auto"/>
                    <w:bottom w:val="none" w:sz="0" w:space="0" w:color="auto"/>
                    <w:right w:val="none" w:sz="0" w:space="0" w:color="auto"/>
                  </w:divBdr>
                  <w:divsChild>
                    <w:div w:id="922880141">
                      <w:marLeft w:val="0"/>
                      <w:marRight w:val="0"/>
                      <w:marTop w:val="0"/>
                      <w:marBottom w:val="0"/>
                      <w:divBdr>
                        <w:top w:val="none" w:sz="0" w:space="0" w:color="auto"/>
                        <w:left w:val="none" w:sz="0" w:space="0" w:color="auto"/>
                        <w:bottom w:val="none" w:sz="0" w:space="0" w:color="auto"/>
                        <w:right w:val="none" w:sz="0" w:space="0" w:color="auto"/>
                      </w:divBdr>
                    </w:div>
                  </w:divsChild>
                </w:div>
                <w:div w:id="1280531493">
                  <w:marLeft w:val="0"/>
                  <w:marRight w:val="0"/>
                  <w:marTop w:val="0"/>
                  <w:marBottom w:val="0"/>
                  <w:divBdr>
                    <w:top w:val="none" w:sz="0" w:space="0" w:color="auto"/>
                    <w:left w:val="none" w:sz="0" w:space="0" w:color="auto"/>
                    <w:bottom w:val="none" w:sz="0" w:space="0" w:color="auto"/>
                    <w:right w:val="none" w:sz="0" w:space="0" w:color="auto"/>
                  </w:divBdr>
                  <w:divsChild>
                    <w:div w:id="531848053">
                      <w:marLeft w:val="0"/>
                      <w:marRight w:val="0"/>
                      <w:marTop w:val="0"/>
                      <w:marBottom w:val="0"/>
                      <w:divBdr>
                        <w:top w:val="none" w:sz="0" w:space="0" w:color="auto"/>
                        <w:left w:val="none" w:sz="0" w:space="0" w:color="auto"/>
                        <w:bottom w:val="none" w:sz="0" w:space="0" w:color="auto"/>
                        <w:right w:val="none" w:sz="0" w:space="0" w:color="auto"/>
                      </w:divBdr>
                    </w:div>
                  </w:divsChild>
                </w:div>
                <w:div w:id="607660729">
                  <w:marLeft w:val="0"/>
                  <w:marRight w:val="0"/>
                  <w:marTop w:val="0"/>
                  <w:marBottom w:val="0"/>
                  <w:divBdr>
                    <w:top w:val="none" w:sz="0" w:space="0" w:color="auto"/>
                    <w:left w:val="none" w:sz="0" w:space="0" w:color="auto"/>
                    <w:bottom w:val="none" w:sz="0" w:space="0" w:color="auto"/>
                    <w:right w:val="none" w:sz="0" w:space="0" w:color="auto"/>
                  </w:divBdr>
                  <w:divsChild>
                    <w:div w:id="770245556">
                      <w:marLeft w:val="0"/>
                      <w:marRight w:val="0"/>
                      <w:marTop w:val="0"/>
                      <w:marBottom w:val="0"/>
                      <w:divBdr>
                        <w:top w:val="none" w:sz="0" w:space="0" w:color="auto"/>
                        <w:left w:val="none" w:sz="0" w:space="0" w:color="auto"/>
                        <w:bottom w:val="none" w:sz="0" w:space="0" w:color="auto"/>
                        <w:right w:val="none" w:sz="0" w:space="0" w:color="auto"/>
                      </w:divBdr>
                    </w:div>
                  </w:divsChild>
                </w:div>
                <w:div w:id="130442526">
                  <w:marLeft w:val="0"/>
                  <w:marRight w:val="0"/>
                  <w:marTop w:val="0"/>
                  <w:marBottom w:val="0"/>
                  <w:divBdr>
                    <w:top w:val="none" w:sz="0" w:space="0" w:color="auto"/>
                    <w:left w:val="none" w:sz="0" w:space="0" w:color="auto"/>
                    <w:bottom w:val="none" w:sz="0" w:space="0" w:color="auto"/>
                    <w:right w:val="none" w:sz="0" w:space="0" w:color="auto"/>
                  </w:divBdr>
                  <w:divsChild>
                    <w:div w:id="568810039">
                      <w:marLeft w:val="0"/>
                      <w:marRight w:val="0"/>
                      <w:marTop w:val="0"/>
                      <w:marBottom w:val="0"/>
                      <w:divBdr>
                        <w:top w:val="none" w:sz="0" w:space="0" w:color="auto"/>
                        <w:left w:val="none" w:sz="0" w:space="0" w:color="auto"/>
                        <w:bottom w:val="none" w:sz="0" w:space="0" w:color="auto"/>
                        <w:right w:val="none" w:sz="0" w:space="0" w:color="auto"/>
                      </w:divBdr>
                    </w:div>
                  </w:divsChild>
                </w:div>
                <w:div w:id="1385955422">
                  <w:marLeft w:val="0"/>
                  <w:marRight w:val="0"/>
                  <w:marTop w:val="0"/>
                  <w:marBottom w:val="0"/>
                  <w:divBdr>
                    <w:top w:val="none" w:sz="0" w:space="0" w:color="auto"/>
                    <w:left w:val="none" w:sz="0" w:space="0" w:color="auto"/>
                    <w:bottom w:val="none" w:sz="0" w:space="0" w:color="auto"/>
                    <w:right w:val="none" w:sz="0" w:space="0" w:color="auto"/>
                  </w:divBdr>
                  <w:divsChild>
                    <w:div w:id="1326276246">
                      <w:marLeft w:val="0"/>
                      <w:marRight w:val="0"/>
                      <w:marTop w:val="0"/>
                      <w:marBottom w:val="0"/>
                      <w:divBdr>
                        <w:top w:val="none" w:sz="0" w:space="0" w:color="auto"/>
                        <w:left w:val="none" w:sz="0" w:space="0" w:color="auto"/>
                        <w:bottom w:val="none" w:sz="0" w:space="0" w:color="auto"/>
                        <w:right w:val="none" w:sz="0" w:space="0" w:color="auto"/>
                      </w:divBdr>
                    </w:div>
                  </w:divsChild>
                </w:div>
                <w:div w:id="1665090380">
                  <w:marLeft w:val="0"/>
                  <w:marRight w:val="0"/>
                  <w:marTop w:val="0"/>
                  <w:marBottom w:val="0"/>
                  <w:divBdr>
                    <w:top w:val="none" w:sz="0" w:space="0" w:color="auto"/>
                    <w:left w:val="none" w:sz="0" w:space="0" w:color="auto"/>
                    <w:bottom w:val="none" w:sz="0" w:space="0" w:color="auto"/>
                    <w:right w:val="none" w:sz="0" w:space="0" w:color="auto"/>
                  </w:divBdr>
                  <w:divsChild>
                    <w:div w:id="405228715">
                      <w:marLeft w:val="0"/>
                      <w:marRight w:val="0"/>
                      <w:marTop w:val="0"/>
                      <w:marBottom w:val="0"/>
                      <w:divBdr>
                        <w:top w:val="none" w:sz="0" w:space="0" w:color="auto"/>
                        <w:left w:val="none" w:sz="0" w:space="0" w:color="auto"/>
                        <w:bottom w:val="none" w:sz="0" w:space="0" w:color="auto"/>
                        <w:right w:val="none" w:sz="0" w:space="0" w:color="auto"/>
                      </w:divBdr>
                    </w:div>
                  </w:divsChild>
                </w:div>
                <w:div w:id="1926063585">
                  <w:marLeft w:val="0"/>
                  <w:marRight w:val="0"/>
                  <w:marTop w:val="0"/>
                  <w:marBottom w:val="0"/>
                  <w:divBdr>
                    <w:top w:val="none" w:sz="0" w:space="0" w:color="auto"/>
                    <w:left w:val="none" w:sz="0" w:space="0" w:color="auto"/>
                    <w:bottom w:val="none" w:sz="0" w:space="0" w:color="auto"/>
                    <w:right w:val="none" w:sz="0" w:space="0" w:color="auto"/>
                  </w:divBdr>
                  <w:divsChild>
                    <w:div w:id="1322585639">
                      <w:marLeft w:val="0"/>
                      <w:marRight w:val="0"/>
                      <w:marTop w:val="0"/>
                      <w:marBottom w:val="0"/>
                      <w:divBdr>
                        <w:top w:val="none" w:sz="0" w:space="0" w:color="auto"/>
                        <w:left w:val="none" w:sz="0" w:space="0" w:color="auto"/>
                        <w:bottom w:val="none" w:sz="0" w:space="0" w:color="auto"/>
                        <w:right w:val="none" w:sz="0" w:space="0" w:color="auto"/>
                      </w:divBdr>
                    </w:div>
                  </w:divsChild>
                </w:div>
                <w:div w:id="1089304563">
                  <w:marLeft w:val="0"/>
                  <w:marRight w:val="0"/>
                  <w:marTop w:val="0"/>
                  <w:marBottom w:val="0"/>
                  <w:divBdr>
                    <w:top w:val="none" w:sz="0" w:space="0" w:color="auto"/>
                    <w:left w:val="none" w:sz="0" w:space="0" w:color="auto"/>
                    <w:bottom w:val="none" w:sz="0" w:space="0" w:color="auto"/>
                    <w:right w:val="none" w:sz="0" w:space="0" w:color="auto"/>
                  </w:divBdr>
                  <w:divsChild>
                    <w:div w:id="85660058">
                      <w:marLeft w:val="0"/>
                      <w:marRight w:val="0"/>
                      <w:marTop w:val="0"/>
                      <w:marBottom w:val="0"/>
                      <w:divBdr>
                        <w:top w:val="none" w:sz="0" w:space="0" w:color="auto"/>
                        <w:left w:val="none" w:sz="0" w:space="0" w:color="auto"/>
                        <w:bottom w:val="none" w:sz="0" w:space="0" w:color="auto"/>
                        <w:right w:val="none" w:sz="0" w:space="0" w:color="auto"/>
                      </w:divBdr>
                    </w:div>
                  </w:divsChild>
                </w:div>
                <w:div w:id="469052064">
                  <w:marLeft w:val="0"/>
                  <w:marRight w:val="0"/>
                  <w:marTop w:val="0"/>
                  <w:marBottom w:val="0"/>
                  <w:divBdr>
                    <w:top w:val="none" w:sz="0" w:space="0" w:color="auto"/>
                    <w:left w:val="none" w:sz="0" w:space="0" w:color="auto"/>
                    <w:bottom w:val="none" w:sz="0" w:space="0" w:color="auto"/>
                    <w:right w:val="none" w:sz="0" w:space="0" w:color="auto"/>
                  </w:divBdr>
                  <w:divsChild>
                    <w:div w:id="1654874019">
                      <w:marLeft w:val="0"/>
                      <w:marRight w:val="0"/>
                      <w:marTop w:val="0"/>
                      <w:marBottom w:val="0"/>
                      <w:divBdr>
                        <w:top w:val="none" w:sz="0" w:space="0" w:color="auto"/>
                        <w:left w:val="none" w:sz="0" w:space="0" w:color="auto"/>
                        <w:bottom w:val="none" w:sz="0" w:space="0" w:color="auto"/>
                        <w:right w:val="none" w:sz="0" w:space="0" w:color="auto"/>
                      </w:divBdr>
                    </w:div>
                  </w:divsChild>
                </w:div>
                <w:div w:id="843669714">
                  <w:marLeft w:val="0"/>
                  <w:marRight w:val="0"/>
                  <w:marTop w:val="0"/>
                  <w:marBottom w:val="0"/>
                  <w:divBdr>
                    <w:top w:val="none" w:sz="0" w:space="0" w:color="auto"/>
                    <w:left w:val="none" w:sz="0" w:space="0" w:color="auto"/>
                    <w:bottom w:val="none" w:sz="0" w:space="0" w:color="auto"/>
                    <w:right w:val="none" w:sz="0" w:space="0" w:color="auto"/>
                  </w:divBdr>
                  <w:divsChild>
                    <w:div w:id="1545749477">
                      <w:marLeft w:val="0"/>
                      <w:marRight w:val="0"/>
                      <w:marTop w:val="0"/>
                      <w:marBottom w:val="0"/>
                      <w:divBdr>
                        <w:top w:val="none" w:sz="0" w:space="0" w:color="auto"/>
                        <w:left w:val="none" w:sz="0" w:space="0" w:color="auto"/>
                        <w:bottom w:val="none" w:sz="0" w:space="0" w:color="auto"/>
                        <w:right w:val="none" w:sz="0" w:space="0" w:color="auto"/>
                      </w:divBdr>
                    </w:div>
                  </w:divsChild>
                </w:div>
                <w:div w:id="953945736">
                  <w:marLeft w:val="0"/>
                  <w:marRight w:val="0"/>
                  <w:marTop w:val="0"/>
                  <w:marBottom w:val="0"/>
                  <w:divBdr>
                    <w:top w:val="none" w:sz="0" w:space="0" w:color="auto"/>
                    <w:left w:val="none" w:sz="0" w:space="0" w:color="auto"/>
                    <w:bottom w:val="none" w:sz="0" w:space="0" w:color="auto"/>
                    <w:right w:val="none" w:sz="0" w:space="0" w:color="auto"/>
                  </w:divBdr>
                  <w:divsChild>
                    <w:div w:id="1830558927">
                      <w:marLeft w:val="0"/>
                      <w:marRight w:val="0"/>
                      <w:marTop w:val="0"/>
                      <w:marBottom w:val="0"/>
                      <w:divBdr>
                        <w:top w:val="none" w:sz="0" w:space="0" w:color="auto"/>
                        <w:left w:val="none" w:sz="0" w:space="0" w:color="auto"/>
                        <w:bottom w:val="none" w:sz="0" w:space="0" w:color="auto"/>
                        <w:right w:val="none" w:sz="0" w:space="0" w:color="auto"/>
                      </w:divBdr>
                    </w:div>
                  </w:divsChild>
                </w:div>
                <w:div w:id="2070305724">
                  <w:marLeft w:val="0"/>
                  <w:marRight w:val="0"/>
                  <w:marTop w:val="0"/>
                  <w:marBottom w:val="0"/>
                  <w:divBdr>
                    <w:top w:val="none" w:sz="0" w:space="0" w:color="auto"/>
                    <w:left w:val="none" w:sz="0" w:space="0" w:color="auto"/>
                    <w:bottom w:val="none" w:sz="0" w:space="0" w:color="auto"/>
                    <w:right w:val="none" w:sz="0" w:space="0" w:color="auto"/>
                  </w:divBdr>
                  <w:divsChild>
                    <w:div w:id="215554263">
                      <w:marLeft w:val="0"/>
                      <w:marRight w:val="0"/>
                      <w:marTop w:val="0"/>
                      <w:marBottom w:val="0"/>
                      <w:divBdr>
                        <w:top w:val="none" w:sz="0" w:space="0" w:color="auto"/>
                        <w:left w:val="none" w:sz="0" w:space="0" w:color="auto"/>
                        <w:bottom w:val="none" w:sz="0" w:space="0" w:color="auto"/>
                        <w:right w:val="none" w:sz="0" w:space="0" w:color="auto"/>
                      </w:divBdr>
                    </w:div>
                  </w:divsChild>
                </w:div>
                <w:div w:id="1923173494">
                  <w:marLeft w:val="0"/>
                  <w:marRight w:val="0"/>
                  <w:marTop w:val="0"/>
                  <w:marBottom w:val="0"/>
                  <w:divBdr>
                    <w:top w:val="none" w:sz="0" w:space="0" w:color="auto"/>
                    <w:left w:val="none" w:sz="0" w:space="0" w:color="auto"/>
                    <w:bottom w:val="none" w:sz="0" w:space="0" w:color="auto"/>
                    <w:right w:val="none" w:sz="0" w:space="0" w:color="auto"/>
                  </w:divBdr>
                  <w:divsChild>
                    <w:div w:id="17770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02062">
          <w:marLeft w:val="0"/>
          <w:marRight w:val="0"/>
          <w:marTop w:val="0"/>
          <w:marBottom w:val="0"/>
          <w:divBdr>
            <w:top w:val="none" w:sz="0" w:space="0" w:color="auto"/>
            <w:left w:val="none" w:sz="0" w:space="0" w:color="auto"/>
            <w:bottom w:val="none" w:sz="0" w:space="0" w:color="auto"/>
            <w:right w:val="none" w:sz="0" w:space="0" w:color="auto"/>
          </w:divBdr>
        </w:div>
      </w:divsChild>
    </w:div>
    <w:div w:id="1503467046">
      <w:bodyDiv w:val="1"/>
      <w:marLeft w:val="0"/>
      <w:marRight w:val="0"/>
      <w:marTop w:val="0"/>
      <w:marBottom w:val="0"/>
      <w:divBdr>
        <w:top w:val="none" w:sz="0" w:space="0" w:color="auto"/>
        <w:left w:val="none" w:sz="0" w:space="0" w:color="auto"/>
        <w:bottom w:val="none" w:sz="0" w:space="0" w:color="auto"/>
        <w:right w:val="none" w:sz="0" w:space="0" w:color="auto"/>
      </w:divBdr>
    </w:div>
    <w:div w:id="1508013420">
      <w:bodyDiv w:val="1"/>
      <w:marLeft w:val="0"/>
      <w:marRight w:val="0"/>
      <w:marTop w:val="0"/>
      <w:marBottom w:val="0"/>
      <w:divBdr>
        <w:top w:val="none" w:sz="0" w:space="0" w:color="auto"/>
        <w:left w:val="none" w:sz="0" w:space="0" w:color="auto"/>
        <w:bottom w:val="none" w:sz="0" w:space="0" w:color="auto"/>
        <w:right w:val="none" w:sz="0" w:space="0" w:color="auto"/>
      </w:divBdr>
    </w:div>
    <w:div w:id="1514103072">
      <w:bodyDiv w:val="1"/>
      <w:marLeft w:val="0"/>
      <w:marRight w:val="0"/>
      <w:marTop w:val="0"/>
      <w:marBottom w:val="0"/>
      <w:divBdr>
        <w:top w:val="none" w:sz="0" w:space="0" w:color="auto"/>
        <w:left w:val="none" w:sz="0" w:space="0" w:color="auto"/>
        <w:bottom w:val="none" w:sz="0" w:space="0" w:color="auto"/>
        <w:right w:val="none" w:sz="0" w:space="0" w:color="auto"/>
      </w:divBdr>
    </w:div>
    <w:div w:id="1541354328">
      <w:bodyDiv w:val="1"/>
      <w:marLeft w:val="0"/>
      <w:marRight w:val="0"/>
      <w:marTop w:val="0"/>
      <w:marBottom w:val="0"/>
      <w:divBdr>
        <w:top w:val="none" w:sz="0" w:space="0" w:color="auto"/>
        <w:left w:val="none" w:sz="0" w:space="0" w:color="auto"/>
        <w:bottom w:val="none" w:sz="0" w:space="0" w:color="auto"/>
        <w:right w:val="none" w:sz="0" w:space="0" w:color="auto"/>
      </w:divBdr>
    </w:div>
    <w:div w:id="1555048568">
      <w:bodyDiv w:val="1"/>
      <w:marLeft w:val="0"/>
      <w:marRight w:val="0"/>
      <w:marTop w:val="0"/>
      <w:marBottom w:val="0"/>
      <w:divBdr>
        <w:top w:val="none" w:sz="0" w:space="0" w:color="auto"/>
        <w:left w:val="none" w:sz="0" w:space="0" w:color="auto"/>
        <w:bottom w:val="none" w:sz="0" w:space="0" w:color="auto"/>
        <w:right w:val="none" w:sz="0" w:space="0" w:color="auto"/>
      </w:divBdr>
    </w:div>
    <w:div w:id="1563321832">
      <w:bodyDiv w:val="1"/>
      <w:marLeft w:val="0"/>
      <w:marRight w:val="0"/>
      <w:marTop w:val="0"/>
      <w:marBottom w:val="0"/>
      <w:divBdr>
        <w:top w:val="none" w:sz="0" w:space="0" w:color="auto"/>
        <w:left w:val="none" w:sz="0" w:space="0" w:color="auto"/>
        <w:bottom w:val="none" w:sz="0" w:space="0" w:color="auto"/>
        <w:right w:val="none" w:sz="0" w:space="0" w:color="auto"/>
      </w:divBdr>
    </w:div>
    <w:div w:id="1700593789">
      <w:bodyDiv w:val="1"/>
      <w:marLeft w:val="0"/>
      <w:marRight w:val="0"/>
      <w:marTop w:val="0"/>
      <w:marBottom w:val="0"/>
      <w:divBdr>
        <w:top w:val="none" w:sz="0" w:space="0" w:color="auto"/>
        <w:left w:val="none" w:sz="0" w:space="0" w:color="auto"/>
        <w:bottom w:val="none" w:sz="0" w:space="0" w:color="auto"/>
        <w:right w:val="none" w:sz="0" w:space="0" w:color="auto"/>
      </w:divBdr>
    </w:div>
    <w:div w:id="1723094026">
      <w:bodyDiv w:val="1"/>
      <w:marLeft w:val="0"/>
      <w:marRight w:val="0"/>
      <w:marTop w:val="0"/>
      <w:marBottom w:val="0"/>
      <w:divBdr>
        <w:top w:val="none" w:sz="0" w:space="0" w:color="auto"/>
        <w:left w:val="none" w:sz="0" w:space="0" w:color="auto"/>
        <w:bottom w:val="none" w:sz="0" w:space="0" w:color="auto"/>
        <w:right w:val="none" w:sz="0" w:space="0" w:color="auto"/>
      </w:divBdr>
    </w:div>
    <w:div w:id="1732456919">
      <w:bodyDiv w:val="1"/>
      <w:marLeft w:val="0"/>
      <w:marRight w:val="0"/>
      <w:marTop w:val="0"/>
      <w:marBottom w:val="0"/>
      <w:divBdr>
        <w:top w:val="none" w:sz="0" w:space="0" w:color="auto"/>
        <w:left w:val="none" w:sz="0" w:space="0" w:color="auto"/>
        <w:bottom w:val="none" w:sz="0" w:space="0" w:color="auto"/>
        <w:right w:val="none" w:sz="0" w:space="0" w:color="auto"/>
      </w:divBdr>
    </w:div>
    <w:div w:id="1733038730">
      <w:bodyDiv w:val="1"/>
      <w:marLeft w:val="0"/>
      <w:marRight w:val="0"/>
      <w:marTop w:val="0"/>
      <w:marBottom w:val="0"/>
      <w:divBdr>
        <w:top w:val="none" w:sz="0" w:space="0" w:color="auto"/>
        <w:left w:val="none" w:sz="0" w:space="0" w:color="auto"/>
        <w:bottom w:val="none" w:sz="0" w:space="0" w:color="auto"/>
        <w:right w:val="none" w:sz="0" w:space="0" w:color="auto"/>
      </w:divBdr>
    </w:div>
    <w:div w:id="1744837423">
      <w:bodyDiv w:val="1"/>
      <w:marLeft w:val="0"/>
      <w:marRight w:val="0"/>
      <w:marTop w:val="0"/>
      <w:marBottom w:val="0"/>
      <w:divBdr>
        <w:top w:val="none" w:sz="0" w:space="0" w:color="auto"/>
        <w:left w:val="none" w:sz="0" w:space="0" w:color="auto"/>
        <w:bottom w:val="none" w:sz="0" w:space="0" w:color="auto"/>
        <w:right w:val="none" w:sz="0" w:space="0" w:color="auto"/>
      </w:divBdr>
      <w:divsChild>
        <w:div w:id="1445224463">
          <w:marLeft w:val="0"/>
          <w:marRight w:val="0"/>
          <w:marTop w:val="0"/>
          <w:marBottom w:val="0"/>
          <w:divBdr>
            <w:top w:val="none" w:sz="0" w:space="0" w:color="auto"/>
            <w:left w:val="none" w:sz="0" w:space="0" w:color="auto"/>
            <w:bottom w:val="none" w:sz="0" w:space="0" w:color="auto"/>
            <w:right w:val="none" w:sz="0" w:space="0" w:color="auto"/>
          </w:divBdr>
        </w:div>
        <w:div w:id="1028526291">
          <w:marLeft w:val="0"/>
          <w:marRight w:val="0"/>
          <w:marTop w:val="0"/>
          <w:marBottom w:val="0"/>
          <w:divBdr>
            <w:top w:val="none" w:sz="0" w:space="0" w:color="auto"/>
            <w:left w:val="none" w:sz="0" w:space="0" w:color="auto"/>
            <w:bottom w:val="none" w:sz="0" w:space="0" w:color="auto"/>
            <w:right w:val="none" w:sz="0" w:space="0" w:color="auto"/>
          </w:divBdr>
        </w:div>
        <w:div w:id="42019582">
          <w:marLeft w:val="0"/>
          <w:marRight w:val="0"/>
          <w:marTop w:val="0"/>
          <w:marBottom w:val="0"/>
          <w:divBdr>
            <w:top w:val="none" w:sz="0" w:space="0" w:color="auto"/>
            <w:left w:val="none" w:sz="0" w:space="0" w:color="auto"/>
            <w:bottom w:val="none" w:sz="0" w:space="0" w:color="auto"/>
            <w:right w:val="none" w:sz="0" w:space="0" w:color="auto"/>
          </w:divBdr>
        </w:div>
        <w:div w:id="65273970">
          <w:marLeft w:val="0"/>
          <w:marRight w:val="0"/>
          <w:marTop w:val="0"/>
          <w:marBottom w:val="0"/>
          <w:divBdr>
            <w:top w:val="none" w:sz="0" w:space="0" w:color="auto"/>
            <w:left w:val="none" w:sz="0" w:space="0" w:color="auto"/>
            <w:bottom w:val="none" w:sz="0" w:space="0" w:color="auto"/>
            <w:right w:val="none" w:sz="0" w:space="0" w:color="auto"/>
          </w:divBdr>
        </w:div>
        <w:div w:id="260457132">
          <w:marLeft w:val="0"/>
          <w:marRight w:val="0"/>
          <w:marTop w:val="0"/>
          <w:marBottom w:val="0"/>
          <w:divBdr>
            <w:top w:val="none" w:sz="0" w:space="0" w:color="auto"/>
            <w:left w:val="none" w:sz="0" w:space="0" w:color="auto"/>
            <w:bottom w:val="none" w:sz="0" w:space="0" w:color="auto"/>
            <w:right w:val="none" w:sz="0" w:space="0" w:color="auto"/>
          </w:divBdr>
        </w:div>
      </w:divsChild>
    </w:div>
    <w:div w:id="1748766735">
      <w:bodyDiv w:val="1"/>
      <w:marLeft w:val="0"/>
      <w:marRight w:val="0"/>
      <w:marTop w:val="0"/>
      <w:marBottom w:val="0"/>
      <w:divBdr>
        <w:top w:val="none" w:sz="0" w:space="0" w:color="auto"/>
        <w:left w:val="none" w:sz="0" w:space="0" w:color="auto"/>
        <w:bottom w:val="none" w:sz="0" w:space="0" w:color="auto"/>
        <w:right w:val="none" w:sz="0" w:space="0" w:color="auto"/>
      </w:divBdr>
    </w:div>
    <w:div w:id="1753888569">
      <w:bodyDiv w:val="1"/>
      <w:marLeft w:val="0"/>
      <w:marRight w:val="0"/>
      <w:marTop w:val="0"/>
      <w:marBottom w:val="0"/>
      <w:divBdr>
        <w:top w:val="none" w:sz="0" w:space="0" w:color="auto"/>
        <w:left w:val="none" w:sz="0" w:space="0" w:color="auto"/>
        <w:bottom w:val="none" w:sz="0" w:space="0" w:color="auto"/>
        <w:right w:val="none" w:sz="0" w:space="0" w:color="auto"/>
      </w:divBdr>
      <w:divsChild>
        <w:div w:id="773594162">
          <w:marLeft w:val="0"/>
          <w:marRight w:val="0"/>
          <w:marTop w:val="0"/>
          <w:marBottom w:val="0"/>
          <w:divBdr>
            <w:top w:val="none" w:sz="0" w:space="0" w:color="auto"/>
            <w:left w:val="none" w:sz="0" w:space="0" w:color="auto"/>
            <w:bottom w:val="none" w:sz="0" w:space="0" w:color="auto"/>
            <w:right w:val="none" w:sz="0" w:space="0" w:color="auto"/>
          </w:divBdr>
          <w:divsChild>
            <w:div w:id="967012601">
              <w:marLeft w:val="0"/>
              <w:marRight w:val="0"/>
              <w:marTop w:val="0"/>
              <w:marBottom w:val="0"/>
              <w:divBdr>
                <w:top w:val="none" w:sz="0" w:space="0" w:color="auto"/>
                <w:left w:val="none" w:sz="0" w:space="0" w:color="auto"/>
                <w:bottom w:val="none" w:sz="0" w:space="0" w:color="auto"/>
                <w:right w:val="none" w:sz="0" w:space="0" w:color="auto"/>
              </w:divBdr>
              <w:divsChild>
                <w:div w:id="1735354930">
                  <w:marLeft w:val="0"/>
                  <w:marRight w:val="0"/>
                  <w:marTop w:val="0"/>
                  <w:marBottom w:val="0"/>
                  <w:divBdr>
                    <w:top w:val="none" w:sz="0" w:space="0" w:color="auto"/>
                    <w:left w:val="none" w:sz="0" w:space="0" w:color="auto"/>
                    <w:bottom w:val="none" w:sz="0" w:space="0" w:color="auto"/>
                    <w:right w:val="none" w:sz="0" w:space="0" w:color="auto"/>
                  </w:divBdr>
                  <w:divsChild>
                    <w:div w:id="20200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66058">
          <w:marLeft w:val="0"/>
          <w:marRight w:val="0"/>
          <w:marTop w:val="0"/>
          <w:marBottom w:val="0"/>
          <w:divBdr>
            <w:top w:val="none" w:sz="0" w:space="0" w:color="auto"/>
            <w:left w:val="none" w:sz="0" w:space="0" w:color="auto"/>
            <w:bottom w:val="none" w:sz="0" w:space="0" w:color="auto"/>
            <w:right w:val="none" w:sz="0" w:space="0" w:color="auto"/>
          </w:divBdr>
          <w:divsChild>
            <w:div w:id="1864635037">
              <w:marLeft w:val="0"/>
              <w:marRight w:val="0"/>
              <w:marTop w:val="0"/>
              <w:marBottom w:val="0"/>
              <w:divBdr>
                <w:top w:val="none" w:sz="0" w:space="0" w:color="auto"/>
                <w:left w:val="none" w:sz="0" w:space="0" w:color="auto"/>
                <w:bottom w:val="none" w:sz="0" w:space="0" w:color="auto"/>
                <w:right w:val="none" w:sz="0" w:space="0" w:color="auto"/>
              </w:divBdr>
              <w:divsChild>
                <w:div w:id="1490828809">
                  <w:marLeft w:val="0"/>
                  <w:marRight w:val="0"/>
                  <w:marTop w:val="0"/>
                  <w:marBottom w:val="0"/>
                  <w:divBdr>
                    <w:top w:val="none" w:sz="0" w:space="0" w:color="auto"/>
                    <w:left w:val="none" w:sz="0" w:space="0" w:color="auto"/>
                    <w:bottom w:val="none" w:sz="0" w:space="0" w:color="auto"/>
                    <w:right w:val="none" w:sz="0" w:space="0" w:color="auto"/>
                  </w:divBdr>
                  <w:divsChild>
                    <w:div w:id="751321712">
                      <w:marLeft w:val="0"/>
                      <w:marRight w:val="0"/>
                      <w:marTop w:val="0"/>
                      <w:marBottom w:val="0"/>
                      <w:divBdr>
                        <w:top w:val="none" w:sz="0" w:space="0" w:color="auto"/>
                        <w:left w:val="none" w:sz="0" w:space="0" w:color="auto"/>
                        <w:bottom w:val="none" w:sz="0" w:space="0" w:color="auto"/>
                        <w:right w:val="none" w:sz="0" w:space="0" w:color="auto"/>
                      </w:divBdr>
                      <w:divsChild>
                        <w:div w:id="725639786">
                          <w:marLeft w:val="0"/>
                          <w:marRight w:val="0"/>
                          <w:marTop w:val="0"/>
                          <w:marBottom w:val="0"/>
                          <w:divBdr>
                            <w:top w:val="none" w:sz="0" w:space="0" w:color="auto"/>
                            <w:left w:val="none" w:sz="0" w:space="0" w:color="auto"/>
                            <w:bottom w:val="none" w:sz="0" w:space="0" w:color="auto"/>
                            <w:right w:val="none" w:sz="0" w:space="0" w:color="auto"/>
                          </w:divBdr>
                          <w:divsChild>
                            <w:div w:id="351880458">
                              <w:marLeft w:val="0"/>
                              <w:marRight w:val="0"/>
                              <w:marTop w:val="0"/>
                              <w:marBottom w:val="0"/>
                              <w:divBdr>
                                <w:top w:val="none" w:sz="0" w:space="0" w:color="auto"/>
                                <w:left w:val="none" w:sz="0" w:space="0" w:color="auto"/>
                                <w:bottom w:val="none" w:sz="0" w:space="0" w:color="auto"/>
                                <w:right w:val="none" w:sz="0" w:space="0" w:color="auto"/>
                              </w:divBdr>
                              <w:divsChild>
                                <w:div w:id="489247720">
                                  <w:marLeft w:val="0"/>
                                  <w:marRight w:val="0"/>
                                  <w:marTop w:val="0"/>
                                  <w:marBottom w:val="0"/>
                                  <w:divBdr>
                                    <w:top w:val="none" w:sz="0" w:space="0" w:color="auto"/>
                                    <w:left w:val="none" w:sz="0" w:space="0" w:color="auto"/>
                                    <w:bottom w:val="none" w:sz="0" w:space="0" w:color="auto"/>
                                    <w:right w:val="none" w:sz="0" w:space="0" w:color="auto"/>
                                  </w:divBdr>
                                  <w:divsChild>
                                    <w:div w:id="918756061">
                                      <w:marLeft w:val="0"/>
                                      <w:marRight w:val="0"/>
                                      <w:marTop w:val="0"/>
                                      <w:marBottom w:val="0"/>
                                      <w:divBdr>
                                        <w:top w:val="none" w:sz="0" w:space="0" w:color="auto"/>
                                        <w:left w:val="none" w:sz="0" w:space="0" w:color="auto"/>
                                        <w:bottom w:val="none" w:sz="0" w:space="0" w:color="auto"/>
                                        <w:right w:val="none" w:sz="0" w:space="0" w:color="auto"/>
                                      </w:divBdr>
                                      <w:divsChild>
                                        <w:div w:id="710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832">
          <w:marLeft w:val="0"/>
          <w:marRight w:val="0"/>
          <w:marTop w:val="0"/>
          <w:marBottom w:val="0"/>
          <w:divBdr>
            <w:top w:val="none" w:sz="0" w:space="0" w:color="auto"/>
            <w:left w:val="none" w:sz="0" w:space="0" w:color="auto"/>
            <w:bottom w:val="none" w:sz="0" w:space="0" w:color="auto"/>
            <w:right w:val="none" w:sz="0" w:space="0" w:color="auto"/>
          </w:divBdr>
          <w:divsChild>
            <w:div w:id="2099520073">
              <w:marLeft w:val="0"/>
              <w:marRight w:val="0"/>
              <w:marTop w:val="0"/>
              <w:marBottom w:val="0"/>
              <w:divBdr>
                <w:top w:val="none" w:sz="0" w:space="0" w:color="auto"/>
                <w:left w:val="none" w:sz="0" w:space="0" w:color="auto"/>
                <w:bottom w:val="none" w:sz="0" w:space="0" w:color="auto"/>
                <w:right w:val="none" w:sz="0" w:space="0" w:color="auto"/>
              </w:divBdr>
              <w:divsChild>
                <w:div w:id="854419456">
                  <w:marLeft w:val="0"/>
                  <w:marRight w:val="0"/>
                  <w:marTop w:val="0"/>
                  <w:marBottom w:val="0"/>
                  <w:divBdr>
                    <w:top w:val="none" w:sz="0" w:space="0" w:color="auto"/>
                    <w:left w:val="none" w:sz="0" w:space="0" w:color="auto"/>
                    <w:bottom w:val="none" w:sz="0" w:space="0" w:color="auto"/>
                    <w:right w:val="none" w:sz="0" w:space="0" w:color="auto"/>
                  </w:divBdr>
                  <w:divsChild>
                    <w:div w:id="1397317763">
                      <w:marLeft w:val="0"/>
                      <w:marRight w:val="0"/>
                      <w:marTop w:val="0"/>
                      <w:marBottom w:val="0"/>
                      <w:divBdr>
                        <w:top w:val="none" w:sz="0" w:space="0" w:color="auto"/>
                        <w:left w:val="none" w:sz="0" w:space="0" w:color="auto"/>
                        <w:bottom w:val="none" w:sz="0" w:space="0" w:color="auto"/>
                        <w:right w:val="none" w:sz="0" w:space="0" w:color="auto"/>
                      </w:divBdr>
                      <w:divsChild>
                        <w:div w:id="1348943882">
                          <w:marLeft w:val="0"/>
                          <w:marRight w:val="0"/>
                          <w:marTop w:val="0"/>
                          <w:marBottom w:val="0"/>
                          <w:divBdr>
                            <w:top w:val="none" w:sz="0" w:space="0" w:color="auto"/>
                            <w:left w:val="none" w:sz="0" w:space="0" w:color="auto"/>
                            <w:bottom w:val="none" w:sz="0" w:space="0" w:color="auto"/>
                            <w:right w:val="none" w:sz="0" w:space="0" w:color="auto"/>
                          </w:divBdr>
                          <w:divsChild>
                            <w:div w:id="1070150471">
                              <w:marLeft w:val="0"/>
                              <w:marRight w:val="0"/>
                              <w:marTop w:val="0"/>
                              <w:marBottom w:val="0"/>
                              <w:divBdr>
                                <w:top w:val="none" w:sz="0" w:space="0" w:color="auto"/>
                                <w:left w:val="none" w:sz="0" w:space="0" w:color="auto"/>
                                <w:bottom w:val="none" w:sz="0" w:space="0" w:color="auto"/>
                                <w:right w:val="none" w:sz="0" w:space="0" w:color="auto"/>
                              </w:divBdr>
                              <w:divsChild>
                                <w:div w:id="10176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24300">
                  <w:marLeft w:val="0"/>
                  <w:marRight w:val="0"/>
                  <w:marTop w:val="0"/>
                  <w:marBottom w:val="0"/>
                  <w:divBdr>
                    <w:top w:val="none" w:sz="0" w:space="0" w:color="auto"/>
                    <w:left w:val="none" w:sz="0" w:space="0" w:color="auto"/>
                    <w:bottom w:val="none" w:sz="0" w:space="0" w:color="auto"/>
                    <w:right w:val="none" w:sz="0" w:space="0" w:color="auto"/>
                  </w:divBdr>
                  <w:divsChild>
                    <w:div w:id="1557888568">
                      <w:marLeft w:val="0"/>
                      <w:marRight w:val="0"/>
                      <w:marTop w:val="0"/>
                      <w:marBottom w:val="0"/>
                      <w:divBdr>
                        <w:top w:val="none" w:sz="0" w:space="0" w:color="auto"/>
                        <w:left w:val="none" w:sz="0" w:space="0" w:color="auto"/>
                        <w:bottom w:val="none" w:sz="0" w:space="0" w:color="auto"/>
                        <w:right w:val="none" w:sz="0" w:space="0" w:color="auto"/>
                      </w:divBdr>
                      <w:divsChild>
                        <w:div w:id="560991801">
                          <w:marLeft w:val="0"/>
                          <w:marRight w:val="0"/>
                          <w:marTop w:val="0"/>
                          <w:marBottom w:val="0"/>
                          <w:divBdr>
                            <w:top w:val="none" w:sz="0" w:space="0" w:color="auto"/>
                            <w:left w:val="none" w:sz="0" w:space="0" w:color="auto"/>
                            <w:bottom w:val="none" w:sz="0" w:space="0" w:color="auto"/>
                            <w:right w:val="none" w:sz="0" w:space="0" w:color="auto"/>
                          </w:divBdr>
                          <w:divsChild>
                            <w:div w:id="1402673772">
                              <w:marLeft w:val="0"/>
                              <w:marRight w:val="0"/>
                              <w:marTop w:val="0"/>
                              <w:marBottom w:val="0"/>
                              <w:divBdr>
                                <w:top w:val="none" w:sz="0" w:space="0" w:color="auto"/>
                                <w:left w:val="none" w:sz="0" w:space="0" w:color="auto"/>
                                <w:bottom w:val="none" w:sz="0" w:space="0" w:color="auto"/>
                                <w:right w:val="none" w:sz="0" w:space="0" w:color="auto"/>
                              </w:divBdr>
                              <w:divsChild>
                                <w:div w:id="1459907006">
                                  <w:marLeft w:val="0"/>
                                  <w:marRight w:val="0"/>
                                  <w:marTop w:val="0"/>
                                  <w:marBottom w:val="0"/>
                                  <w:divBdr>
                                    <w:top w:val="none" w:sz="0" w:space="0" w:color="auto"/>
                                    <w:left w:val="none" w:sz="0" w:space="0" w:color="auto"/>
                                    <w:bottom w:val="none" w:sz="0" w:space="0" w:color="auto"/>
                                    <w:right w:val="none" w:sz="0" w:space="0" w:color="auto"/>
                                  </w:divBdr>
                                  <w:divsChild>
                                    <w:div w:id="11978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7200">
                          <w:marLeft w:val="0"/>
                          <w:marRight w:val="0"/>
                          <w:marTop w:val="0"/>
                          <w:marBottom w:val="0"/>
                          <w:divBdr>
                            <w:top w:val="none" w:sz="0" w:space="0" w:color="auto"/>
                            <w:left w:val="none" w:sz="0" w:space="0" w:color="auto"/>
                            <w:bottom w:val="none" w:sz="0" w:space="0" w:color="auto"/>
                            <w:right w:val="none" w:sz="0" w:space="0" w:color="auto"/>
                          </w:divBdr>
                          <w:divsChild>
                            <w:div w:id="48767713">
                              <w:marLeft w:val="0"/>
                              <w:marRight w:val="0"/>
                              <w:marTop w:val="0"/>
                              <w:marBottom w:val="0"/>
                              <w:divBdr>
                                <w:top w:val="none" w:sz="0" w:space="0" w:color="auto"/>
                                <w:left w:val="none" w:sz="0" w:space="0" w:color="auto"/>
                                <w:bottom w:val="none" w:sz="0" w:space="0" w:color="auto"/>
                                <w:right w:val="none" w:sz="0" w:space="0" w:color="auto"/>
                              </w:divBdr>
                              <w:divsChild>
                                <w:div w:id="2145737110">
                                  <w:marLeft w:val="0"/>
                                  <w:marRight w:val="0"/>
                                  <w:marTop w:val="0"/>
                                  <w:marBottom w:val="0"/>
                                  <w:divBdr>
                                    <w:top w:val="none" w:sz="0" w:space="0" w:color="auto"/>
                                    <w:left w:val="none" w:sz="0" w:space="0" w:color="auto"/>
                                    <w:bottom w:val="none" w:sz="0" w:space="0" w:color="auto"/>
                                    <w:right w:val="none" w:sz="0" w:space="0" w:color="auto"/>
                                  </w:divBdr>
                                  <w:divsChild>
                                    <w:div w:id="1055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32193">
          <w:marLeft w:val="0"/>
          <w:marRight w:val="0"/>
          <w:marTop w:val="0"/>
          <w:marBottom w:val="0"/>
          <w:divBdr>
            <w:top w:val="none" w:sz="0" w:space="0" w:color="auto"/>
            <w:left w:val="none" w:sz="0" w:space="0" w:color="auto"/>
            <w:bottom w:val="none" w:sz="0" w:space="0" w:color="auto"/>
            <w:right w:val="none" w:sz="0" w:space="0" w:color="auto"/>
          </w:divBdr>
          <w:divsChild>
            <w:div w:id="1333607525">
              <w:marLeft w:val="0"/>
              <w:marRight w:val="0"/>
              <w:marTop w:val="0"/>
              <w:marBottom w:val="0"/>
              <w:divBdr>
                <w:top w:val="none" w:sz="0" w:space="0" w:color="auto"/>
                <w:left w:val="none" w:sz="0" w:space="0" w:color="auto"/>
                <w:bottom w:val="none" w:sz="0" w:space="0" w:color="auto"/>
                <w:right w:val="none" w:sz="0" w:space="0" w:color="auto"/>
              </w:divBdr>
              <w:divsChild>
                <w:div w:id="1973513606">
                  <w:marLeft w:val="0"/>
                  <w:marRight w:val="0"/>
                  <w:marTop w:val="0"/>
                  <w:marBottom w:val="0"/>
                  <w:divBdr>
                    <w:top w:val="none" w:sz="0" w:space="0" w:color="auto"/>
                    <w:left w:val="none" w:sz="0" w:space="0" w:color="auto"/>
                    <w:bottom w:val="none" w:sz="0" w:space="0" w:color="auto"/>
                    <w:right w:val="none" w:sz="0" w:space="0" w:color="auto"/>
                  </w:divBdr>
                  <w:divsChild>
                    <w:div w:id="193347685">
                      <w:marLeft w:val="0"/>
                      <w:marRight w:val="0"/>
                      <w:marTop w:val="0"/>
                      <w:marBottom w:val="0"/>
                      <w:divBdr>
                        <w:top w:val="none" w:sz="0" w:space="0" w:color="auto"/>
                        <w:left w:val="none" w:sz="0" w:space="0" w:color="auto"/>
                        <w:bottom w:val="none" w:sz="0" w:space="0" w:color="auto"/>
                        <w:right w:val="none" w:sz="0" w:space="0" w:color="auto"/>
                      </w:divBdr>
                      <w:divsChild>
                        <w:div w:id="806239954">
                          <w:marLeft w:val="0"/>
                          <w:marRight w:val="0"/>
                          <w:marTop w:val="0"/>
                          <w:marBottom w:val="0"/>
                          <w:divBdr>
                            <w:top w:val="none" w:sz="0" w:space="0" w:color="auto"/>
                            <w:left w:val="none" w:sz="0" w:space="0" w:color="auto"/>
                            <w:bottom w:val="none" w:sz="0" w:space="0" w:color="auto"/>
                            <w:right w:val="none" w:sz="0" w:space="0" w:color="auto"/>
                          </w:divBdr>
                          <w:divsChild>
                            <w:div w:id="1350183857">
                              <w:marLeft w:val="0"/>
                              <w:marRight w:val="0"/>
                              <w:marTop w:val="0"/>
                              <w:marBottom w:val="0"/>
                              <w:divBdr>
                                <w:top w:val="none" w:sz="0" w:space="0" w:color="auto"/>
                                <w:left w:val="none" w:sz="0" w:space="0" w:color="auto"/>
                                <w:bottom w:val="none" w:sz="0" w:space="0" w:color="auto"/>
                                <w:right w:val="none" w:sz="0" w:space="0" w:color="auto"/>
                              </w:divBdr>
                              <w:divsChild>
                                <w:div w:id="1748572197">
                                  <w:marLeft w:val="0"/>
                                  <w:marRight w:val="0"/>
                                  <w:marTop w:val="0"/>
                                  <w:marBottom w:val="0"/>
                                  <w:divBdr>
                                    <w:top w:val="none" w:sz="0" w:space="0" w:color="auto"/>
                                    <w:left w:val="none" w:sz="0" w:space="0" w:color="auto"/>
                                    <w:bottom w:val="none" w:sz="0" w:space="0" w:color="auto"/>
                                    <w:right w:val="none" w:sz="0" w:space="0" w:color="auto"/>
                                  </w:divBdr>
                                  <w:divsChild>
                                    <w:div w:id="1608847904">
                                      <w:marLeft w:val="0"/>
                                      <w:marRight w:val="0"/>
                                      <w:marTop w:val="0"/>
                                      <w:marBottom w:val="0"/>
                                      <w:divBdr>
                                        <w:top w:val="none" w:sz="0" w:space="0" w:color="auto"/>
                                        <w:left w:val="none" w:sz="0" w:space="0" w:color="auto"/>
                                        <w:bottom w:val="none" w:sz="0" w:space="0" w:color="auto"/>
                                        <w:right w:val="none" w:sz="0" w:space="0" w:color="auto"/>
                                      </w:divBdr>
                                      <w:divsChild>
                                        <w:div w:id="10448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478403">
          <w:marLeft w:val="0"/>
          <w:marRight w:val="0"/>
          <w:marTop w:val="0"/>
          <w:marBottom w:val="0"/>
          <w:divBdr>
            <w:top w:val="none" w:sz="0" w:space="0" w:color="auto"/>
            <w:left w:val="none" w:sz="0" w:space="0" w:color="auto"/>
            <w:bottom w:val="none" w:sz="0" w:space="0" w:color="auto"/>
            <w:right w:val="none" w:sz="0" w:space="0" w:color="auto"/>
          </w:divBdr>
          <w:divsChild>
            <w:div w:id="1509097740">
              <w:marLeft w:val="0"/>
              <w:marRight w:val="0"/>
              <w:marTop w:val="0"/>
              <w:marBottom w:val="0"/>
              <w:divBdr>
                <w:top w:val="none" w:sz="0" w:space="0" w:color="auto"/>
                <w:left w:val="none" w:sz="0" w:space="0" w:color="auto"/>
                <w:bottom w:val="none" w:sz="0" w:space="0" w:color="auto"/>
                <w:right w:val="none" w:sz="0" w:space="0" w:color="auto"/>
              </w:divBdr>
              <w:divsChild>
                <w:div w:id="1325470025">
                  <w:marLeft w:val="0"/>
                  <w:marRight w:val="0"/>
                  <w:marTop w:val="0"/>
                  <w:marBottom w:val="0"/>
                  <w:divBdr>
                    <w:top w:val="none" w:sz="0" w:space="0" w:color="auto"/>
                    <w:left w:val="none" w:sz="0" w:space="0" w:color="auto"/>
                    <w:bottom w:val="none" w:sz="0" w:space="0" w:color="auto"/>
                    <w:right w:val="none" w:sz="0" w:space="0" w:color="auto"/>
                  </w:divBdr>
                  <w:divsChild>
                    <w:div w:id="1923565999">
                      <w:marLeft w:val="0"/>
                      <w:marRight w:val="0"/>
                      <w:marTop w:val="0"/>
                      <w:marBottom w:val="0"/>
                      <w:divBdr>
                        <w:top w:val="none" w:sz="0" w:space="0" w:color="auto"/>
                        <w:left w:val="none" w:sz="0" w:space="0" w:color="auto"/>
                        <w:bottom w:val="none" w:sz="0" w:space="0" w:color="auto"/>
                        <w:right w:val="none" w:sz="0" w:space="0" w:color="auto"/>
                      </w:divBdr>
                      <w:divsChild>
                        <w:div w:id="1381982091">
                          <w:marLeft w:val="0"/>
                          <w:marRight w:val="0"/>
                          <w:marTop w:val="0"/>
                          <w:marBottom w:val="0"/>
                          <w:divBdr>
                            <w:top w:val="none" w:sz="0" w:space="0" w:color="auto"/>
                            <w:left w:val="none" w:sz="0" w:space="0" w:color="auto"/>
                            <w:bottom w:val="none" w:sz="0" w:space="0" w:color="auto"/>
                            <w:right w:val="none" w:sz="0" w:space="0" w:color="auto"/>
                          </w:divBdr>
                          <w:divsChild>
                            <w:div w:id="914507826">
                              <w:marLeft w:val="0"/>
                              <w:marRight w:val="0"/>
                              <w:marTop w:val="0"/>
                              <w:marBottom w:val="0"/>
                              <w:divBdr>
                                <w:top w:val="none" w:sz="0" w:space="0" w:color="auto"/>
                                <w:left w:val="none" w:sz="0" w:space="0" w:color="auto"/>
                                <w:bottom w:val="none" w:sz="0" w:space="0" w:color="auto"/>
                                <w:right w:val="none" w:sz="0" w:space="0" w:color="auto"/>
                              </w:divBdr>
                              <w:divsChild>
                                <w:div w:id="19040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94901">
                  <w:marLeft w:val="0"/>
                  <w:marRight w:val="0"/>
                  <w:marTop w:val="0"/>
                  <w:marBottom w:val="0"/>
                  <w:divBdr>
                    <w:top w:val="none" w:sz="0" w:space="0" w:color="auto"/>
                    <w:left w:val="none" w:sz="0" w:space="0" w:color="auto"/>
                    <w:bottom w:val="none" w:sz="0" w:space="0" w:color="auto"/>
                    <w:right w:val="none" w:sz="0" w:space="0" w:color="auto"/>
                  </w:divBdr>
                  <w:divsChild>
                    <w:div w:id="1217931126">
                      <w:marLeft w:val="0"/>
                      <w:marRight w:val="0"/>
                      <w:marTop w:val="0"/>
                      <w:marBottom w:val="0"/>
                      <w:divBdr>
                        <w:top w:val="none" w:sz="0" w:space="0" w:color="auto"/>
                        <w:left w:val="none" w:sz="0" w:space="0" w:color="auto"/>
                        <w:bottom w:val="none" w:sz="0" w:space="0" w:color="auto"/>
                        <w:right w:val="none" w:sz="0" w:space="0" w:color="auto"/>
                      </w:divBdr>
                      <w:divsChild>
                        <w:div w:id="1649821197">
                          <w:marLeft w:val="0"/>
                          <w:marRight w:val="0"/>
                          <w:marTop w:val="0"/>
                          <w:marBottom w:val="0"/>
                          <w:divBdr>
                            <w:top w:val="none" w:sz="0" w:space="0" w:color="auto"/>
                            <w:left w:val="none" w:sz="0" w:space="0" w:color="auto"/>
                            <w:bottom w:val="none" w:sz="0" w:space="0" w:color="auto"/>
                            <w:right w:val="none" w:sz="0" w:space="0" w:color="auto"/>
                          </w:divBdr>
                          <w:divsChild>
                            <w:div w:id="1050811853">
                              <w:marLeft w:val="0"/>
                              <w:marRight w:val="0"/>
                              <w:marTop w:val="0"/>
                              <w:marBottom w:val="0"/>
                              <w:divBdr>
                                <w:top w:val="none" w:sz="0" w:space="0" w:color="auto"/>
                                <w:left w:val="none" w:sz="0" w:space="0" w:color="auto"/>
                                <w:bottom w:val="none" w:sz="0" w:space="0" w:color="auto"/>
                                <w:right w:val="none" w:sz="0" w:space="0" w:color="auto"/>
                              </w:divBdr>
                              <w:divsChild>
                                <w:div w:id="1127162040">
                                  <w:marLeft w:val="0"/>
                                  <w:marRight w:val="0"/>
                                  <w:marTop w:val="0"/>
                                  <w:marBottom w:val="0"/>
                                  <w:divBdr>
                                    <w:top w:val="none" w:sz="0" w:space="0" w:color="auto"/>
                                    <w:left w:val="none" w:sz="0" w:space="0" w:color="auto"/>
                                    <w:bottom w:val="none" w:sz="0" w:space="0" w:color="auto"/>
                                    <w:right w:val="none" w:sz="0" w:space="0" w:color="auto"/>
                                  </w:divBdr>
                                  <w:divsChild>
                                    <w:div w:id="2189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673">
                          <w:marLeft w:val="0"/>
                          <w:marRight w:val="0"/>
                          <w:marTop w:val="0"/>
                          <w:marBottom w:val="0"/>
                          <w:divBdr>
                            <w:top w:val="none" w:sz="0" w:space="0" w:color="auto"/>
                            <w:left w:val="none" w:sz="0" w:space="0" w:color="auto"/>
                            <w:bottom w:val="none" w:sz="0" w:space="0" w:color="auto"/>
                            <w:right w:val="none" w:sz="0" w:space="0" w:color="auto"/>
                          </w:divBdr>
                          <w:divsChild>
                            <w:div w:id="574166934">
                              <w:marLeft w:val="0"/>
                              <w:marRight w:val="0"/>
                              <w:marTop w:val="0"/>
                              <w:marBottom w:val="0"/>
                              <w:divBdr>
                                <w:top w:val="none" w:sz="0" w:space="0" w:color="auto"/>
                                <w:left w:val="none" w:sz="0" w:space="0" w:color="auto"/>
                                <w:bottom w:val="none" w:sz="0" w:space="0" w:color="auto"/>
                                <w:right w:val="none" w:sz="0" w:space="0" w:color="auto"/>
                              </w:divBdr>
                              <w:divsChild>
                                <w:div w:id="411313899">
                                  <w:marLeft w:val="0"/>
                                  <w:marRight w:val="0"/>
                                  <w:marTop w:val="0"/>
                                  <w:marBottom w:val="0"/>
                                  <w:divBdr>
                                    <w:top w:val="none" w:sz="0" w:space="0" w:color="auto"/>
                                    <w:left w:val="none" w:sz="0" w:space="0" w:color="auto"/>
                                    <w:bottom w:val="none" w:sz="0" w:space="0" w:color="auto"/>
                                    <w:right w:val="none" w:sz="0" w:space="0" w:color="auto"/>
                                  </w:divBdr>
                                  <w:divsChild>
                                    <w:div w:id="2657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46915">
          <w:marLeft w:val="0"/>
          <w:marRight w:val="0"/>
          <w:marTop w:val="0"/>
          <w:marBottom w:val="0"/>
          <w:divBdr>
            <w:top w:val="none" w:sz="0" w:space="0" w:color="auto"/>
            <w:left w:val="none" w:sz="0" w:space="0" w:color="auto"/>
            <w:bottom w:val="none" w:sz="0" w:space="0" w:color="auto"/>
            <w:right w:val="none" w:sz="0" w:space="0" w:color="auto"/>
          </w:divBdr>
          <w:divsChild>
            <w:div w:id="1111439714">
              <w:marLeft w:val="0"/>
              <w:marRight w:val="0"/>
              <w:marTop w:val="0"/>
              <w:marBottom w:val="0"/>
              <w:divBdr>
                <w:top w:val="none" w:sz="0" w:space="0" w:color="auto"/>
                <w:left w:val="none" w:sz="0" w:space="0" w:color="auto"/>
                <w:bottom w:val="none" w:sz="0" w:space="0" w:color="auto"/>
                <w:right w:val="none" w:sz="0" w:space="0" w:color="auto"/>
              </w:divBdr>
              <w:divsChild>
                <w:div w:id="319626871">
                  <w:marLeft w:val="0"/>
                  <w:marRight w:val="0"/>
                  <w:marTop w:val="0"/>
                  <w:marBottom w:val="0"/>
                  <w:divBdr>
                    <w:top w:val="none" w:sz="0" w:space="0" w:color="auto"/>
                    <w:left w:val="none" w:sz="0" w:space="0" w:color="auto"/>
                    <w:bottom w:val="none" w:sz="0" w:space="0" w:color="auto"/>
                    <w:right w:val="none" w:sz="0" w:space="0" w:color="auto"/>
                  </w:divBdr>
                  <w:divsChild>
                    <w:div w:id="603852438">
                      <w:marLeft w:val="0"/>
                      <w:marRight w:val="0"/>
                      <w:marTop w:val="0"/>
                      <w:marBottom w:val="0"/>
                      <w:divBdr>
                        <w:top w:val="none" w:sz="0" w:space="0" w:color="auto"/>
                        <w:left w:val="none" w:sz="0" w:space="0" w:color="auto"/>
                        <w:bottom w:val="none" w:sz="0" w:space="0" w:color="auto"/>
                        <w:right w:val="none" w:sz="0" w:space="0" w:color="auto"/>
                      </w:divBdr>
                      <w:divsChild>
                        <w:div w:id="192812808">
                          <w:marLeft w:val="0"/>
                          <w:marRight w:val="0"/>
                          <w:marTop w:val="0"/>
                          <w:marBottom w:val="0"/>
                          <w:divBdr>
                            <w:top w:val="none" w:sz="0" w:space="0" w:color="auto"/>
                            <w:left w:val="none" w:sz="0" w:space="0" w:color="auto"/>
                            <w:bottom w:val="none" w:sz="0" w:space="0" w:color="auto"/>
                            <w:right w:val="none" w:sz="0" w:space="0" w:color="auto"/>
                          </w:divBdr>
                          <w:divsChild>
                            <w:div w:id="1754815651">
                              <w:marLeft w:val="0"/>
                              <w:marRight w:val="0"/>
                              <w:marTop w:val="0"/>
                              <w:marBottom w:val="0"/>
                              <w:divBdr>
                                <w:top w:val="none" w:sz="0" w:space="0" w:color="auto"/>
                                <w:left w:val="none" w:sz="0" w:space="0" w:color="auto"/>
                                <w:bottom w:val="none" w:sz="0" w:space="0" w:color="auto"/>
                                <w:right w:val="none" w:sz="0" w:space="0" w:color="auto"/>
                              </w:divBdr>
                              <w:divsChild>
                                <w:div w:id="2055083706">
                                  <w:marLeft w:val="0"/>
                                  <w:marRight w:val="0"/>
                                  <w:marTop w:val="0"/>
                                  <w:marBottom w:val="0"/>
                                  <w:divBdr>
                                    <w:top w:val="none" w:sz="0" w:space="0" w:color="auto"/>
                                    <w:left w:val="none" w:sz="0" w:space="0" w:color="auto"/>
                                    <w:bottom w:val="none" w:sz="0" w:space="0" w:color="auto"/>
                                    <w:right w:val="none" w:sz="0" w:space="0" w:color="auto"/>
                                  </w:divBdr>
                                  <w:divsChild>
                                    <w:div w:id="1738093518">
                                      <w:marLeft w:val="0"/>
                                      <w:marRight w:val="0"/>
                                      <w:marTop w:val="0"/>
                                      <w:marBottom w:val="0"/>
                                      <w:divBdr>
                                        <w:top w:val="none" w:sz="0" w:space="0" w:color="auto"/>
                                        <w:left w:val="none" w:sz="0" w:space="0" w:color="auto"/>
                                        <w:bottom w:val="none" w:sz="0" w:space="0" w:color="auto"/>
                                        <w:right w:val="none" w:sz="0" w:space="0" w:color="auto"/>
                                      </w:divBdr>
                                      <w:divsChild>
                                        <w:div w:id="20788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44111">
          <w:marLeft w:val="0"/>
          <w:marRight w:val="0"/>
          <w:marTop w:val="0"/>
          <w:marBottom w:val="0"/>
          <w:divBdr>
            <w:top w:val="none" w:sz="0" w:space="0" w:color="auto"/>
            <w:left w:val="none" w:sz="0" w:space="0" w:color="auto"/>
            <w:bottom w:val="none" w:sz="0" w:space="0" w:color="auto"/>
            <w:right w:val="none" w:sz="0" w:space="0" w:color="auto"/>
          </w:divBdr>
          <w:divsChild>
            <w:div w:id="118031945">
              <w:marLeft w:val="0"/>
              <w:marRight w:val="0"/>
              <w:marTop w:val="0"/>
              <w:marBottom w:val="0"/>
              <w:divBdr>
                <w:top w:val="none" w:sz="0" w:space="0" w:color="auto"/>
                <w:left w:val="none" w:sz="0" w:space="0" w:color="auto"/>
                <w:bottom w:val="none" w:sz="0" w:space="0" w:color="auto"/>
                <w:right w:val="none" w:sz="0" w:space="0" w:color="auto"/>
              </w:divBdr>
              <w:divsChild>
                <w:div w:id="456459399">
                  <w:marLeft w:val="0"/>
                  <w:marRight w:val="0"/>
                  <w:marTop w:val="0"/>
                  <w:marBottom w:val="0"/>
                  <w:divBdr>
                    <w:top w:val="none" w:sz="0" w:space="0" w:color="auto"/>
                    <w:left w:val="none" w:sz="0" w:space="0" w:color="auto"/>
                    <w:bottom w:val="none" w:sz="0" w:space="0" w:color="auto"/>
                    <w:right w:val="none" w:sz="0" w:space="0" w:color="auto"/>
                  </w:divBdr>
                  <w:divsChild>
                    <w:div w:id="1592734334">
                      <w:marLeft w:val="0"/>
                      <w:marRight w:val="0"/>
                      <w:marTop w:val="0"/>
                      <w:marBottom w:val="0"/>
                      <w:divBdr>
                        <w:top w:val="none" w:sz="0" w:space="0" w:color="auto"/>
                        <w:left w:val="none" w:sz="0" w:space="0" w:color="auto"/>
                        <w:bottom w:val="none" w:sz="0" w:space="0" w:color="auto"/>
                        <w:right w:val="none" w:sz="0" w:space="0" w:color="auto"/>
                      </w:divBdr>
                      <w:divsChild>
                        <w:div w:id="1788620595">
                          <w:marLeft w:val="0"/>
                          <w:marRight w:val="0"/>
                          <w:marTop w:val="0"/>
                          <w:marBottom w:val="0"/>
                          <w:divBdr>
                            <w:top w:val="none" w:sz="0" w:space="0" w:color="auto"/>
                            <w:left w:val="none" w:sz="0" w:space="0" w:color="auto"/>
                            <w:bottom w:val="none" w:sz="0" w:space="0" w:color="auto"/>
                            <w:right w:val="none" w:sz="0" w:space="0" w:color="auto"/>
                          </w:divBdr>
                          <w:divsChild>
                            <w:div w:id="1012998099">
                              <w:marLeft w:val="0"/>
                              <w:marRight w:val="0"/>
                              <w:marTop w:val="0"/>
                              <w:marBottom w:val="0"/>
                              <w:divBdr>
                                <w:top w:val="none" w:sz="0" w:space="0" w:color="auto"/>
                                <w:left w:val="none" w:sz="0" w:space="0" w:color="auto"/>
                                <w:bottom w:val="none" w:sz="0" w:space="0" w:color="auto"/>
                                <w:right w:val="none" w:sz="0" w:space="0" w:color="auto"/>
                              </w:divBdr>
                              <w:divsChild>
                                <w:div w:id="14677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7181">
                  <w:marLeft w:val="0"/>
                  <w:marRight w:val="0"/>
                  <w:marTop w:val="0"/>
                  <w:marBottom w:val="0"/>
                  <w:divBdr>
                    <w:top w:val="none" w:sz="0" w:space="0" w:color="auto"/>
                    <w:left w:val="none" w:sz="0" w:space="0" w:color="auto"/>
                    <w:bottom w:val="none" w:sz="0" w:space="0" w:color="auto"/>
                    <w:right w:val="none" w:sz="0" w:space="0" w:color="auto"/>
                  </w:divBdr>
                  <w:divsChild>
                    <w:div w:id="1538859234">
                      <w:marLeft w:val="0"/>
                      <w:marRight w:val="0"/>
                      <w:marTop w:val="0"/>
                      <w:marBottom w:val="0"/>
                      <w:divBdr>
                        <w:top w:val="none" w:sz="0" w:space="0" w:color="auto"/>
                        <w:left w:val="none" w:sz="0" w:space="0" w:color="auto"/>
                        <w:bottom w:val="none" w:sz="0" w:space="0" w:color="auto"/>
                        <w:right w:val="none" w:sz="0" w:space="0" w:color="auto"/>
                      </w:divBdr>
                      <w:divsChild>
                        <w:div w:id="759790579">
                          <w:marLeft w:val="0"/>
                          <w:marRight w:val="0"/>
                          <w:marTop w:val="0"/>
                          <w:marBottom w:val="0"/>
                          <w:divBdr>
                            <w:top w:val="none" w:sz="0" w:space="0" w:color="auto"/>
                            <w:left w:val="none" w:sz="0" w:space="0" w:color="auto"/>
                            <w:bottom w:val="none" w:sz="0" w:space="0" w:color="auto"/>
                            <w:right w:val="none" w:sz="0" w:space="0" w:color="auto"/>
                          </w:divBdr>
                          <w:divsChild>
                            <w:div w:id="567233008">
                              <w:marLeft w:val="0"/>
                              <w:marRight w:val="0"/>
                              <w:marTop w:val="0"/>
                              <w:marBottom w:val="0"/>
                              <w:divBdr>
                                <w:top w:val="none" w:sz="0" w:space="0" w:color="auto"/>
                                <w:left w:val="none" w:sz="0" w:space="0" w:color="auto"/>
                                <w:bottom w:val="none" w:sz="0" w:space="0" w:color="auto"/>
                                <w:right w:val="none" w:sz="0" w:space="0" w:color="auto"/>
                              </w:divBdr>
                              <w:divsChild>
                                <w:div w:id="2104059615">
                                  <w:marLeft w:val="0"/>
                                  <w:marRight w:val="0"/>
                                  <w:marTop w:val="0"/>
                                  <w:marBottom w:val="0"/>
                                  <w:divBdr>
                                    <w:top w:val="none" w:sz="0" w:space="0" w:color="auto"/>
                                    <w:left w:val="none" w:sz="0" w:space="0" w:color="auto"/>
                                    <w:bottom w:val="none" w:sz="0" w:space="0" w:color="auto"/>
                                    <w:right w:val="none" w:sz="0" w:space="0" w:color="auto"/>
                                  </w:divBdr>
                                  <w:divsChild>
                                    <w:div w:id="9169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9267">
                          <w:marLeft w:val="0"/>
                          <w:marRight w:val="0"/>
                          <w:marTop w:val="0"/>
                          <w:marBottom w:val="0"/>
                          <w:divBdr>
                            <w:top w:val="none" w:sz="0" w:space="0" w:color="auto"/>
                            <w:left w:val="none" w:sz="0" w:space="0" w:color="auto"/>
                            <w:bottom w:val="none" w:sz="0" w:space="0" w:color="auto"/>
                            <w:right w:val="none" w:sz="0" w:space="0" w:color="auto"/>
                          </w:divBdr>
                          <w:divsChild>
                            <w:div w:id="1921136186">
                              <w:marLeft w:val="0"/>
                              <w:marRight w:val="0"/>
                              <w:marTop w:val="0"/>
                              <w:marBottom w:val="0"/>
                              <w:divBdr>
                                <w:top w:val="none" w:sz="0" w:space="0" w:color="auto"/>
                                <w:left w:val="none" w:sz="0" w:space="0" w:color="auto"/>
                                <w:bottom w:val="none" w:sz="0" w:space="0" w:color="auto"/>
                                <w:right w:val="none" w:sz="0" w:space="0" w:color="auto"/>
                              </w:divBdr>
                              <w:divsChild>
                                <w:div w:id="187329193">
                                  <w:marLeft w:val="0"/>
                                  <w:marRight w:val="0"/>
                                  <w:marTop w:val="0"/>
                                  <w:marBottom w:val="0"/>
                                  <w:divBdr>
                                    <w:top w:val="none" w:sz="0" w:space="0" w:color="auto"/>
                                    <w:left w:val="none" w:sz="0" w:space="0" w:color="auto"/>
                                    <w:bottom w:val="none" w:sz="0" w:space="0" w:color="auto"/>
                                    <w:right w:val="none" w:sz="0" w:space="0" w:color="auto"/>
                                  </w:divBdr>
                                  <w:divsChild>
                                    <w:div w:id="12276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038351">
          <w:marLeft w:val="0"/>
          <w:marRight w:val="0"/>
          <w:marTop w:val="0"/>
          <w:marBottom w:val="0"/>
          <w:divBdr>
            <w:top w:val="none" w:sz="0" w:space="0" w:color="auto"/>
            <w:left w:val="none" w:sz="0" w:space="0" w:color="auto"/>
            <w:bottom w:val="none" w:sz="0" w:space="0" w:color="auto"/>
            <w:right w:val="none" w:sz="0" w:space="0" w:color="auto"/>
          </w:divBdr>
          <w:divsChild>
            <w:div w:id="2051150240">
              <w:marLeft w:val="0"/>
              <w:marRight w:val="0"/>
              <w:marTop w:val="0"/>
              <w:marBottom w:val="0"/>
              <w:divBdr>
                <w:top w:val="none" w:sz="0" w:space="0" w:color="auto"/>
                <w:left w:val="none" w:sz="0" w:space="0" w:color="auto"/>
                <w:bottom w:val="none" w:sz="0" w:space="0" w:color="auto"/>
                <w:right w:val="none" w:sz="0" w:space="0" w:color="auto"/>
              </w:divBdr>
              <w:divsChild>
                <w:div w:id="1064991602">
                  <w:marLeft w:val="0"/>
                  <w:marRight w:val="0"/>
                  <w:marTop w:val="0"/>
                  <w:marBottom w:val="0"/>
                  <w:divBdr>
                    <w:top w:val="none" w:sz="0" w:space="0" w:color="auto"/>
                    <w:left w:val="none" w:sz="0" w:space="0" w:color="auto"/>
                    <w:bottom w:val="none" w:sz="0" w:space="0" w:color="auto"/>
                    <w:right w:val="none" w:sz="0" w:space="0" w:color="auto"/>
                  </w:divBdr>
                  <w:divsChild>
                    <w:div w:id="1981763641">
                      <w:marLeft w:val="0"/>
                      <w:marRight w:val="0"/>
                      <w:marTop w:val="0"/>
                      <w:marBottom w:val="0"/>
                      <w:divBdr>
                        <w:top w:val="none" w:sz="0" w:space="0" w:color="auto"/>
                        <w:left w:val="none" w:sz="0" w:space="0" w:color="auto"/>
                        <w:bottom w:val="none" w:sz="0" w:space="0" w:color="auto"/>
                        <w:right w:val="none" w:sz="0" w:space="0" w:color="auto"/>
                      </w:divBdr>
                      <w:divsChild>
                        <w:div w:id="753355024">
                          <w:marLeft w:val="0"/>
                          <w:marRight w:val="0"/>
                          <w:marTop w:val="0"/>
                          <w:marBottom w:val="0"/>
                          <w:divBdr>
                            <w:top w:val="none" w:sz="0" w:space="0" w:color="auto"/>
                            <w:left w:val="none" w:sz="0" w:space="0" w:color="auto"/>
                            <w:bottom w:val="none" w:sz="0" w:space="0" w:color="auto"/>
                            <w:right w:val="none" w:sz="0" w:space="0" w:color="auto"/>
                          </w:divBdr>
                          <w:divsChild>
                            <w:div w:id="1471290668">
                              <w:marLeft w:val="0"/>
                              <w:marRight w:val="0"/>
                              <w:marTop w:val="0"/>
                              <w:marBottom w:val="0"/>
                              <w:divBdr>
                                <w:top w:val="none" w:sz="0" w:space="0" w:color="auto"/>
                                <w:left w:val="none" w:sz="0" w:space="0" w:color="auto"/>
                                <w:bottom w:val="none" w:sz="0" w:space="0" w:color="auto"/>
                                <w:right w:val="none" w:sz="0" w:space="0" w:color="auto"/>
                              </w:divBdr>
                              <w:divsChild>
                                <w:div w:id="1193154881">
                                  <w:marLeft w:val="0"/>
                                  <w:marRight w:val="0"/>
                                  <w:marTop w:val="0"/>
                                  <w:marBottom w:val="0"/>
                                  <w:divBdr>
                                    <w:top w:val="none" w:sz="0" w:space="0" w:color="auto"/>
                                    <w:left w:val="none" w:sz="0" w:space="0" w:color="auto"/>
                                    <w:bottom w:val="none" w:sz="0" w:space="0" w:color="auto"/>
                                    <w:right w:val="none" w:sz="0" w:space="0" w:color="auto"/>
                                  </w:divBdr>
                                  <w:divsChild>
                                    <w:div w:id="1664360152">
                                      <w:marLeft w:val="0"/>
                                      <w:marRight w:val="0"/>
                                      <w:marTop w:val="0"/>
                                      <w:marBottom w:val="0"/>
                                      <w:divBdr>
                                        <w:top w:val="none" w:sz="0" w:space="0" w:color="auto"/>
                                        <w:left w:val="none" w:sz="0" w:space="0" w:color="auto"/>
                                        <w:bottom w:val="none" w:sz="0" w:space="0" w:color="auto"/>
                                        <w:right w:val="none" w:sz="0" w:space="0" w:color="auto"/>
                                      </w:divBdr>
                                      <w:divsChild>
                                        <w:div w:id="14626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751326">
          <w:marLeft w:val="0"/>
          <w:marRight w:val="0"/>
          <w:marTop w:val="0"/>
          <w:marBottom w:val="0"/>
          <w:divBdr>
            <w:top w:val="none" w:sz="0" w:space="0" w:color="auto"/>
            <w:left w:val="none" w:sz="0" w:space="0" w:color="auto"/>
            <w:bottom w:val="none" w:sz="0" w:space="0" w:color="auto"/>
            <w:right w:val="none" w:sz="0" w:space="0" w:color="auto"/>
          </w:divBdr>
          <w:divsChild>
            <w:div w:id="1447692803">
              <w:marLeft w:val="0"/>
              <w:marRight w:val="0"/>
              <w:marTop w:val="0"/>
              <w:marBottom w:val="0"/>
              <w:divBdr>
                <w:top w:val="none" w:sz="0" w:space="0" w:color="auto"/>
                <w:left w:val="none" w:sz="0" w:space="0" w:color="auto"/>
                <w:bottom w:val="none" w:sz="0" w:space="0" w:color="auto"/>
                <w:right w:val="none" w:sz="0" w:space="0" w:color="auto"/>
              </w:divBdr>
              <w:divsChild>
                <w:div w:id="812529378">
                  <w:marLeft w:val="0"/>
                  <w:marRight w:val="0"/>
                  <w:marTop w:val="0"/>
                  <w:marBottom w:val="0"/>
                  <w:divBdr>
                    <w:top w:val="none" w:sz="0" w:space="0" w:color="auto"/>
                    <w:left w:val="none" w:sz="0" w:space="0" w:color="auto"/>
                    <w:bottom w:val="none" w:sz="0" w:space="0" w:color="auto"/>
                    <w:right w:val="none" w:sz="0" w:space="0" w:color="auto"/>
                  </w:divBdr>
                  <w:divsChild>
                    <w:div w:id="1228568302">
                      <w:marLeft w:val="0"/>
                      <w:marRight w:val="0"/>
                      <w:marTop w:val="0"/>
                      <w:marBottom w:val="0"/>
                      <w:divBdr>
                        <w:top w:val="none" w:sz="0" w:space="0" w:color="auto"/>
                        <w:left w:val="none" w:sz="0" w:space="0" w:color="auto"/>
                        <w:bottom w:val="none" w:sz="0" w:space="0" w:color="auto"/>
                        <w:right w:val="none" w:sz="0" w:space="0" w:color="auto"/>
                      </w:divBdr>
                      <w:divsChild>
                        <w:div w:id="101994350">
                          <w:marLeft w:val="0"/>
                          <w:marRight w:val="0"/>
                          <w:marTop w:val="0"/>
                          <w:marBottom w:val="0"/>
                          <w:divBdr>
                            <w:top w:val="none" w:sz="0" w:space="0" w:color="auto"/>
                            <w:left w:val="none" w:sz="0" w:space="0" w:color="auto"/>
                            <w:bottom w:val="none" w:sz="0" w:space="0" w:color="auto"/>
                            <w:right w:val="none" w:sz="0" w:space="0" w:color="auto"/>
                          </w:divBdr>
                          <w:divsChild>
                            <w:div w:id="1056200817">
                              <w:marLeft w:val="0"/>
                              <w:marRight w:val="0"/>
                              <w:marTop w:val="0"/>
                              <w:marBottom w:val="0"/>
                              <w:divBdr>
                                <w:top w:val="none" w:sz="0" w:space="0" w:color="auto"/>
                                <w:left w:val="none" w:sz="0" w:space="0" w:color="auto"/>
                                <w:bottom w:val="none" w:sz="0" w:space="0" w:color="auto"/>
                                <w:right w:val="none" w:sz="0" w:space="0" w:color="auto"/>
                              </w:divBdr>
                              <w:divsChild>
                                <w:div w:id="14596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7101">
                  <w:marLeft w:val="0"/>
                  <w:marRight w:val="0"/>
                  <w:marTop w:val="0"/>
                  <w:marBottom w:val="0"/>
                  <w:divBdr>
                    <w:top w:val="none" w:sz="0" w:space="0" w:color="auto"/>
                    <w:left w:val="none" w:sz="0" w:space="0" w:color="auto"/>
                    <w:bottom w:val="none" w:sz="0" w:space="0" w:color="auto"/>
                    <w:right w:val="none" w:sz="0" w:space="0" w:color="auto"/>
                  </w:divBdr>
                  <w:divsChild>
                    <w:div w:id="1612006911">
                      <w:marLeft w:val="0"/>
                      <w:marRight w:val="0"/>
                      <w:marTop w:val="0"/>
                      <w:marBottom w:val="0"/>
                      <w:divBdr>
                        <w:top w:val="none" w:sz="0" w:space="0" w:color="auto"/>
                        <w:left w:val="none" w:sz="0" w:space="0" w:color="auto"/>
                        <w:bottom w:val="none" w:sz="0" w:space="0" w:color="auto"/>
                        <w:right w:val="none" w:sz="0" w:space="0" w:color="auto"/>
                      </w:divBdr>
                      <w:divsChild>
                        <w:div w:id="1180663274">
                          <w:marLeft w:val="0"/>
                          <w:marRight w:val="0"/>
                          <w:marTop w:val="0"/>
                          <w:marBottom w:val="0"/>
                          <w:divBdr>
                            <w:top w:val="none" w:sz="0" w:space="0" w:color="auto"/>
                            <w:left w:val="none" w:sz="0" w:space="0" w:color="auto"/>
                            <w:bottom w:val="none" w:sz="0" w:space="0" w:color="auto"/>
                            <w:right w:val="none" w:sz="0" w:space="0" w:color="auto"/>
                          </w:divBdr>
                          <w:divsChild>
                            <w:div w:id="1502551674">
                              <w:marLeft w:val="0"/>
                              <w:marRight w:val="0"/>
                              <w:marTop w:val="0"/>
                              <w:marBottom w:val="0"/>
                              <w:divBdr>
                                <w:top w:val="none" w:sz="0" w:space="0" w:color="auto"/>
                                <w:left w:val="none" w:sz="0" w:space="0" w:color="auto"/>
                                <w:bottom w:val="none" w:sz="0" w:space="0" w:color="auto"/>
                                <w:right w:val="none" w:sz="0" w:space="0" w:color="auto"/>
                              </w:divBdr>
                              <w:divsChild>
                                <w:div w:id="544945511">
                                  <w:marLeft w:val="0"/>
                                  <w:marRight w:val="0"/>
                                  <w:marTop w:val="0"/>
                                  <w:marBottom w:val="0"/>
                                  <w:divBdr>
                                    <w:top w:val="none" w:sz="0" w:space="0" w:color="auto"/>
                                    <w:left w:val="none" w:sz="0" w:space="0" w:color="auto"/>
                                    <w:bottom w:val="none" w:sz="0" w:space="0" w:color="auto"/>
                                    <w:right w:val="none" w:sz="0" w:space="0" w:color="auto"/>
                                  </w:divBdr>
                                  <w:divsChild>
                                    <w:div w:id="2873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043">
                          <w:marLeft w:val="0"/>
                          <w:marRight w:val="0"/>
                          <w:marTop w:val="0"/>
                          <w:marBottom w:val="0"/>
                          <w:divBdr>
                            <w:top w:val="none" w:sz="0" w:space="0" w:color="auto"/>
                            <w:left w:val="none" w:sz="0" w:space="0" w:color="auto"/>
                            <w:bottom w:val="none" w:sz="0" w:space="0" w:color="auto"/>
                            <w:right w:val="none" w:sz="0" w:space="0" w:color="auto"/>
                          </w:divBdr>
                          <w:divsChild>
                            <w:div w:id="1599023969">
                              <w:marLeft w:val="0"/>
                              <w:marRight w:val="0"/>
                              <w:marTop w:val="0"/>
                              <w:marBottom w:val="0"/>
                              <w:divBdr>
                                <w:top w:val="none" w:sz="0" w:space="0" w:color="auto"/>
                                <w:left w:val="none" w:sz="0" w:space="0" w:color="auto"/>
                                <w:bottom w:val="none" w:sz="0" w:space="0" w:color="auto"/>
                                <w:right w:val="none" w:sz="0" w:space="0" w:color="auto"/>
                              </w:divBdr>
                              <w:divsChild>
                                <w:div w:id="47346428">
                                  <w:marLeft w:val="0"/>
                                  <w:marRight w:val="0"/>
                                  <w:marTop w:val="0"/>
                                  <w:marBottom w:val="0"/>
                                  <w:divBdr>
                                    <w:top w:val="none" w:sz="0" w:space="0" w:color="auto"/>
                                    <w:left w:val="none" w:sz="0" w:space="0" w:color="auto"/>
                                    <w:bottom w:val="none" w:sz="0" w:space="0" w:color="auto"/>
                                    <w:right w:val="none" w:sz="0" w:space="0" w:color="auto"/>
                                  </w:divBdr>
                                  <w:divsChild>
                                    <w:div w:id="5250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039640">
          <w:marLeft w:val="0"/>
          <w:marRight w:val="0"/>
          <w:marTop w:val="0"/>
          <w:marBottom w:val="0"/>
          <w:divBdr>
            <w:top w:val="none" w:sz="0" w:space="0" w:color="auto"/>
            <w:left w:val="none" w:sz="0" w:space="0" w:color="auto"/>
            <w:bottom w:val="none" w:sz="0" w:space="0" w:color="auto"/>
            <w:right w:val="none" w:sz="0" w:space="0" w:color="auto"/>
          </w:divBdr>
          <w:divsChild>
            <w:div w:id="614138454">
              <w:marLeft w:val="0"/>
              <w:marRight w:val="0"/>
              <w:marTop w:val="0"/>
              <w:marBottom w:val="0"/>
              <w:divBdr>
                <w:top w:val="none" w:sz="0" w:space="0" w:color="auto"/>
                <w:left w:val="none" w:sz="0" w:space="0" w:color="auto"/>
                <w:bottom w:val="none" w:sz="0" w:space="0" w:color="auto"/>
                <w:right w:val="none" w:sz="0" w:space="0" w:color="auto"/>
              </w:divBdr>
              <w:divsChild>
                <w:div w:id="372123962">
                  <w:marLeft w:val="0"/>
                  <w:marRight w:val="0"/>
                  <w:marTop w:val="0"/>
                  <w:marBottom w:val="0"/>
                  <w:divBdr>
                    <w:top w:val="none" w:sz="0" w:space="0" w:color="auto"/>
                    <w:left w:val="none" w:sz="0" w:space="0" w:color="auto"/>
                    <w:bottom w:val="none" w:sz="0" w:space="0" w:color="auto"/>
                    <w:right w:val="none" w:sz="0" w:space="0" w:color="auto"/>
                  </w:divBdr>
                  <w:divsChild>
                    <w:div w:id="2106073237">
                      <w:marLeft w:val="0"/>
                      <w:marRight w:val="0"/>
                      <w:marTop w:val="0"/>
                      <w:marBottom w:val="0"/>
                      <w:divBdr>
                        <w:top w:val="none" w:sz="0" w:space="0" w:color="auto"/>
                        <w:left w:val="none" w:sz="0" w:space="0" w:color="auto"/>
                        <w:bottom w:val="none" w:sz="0" w:space="0" w:color="auto"/>
                        <w:right w:val="none" w:sz="0" w:space="0" w:color="auto"/>
                      </w:divBdr>
                      <w:divsChild>
                        <w:div w:id="2032148232">
                          <w:marLeft w:val="0"/>
                          <w:marRight w:val="0"/>
                          <w:marTop w:val="0"/>
                          <w:marBottom w:val="0"/>
                          <w:divBdr>
                            <w:top w:val="none" w:sz="0" w:space="0" w:color="auto"/>
                            <w:left w:val="none" w:sz="0" w:space="0" w:color="auto"/>
                            <w:bottom w:val="none" w:sz="0" w:space="0" w:color="auto"/>
                            <w:right w:val="none" w:sz="0" w:space="0" w:color="auto"/>
                          </w:divBdr>
                          <w:divsChild>
                            <w:div w:id="2075159072">
                              <w:marLeft w:val="0"/>
                              <w:marRight w:val="0"/>
                              <w:marTop w:val="0"/>
                              <w:marBottom w:val="0"/>
                              <w:divBdr>
                                <w:top w:val="none" w:sz="0" w:space="0" w:color="auto"/>
                                <w:left w:val="none" w:sz="0" w:space="0" w:color="auto"/>
                                <w:bottom w:val="none" w:sz="0" w:space="0" w:color="auto"/>
                                <w:right w:val="none" w:sz="0" w:space="0" w:color="auto"/>
                              </w:divBdr>
                              <w:divsChild>
                                <w:div w:id="1466199848">
                                  <w:marLeft w:val="0"/>
                                  <w:marRight w:val="0"/>
                                  <w:marTop w:val="0"/>
                                  <w:marBottom w:val="0"/>
                                  <w:divBdr>
                                    <w:top w:val="none" w:sz="0" w:space="0" w:color="auto"/>
                                    <w:left w:val="none" w:sz="0" w:space="0" w:color="auto"/>
                                    <w:bottom w:val="none" w:sz="0" w:space="0" w:color="auto"/>
                                    <w:right w:val="none" w:sz="0" w:space="0" w:color="auto"/>
                                  </w:divBdr>
                                  <w:divsChild>
                                    <w:div w:id="482937776">
                                      <w:marLeft w:val="0"/>
                                      <w:marRight w:val="0"/>
                                      <w:marTop w:val="0"/>
                                      <w:marBottom w:val="0"/>
                                      <w:divBdr>
                                        <w:top w:val="none" w:sz="0" w:space="0" w:color="auto"/>
                                        <w:left w:val="none" w:sz="0" w:space="0" w:color="auto"/>
                                        <w:bottom w:val="none" w:sz="0" w:space="0" w:color="auto"/>
                                        <w:right w:val="none" w:sz="0" w:space="0" w:color="auto"/>
                                      </w:divBdr>
                                      <w:divsChild>
                                        <w:div w:id="16747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6468">
                          <w:marLeft w:val="0"/>
                          <w:marRight w:val="0"/>
                          <w:marTop w:val="0"/>
                          <w:marBottom w:val="0"/>
                          <w:divBdr>
                            <w:top w:val="none" w:sz="0" w:space="0" w:color="auto"/>
                            <w:left w:val="none" w:sz="0" w:space="0" w:color="auto"/>
                            <w:bottom w:val="none" w:sz="0" w:space="0" w:color="auto"/>
                            <w:right w:val="none" w:sz="0" w:space="0" w:color="auto"/>
                          </w:divBdr>
                          <w:divsChild>
                            <w:div w:id="1065493897">
                              <w:marLeft w:val="0"/>
                              <w:marRight w:val="0"/>
                              <w:marTop w:val="0"/>
                              <w:marBottom w:val="0"/>
                              <w:divBdr>
                                <w:top w:val="none" w:sz="0" w:space="0" w:color="auto"/>
                                <w:left w:val="none" w:sz="0" w:space="0" w:color="auto"/>
                                <w:bottom w:val="none" w:sz="0" w:space="0" w:color="auto"/>
                                <w:right w:val="none" w:sz="0" w:space="0" w:color="auto"/>
                              </w:divBdr>
                              <w:divsChild>
                                <w:div w:id="779641948">
                                  <w:marLeft w:val="0"/>
                                  <w:marRight w:val="0"/>
                                  <w:marTop w:val="0"/>
                                  <w:marBottom w:val="0"/>
                                  <w:divBdr>
                                    <w:top w:val="none" w:sz="0" w:space="0" w:color="auto"/>
                                    <w:left w:val="none" w:sz="0" w:space="0" w:color="auto"/>
                                    <w:bottom w:val="none" w:sz="0" w:space="0" w:color="auto"/>
                                    <w:right w:val="none" w:sz="0" w:space="0" w:color="auto"/>
                                  </w:divBdr>
                                  <w:divsChild>
                                    <w:div w:id="2305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626922">
          <w:marLeft w:val="0"/>
          <w:marRight w:val="0"/>
          <w:marTop w:val="0"/>
          <w:marBottom w:val="0"/>
          <w:divBdr>
            <w:top w:val="none" w:sz="0" w:space="0" w:color="auto"/>
            <w:left w:val="none" w:sz="0" w:space="0" w:color="auto"/>
            <w:bottom w:val="none" w:sz="0" w:space="0" w:color="auto"/>
            <w:right w:val="none" w:sz="0" w:space="0" w:color="auto"/>
          </w:divBdr>
          <w:divsChild>
            <w:div w:id="2024044237">
              <w:marLeft w:val="0"/>
              <w:marRight w:val="0"/>
              <w:marTop w:val="0"/>
              <w:marBottom w:val="0"/>
              <w:divBdr>
                <w:top w:val="none" w:sz="0" w:space="0" w:color="auto"/>
                <w:left w:val="none" w:sz="0" w:space="0" w:color="auto"/>
                <w:bottom w:val="none" w:sz="0" w:space="0" w:color="auto"/>
                <w:right w:val="none" w:sz="0" w:space="0" w:color="auto"/>
              </w:divBdr>
              <w:divsChild>
                <w:div w:id="1824421875">
                  <w:marLeft w:val="0"/>
                  <w:marRight w:val="0"/>
                  <w:marTop w:val="0"/>
                  <w:marBottom w:val="0"/>
                  <w:divBdr>
                    <w:top w:val="none" w:sz="0" w:space="0" w:color="auto"/>
                    <w:left w:val="none" w:sz="0" w:space="0" w:color="auto"/>
                    <w:bottom w:val="none" w:sz="0" w:space="0" w:color="auto"/>
                    <w:right w:val="none" w:sz="0" w:space="0" w:color="auto"/>
                  </w:divBdr>
                  <w:divsChild>
                    <w:div w:id="2138141490">
                      <w:marLeft w:val="0"/>
                      <w:marRight w:val="0"/>
                      <w:marTop w:val="0"/>
                      <w:marBottom w:val="0"/>
                      <w:divBdr>
                        <w:top w:val="none" w:sz="0" w:space="0" w:color="auto"/>
                        <w:left w:val="none" w:sz="0" w:space="0" w:color="auto"/>
                        <w:bottom w:val="none" w:sz="0" w:space="0" w:color="auto"/>
                        <w:right w:val="none" w:sz="0" w:space="0" w:color="auto"/>
                      </w:divBdr>
                      <w:divsChild>
                        <w:div w:id="1071001213">
                          <w:marLeft w:val="0"/>
                          <w:marRight w:val="0"/>
                          <w:marTop w:val="0"/>
                          <w:marBottom w:val="0"/>
                          <w:divBdr>
                            <w:top w:val="none" w:sz="0" w:space="0" w:color="auto"/>
                            <w:left w:val="none" w:sz="0" w:space="0" w:color="auto"/>
                            <w:bottom w:val="none" w:sz="0" w:space="0" w:color="auto"/>
                            <w:right w:val="none" w:sz="0" w:space="0" w:color="auto"/>
                          </w:divBdr>
                          <w:divsChild>
                            <w:div w:id="558707097">
                              <w:marLeft w:val="0"/>
                              <w:marRight w:val="0"/>
                              <w:marTop w:val="0"/>
                              <w:marBottom w:val="0"/>
                              <w:divBdr>
                                <w:top w:val="none" w:sz="0" w:space="0" w:color="auto"/>
                                <w:left w:val="none" w:sz="0" w:space="0" w:color="auto"/>
                                <w:bottom w:val="none" w:sz="0" w:space="0" w:color="auto"/>
                                <w:right w:val="none" w:sz="0" w:space="0" w:color="auto"/>
                              </w:divBdr>
                              <w:divsChild>
                                <w:div w:id="13366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8004">
                  <w:marLeft w:val="0"/>
                  <w:marRight w:val="0"/>
                  <w:marTop w:val="0"/>
                  <w:marBottom w:val="0"/>
                  <w:divBdr>
                    <w:top w:val="none" w:sz="0" w:space="0" w:color="auto"/>
                    <w:left w:val="none" w:sz="0" w:space="0" w:color="auto"/>
                    <w:bottom w:val="none" w:sz="0" w:space="0" w:color="auto"/>
                    <w:right w:val="none" w:sz="0" w:space="0" w:color="auto"/>
                  </w:divBdr>
                  <w:divsChild>
                    <w:div w:id="1329942635">
                      <w:marLeft w:val="0"/>
                      <w:marRight w:val="0"/>
                      <w:marTop w:val="0"/>
                      <w:marBottom w:val="0"/>
                      <w:divBdr>
                        <w:top w:val="none" w:sz="0" w:space="0" w:color="auto"/>
                        <w:left w:val="none" w:sz="0" w:space="0" w:color="auto"/>
                        <w:bottom w:val="none" w:sz="0" w:space="0" w:color="auto"/>
                        <w:right w:val="none" w:sz="0" w:space="0" w:color="auto"/>
                      </w:divBdr>
                      <w:divsChild>
                        <w:div w:id="1424185979">
                          <w:marLeft w:val="0"/>
                          <w:marRight w:val="0"/>
                          <w:marTop w:val="0"/>
                          <w:marBottom w:val="0"/>
                          <w:divBdr>
                            <w:top w:val="none" w:sz="0" w:space="0" w:color="auto"/>
                            <w:left w:val="none" w:sz="0" w:space="0" w:color="auto"/>
                            <w:bottom w:val="none" w:sz="0" w:space="0" w:color="auto"/>
                            <w:right w:val="none" w:sz="0" w:space="0" w:color="auto"/>
                          </w:divBdr>
                          <w:divsChild>
                            <w:div w:id="493372426">
                              <w:marLeft w:val="0"/>
                              <w:marRight w:val="0"/>
                              <w:marTop w:val="0"/>
                              <w:marBottom w:val="0"/>
                              <w:divBdr>
                                <w:top w:val="none" w:sz="0" w:space="0" w:color="auto"/>
                                <w:left w:val="none" w:sz="0" w:space="0" w:color="auto"/>
                                <w:bottom w:val="none" w:sz="0" w:space="0" w:color="auto"/>
                                <w:right w:val="none" w:sz="0" w:space="0" w:color="auto"/>
                              </w:divBdr>
                              <w:divsChild>
                                <w:div w:id="1847012926">
                                  <w:marLeft w:val="0"/>
                                  <w:marRight w:val="0"/>
                                  <w:marTop w:val="0"/>
                                  <w:marBottom w:val="0"/>
                                  <w:divBdr>
                                    <w:top w:val="none" w:sz="0" w:space="0" w:color="auto"/>
                                    <w:left w:val="none" w:sz="0" w:space="0" w:color="auto"/>
                                    <w:bottom w:val="none" w:sz="0" w:space="0" w:color="auto"/>
                                    <w:right w:val="none" w:sz="0" w:space="0" w:color="auto"/>
                                  </w:divBdr>
                                  <w:divsChild>
                                    <w:div w:id="12736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559545">
      <w:bodyDiv w:val="1"/>
      <w:marLeft w:val="0"/>
      <w:marRight w:val="0"/>
      <w:marTop w:val="0"/>
      <w:marBottom w:val="0"/>
      <w:divBdr>
        <w:top w:val="none" w:sz="0" w:space="0" w:color="auto"/>
        <w:left w:val="none" w:sz="0" w:space="0" w:color="auto"/>
        <w:bottom w:val="none" w:sz="0" w:space="0" w:color="auto"/>
        <w:right w:val="none" w:sz="0" w:space="0" w:color="auto"/>
      </w:divBdr>
      <w:divsChild>
        <w:div w:id="64108888">
          <w:marLeft w:val="0"/>
          <w:marRight w:val="0"/>
          <w:marTop w:val="0"/>
          <w:marBottom w:val="0"/>
          <w:divBdr>
            <w:top w:val="none" w:sz="0" w:space="0" w:color="auto"/>
            <w:left w:val="none" w:sz="0" w:space="0" w:color="auto"/>
            <w:bottom w:val="none" w:sz="0" w:space="0" w:color="auto"/>
            <w:right w:val="none" w:sz="0" w:space="0" w:color="auto"/>
          </w:divBdr>
          <w:divsChild>
            <w:div w:id="1236553400">
              <w:marLeft w:val="0"/>
              <w:marRight w:val="0"/>
              <w:marTop w:val="0"/>
              <w:marBottom w:val="0"/>
              <w:divBdr>
                <w:top w:val="none" w:sz="0" w:space="0" w:color="auto"/>
                <w:left w:val="none" w:sz="0" w:space="0" w:color="auto"/>
                <w:bottom w:val="none" w:sz="0" w:space="0" w:color="auto"/>
                <w:right w:val="none" w:sz="0" w:space="0" w:color="auto"/>
              </w:divBdr>
              <w:divsChild>
                <w:div w:id="1860503724">
                  <w:marLeft w:val="0"/>
                  <w:marRight w:val="0"/>
                  <w:marTop w:val="0"/>
                  <w:marBottom w:val="0"/>
                  <w:divBdr>
                    <w:top w:val="none" w:sz="0" w:space="0" w:color="auto"/>
                    <w:left w:val="none" w:sz="0" w:space="0" w:color="auto"/>
                    <w:bottom w:val="none" w:sz="0" w:space="0" w:color="auto"/>
                    <w:right w:val="none" w:sz="0" w:space="0" w:color="auto"/>
                  </w:divBdr>
                  <w:divsChild>
                    <w:div w:id="8696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74316">
          <w:marLeft w:val="0"/>
          <w:marRight w:val="0"/>
          <w:marTop w:val="0"/>
          <w:marBottom w:val="0"/>
          <w:divBdr>
            <w:top w:val="none" w:sz="0" w:space="0" w:color="auto"/>
            <w:left w:val="none" w:sz="0" w:space="0" w:color="auto"/>
            <w:bottom w:val="none" w:sz="0" w:space="0" w:color="auto"/>
            <w:right w:val="none" w:sz="0" w:space="0" w:color="auto"/>
          </w:divBdr>
          <w:divsChild>
            <w:div w:id="958729244">
              <w:marLeft w:val="0"/>
              <w:marRight w:val="0"/>
              <w:marTop w:val="0"/>
              <w:marBottom w:val="0"/>
              <w:divBdr>
                <w:top w:val="none" w:sz="0" w:space="0" w:color="auto"/>
                <w:left w:val="none" w:sz="0" w:space="0" w:color="auto"/>
                <w:bottom w:val="none" w:sz="0" w:space="0" w:color="auto"/>
                <w:right w:val="none" w:sz="0" w:space="0" w:color="auto"/>
              </w:divBdr>
              <w:divsChild>
                <w:div w:id="841700740">
                  <w:marLeft w:val="0"/>
                  <w:marRight w:val="0"/>
                  <w:marTop w:val="0"/>
                  <w:marBottom w:val="0"/>
                  <w:divBdr>
                    <w:top w:val="none" w:sz="0" w:space="0" w:color="auto"/>
                    <w:left w:val="none" w:sz="0" w:space="0" w:color="auto"/>
                    <w:bottom w:val="none" w:sz="0" w:space="0" w:color="auto"/>
                    <w:right w:val="none" w:sz="0" w:space="0" w:color="auto"/>
                  </w:divBdr>
                  <w:divsChild>
                    <w:div w:id="18142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93155">
      <w:bodyDiv w:val="1"/>
      <w:marLeft w:val="0"/>
      <w:marRight w:val="0"/>
      <w:marTop w:val="0"/>
      <w:marBottom w:val="0"/>
      <w:divBdr>
        <w:top w:val="none" w:sz="0" w:space="0" w:color="auto"/>
        <w:left w:val="none" w:sz="0" w:space="0" w:color="auto"/>
        <w:bottom w:val="none" w:sz="0" w:space="0" w:color="auto"/>
        <w:right w:val="none" w:sz="0" w:space="0" w:color="auto"/>
      </w:divBdr>
      <w:divsChild>
        <w:div w:id="1179389229">
          <w:marLeft w:val="0"/>
          <w:marRight w:val="0"/>
          <w:marTop w:val="0"/>
          <w:marBottom w:val="0"/>
          <w:divBdr>
            <w:top w:val="none" w:sz="0" w:space="0" w:color="auto"/>
            <w:left w:val="none" w:sz="0" w:space="0" w:color="auto"/>
            <w:bottom w:val="none" w:sz="0" w:space="0" w:color="auto"/>
            <w:right w:val="none" w:sz="0" w:space="0" w:color="auto"/>
          </w:divBdr>
          <w:divsChild>
            <w:div w:id="1151288170">
              <w:marLeft w:val="0"/>
              <w:marRight w:val="0"/>
              <w:marTop w:val="0"/>
              <w:marBottom w:val="0"/>
              <w:divBdr>
                <w:top w:val="none" w:sz="0" w:space="0" w:color="auto"/>
                <w:left w:val="none" w:sz="0" w:space="0" w:color="auto"/>
                <w:bottom w:val="none" w:sz="0" w:space="0" w:color="auto"/>
                <w:right w:val="none" w:sz="0" w:space="0" w:color="auto"/>
              </w:divBdr>
              <w:divsChild>
                <w:div w:id="1285579017">
                  <w:marLeft w:val="0"/>
                  <w:marRight w:val="0"/>
                  <w:marTop w:val="0"/>
                  <w:marBottom w:val="0"/>
                  <w:divBdr>
                    <w:top w:val="none" w:sz="0" w:space="0" w:color="auto"/>
                    <w:left w:val="none" w:sz="0" w:space="0" w:color="auto"/>
                    <w:bottom w:val="none" w:sz="0" w:space="0" w:color="auto"/>
                    <w:right w:val="none" w:sz="0" w:space="0" w:color="auto"/>
                  </w:divBdr>
                  <w:divsChild>
                    <w:div w:id="948974661">
                      <w:marLeft w:val="0"/>
                      <w:marRight w:val="0"/>
                      <w:marTop w:val="0"/>
                      <w:marBottom w:val="0"/>
                      <w:divBdr>
                        <w:top w:val="none" w:sz="0" w:space="0" w:color="auto"/>
                        <w:left w:val="none" w:sz="0" w:space="0" w:color="auto"/>
                        <w:bottom w:val="none" w:sz="0" w:space="0" w:color="auto"/>
                        <w:right w:val="none" w:sz="0" w:space="0" w:color="auto"/>
                      </w:divBdr>
                      <w:divsChild>
                        <w:div w:id="89475959">
                          <w:marLeft w:val="0"/>
                          <w:marRight w:val="0"/>
                          <w:marTop w:val="0"/>
                          <w:marBottom w:val="0"/>
                          <w:divBdr>
                            <w:top w:val="none" w:sz="0" w:space="0" w:color="auto"/>
                            <w:left w:val="none" w:sz="0" w:space="0" w:color="auto"/>
                            <w:bottom w:val="none" w:sz="0" w:space="0" w:color="auto"/>
                            <w:right w:val="none" w:sz="0" w:space="0" w:color="auto"/>
                          </w:divBdr>
                          <w:divsChild>
                            <w:div w:id="369188674">
                              <w:marLeft w:val="0"/>
                              <w:marRight w:val="0"/>
                              <w:marTop w:val="0"/>
                              <w:marBottom w:val="450"/>
                              <w:divBdr>
                                <w:top w:val="none" w:sz="0" w:space="0" w:color="auto"/>
                                <w:left w:val="none" w:sz="0" w:space="0" w:color="auto"/>
                                <w:bottom w:val="none" w:sz="0" w:space="0" w:color="auto"/>
                                <w:right w:val="none" w:sz="0" w:space="0" w:color="auto"/>
                              </w:divBdr>
                              <w:divsChild>
                                <w:div w:id="1309821569">
                                  <w:marLeft w:val="0"/>
                                  <w:marRight w:val="0"/>
                                  <w:marTop w:val="0"/>
                                  <w:marBottom w:val="0"/>
                                  <w:divBdr>
                                    <w:top w:val="none" w:sz="0" w:space="0" w:color="auto"/>
                                    <w:left w:val="none" w:sz="0" w:space="0" w:color="auto"/>
                                    <w:bottom w:val="none" w:sz="0" w:space="0" w:color="auto"/>
                                    <w:right w:val="none" w:sz="0" w:space="0" w:color="auto"/>
                                  </w:divBdr>
                                  <w:divsChild>
                                    <w:div w:id="1091924734">
                                      <w:marLeft w:val="0"/>
                                      <w:marRight w:val="0"/>
                                      <w:marTop w:val="0"/>
                                      <w:marBottom w:val="0"/>
                                      <w:divBdr>
                                        <w:top w:val="none" w:sz="0" w:space="0" w:color="auto"/>
                                        <w:left w:val="none" w:sz="0" w:space="0" w:color="auto"/>
                                        <w:bottom w:val="none" w:sz="0" w:space="0" w:color="auto"/>
                                        <w:right w:val="none" w:sz="0" w:space="0" w:color="auto"/>
                                      </w:divBdr>
                                    </w:div>
                                    <w:div w:id="674964721">
                                      <w:marLeft w:val="0"/>
                                      <w:marRight w:val="0"/>
                                      <w:marTop w:val="0"/>
                                      <w:marBottom w:val="0"/>
                                      <w:divBdr>
                                        <w:top w:val="none" w:sz="0" w:space="0" w:color="auto"/>
                                        <w:left w:val="none" w:sz="0" w:space="0" w:color="auto"/>
                                        <w:bottom w:val="none" w:sz="0" w:space="0" w:color="auto"/>
                                        <w:right w:val="none" w:sz="0" w:space="0" w:color="auto"/>
                                      </w:divBdr>
                                    </w:div>
                                    <w:div w:id="889804073">
                                      <w:marLeft w:val="0"/>
                                      <w:marRight w:val="0"/>
                                      <w:marTop w:val="0"/>
                                      <w:marBottom w:val="0"/>
                                      <w:divBdr>
                                        <w:top w:val="none" w:sz="0" w:space="0" w:color="auto"/>
                                        <w:left w:val="none" w:sz="0" w:space="0" w:color="auto"/>
                                        <w:bottom w:val="none" w:sz="0" w:space="0" w:color="auto"/>
                                        <w:right w:val="none" w:sz="0" w:space="0" w:color="auto"/>
                                      </w:divBdr>
                                    </w:div>
                                    <w:div w:id="382288122">
                                      <w:marLeft w:val="0"/>
                                      <w:marRight w:val="0"/>
                                      <w:marTop w:val="0"/>
                                      <w:marBottom w:val="0"/>
                                      <w:divBdr>
                                        <w:top w:val="none" w:sz="0" w:space="0" w:color="auto"/>
                                        <w:left w:val="none" w:sz="0" w:space="0" w:color="auto"/>
                                        <w:bottom w:val="none" w:sz="0" w:space="0" w:color="auto"/>
                                        <w:right w:val="none" w:sz="0" w:space="0" w:color="auto"/>
                                      </w:divBdr>
                                    </w:div>
                                  </w:divsChild>
                                </w:div>
                                <w:div w:id="16191381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07957">
          <w:marLeft w:val="0"/>
          <w:marRight w:val="0"/>
          <w:marTop w:val="0"/>
          <w:marBottom w:val="0"/>
          <w:divBdr>
            <w:top w:val="none" w:sz="0" w:space="0" w:color="auto"/>
            <w:left w:val="none" w:sz="0" w:space="0" w:color="auto"/>
            <w:bottom w:val="none" w:sz="0" w:space="0" w:color="auto"/>
            <w:right w:val="none" w:sz="0" w:space="0" w:color="auto"/>
          </w:divBdr>
          <w:divsChild>
            <w:div w:id="1269001955">
              <w:marLeft w:val="0"/>
              <w:marRight w:val="0"/>
              <w:marTop w:val="0"/>
              <w:marBottom w:val="0"/>
              <w:divBdr>
                <w:top w:val="none" w:sz="0" w:space="0" w:color="auto"/>
                <w:left w:val="none" w:sz="0" w:space="0" w:color="auto"/>
                <w:bottom w:val="none" w:sz="0" w:space="0" w:color="auto"/>
                <w:right w:val="none" w:sz="0" w:space="0" w:color="auto"/>
              </w:divBdr>
              <w:divsChild>
                <w:div w:id="1523784201">
                  <w:marLeft w:val="0"/>
                  <w:marRight w:val="0"/>
                  <w:marTop w:val="0"/>
                  <w:marBottom w:val="0"/>
                  <w:divBdr>
                    <w:top w:val="none" w:sz="0" w:space="0" w:color="auto"/>
                    <w:left w:val="none" w:sz="0" w:space="0" w:color="auto"/>
                    <w:bottom w:val="none" w:sz="0" w:space="0" w:color="auto"/>
                    <w:right w:val="none" w:sz="0" w:space="0" w:color="auto"/>
                  </w:divBdr>
                  <w:divsChild>
                    <w:div w:id="1082920623">
                      <w:marLeft w:val="0"/>
                      <w:marRight w:val="0"/>
                      <w:marTop w:val="0"/>
                      <w:marBottom w:val="0"/>
                      <w:divBdr>
                        <w:top w:val="none" w:sz="0" w:space="0" w:color="auto"/>
                        <w:left w:val="none" w:sz="0" w:space="0" w:color="auto"/>
                        <w:bottom w:val="none" w:sz="0" w:space="0" w:color="auto"/>
                        <w:right w:val="none" w:sz="0" w:space="0" w:color="auto"/>
                      </w:divBdr>
                      <w:divsChild>
                        <w:div w:id="11411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79641">
          <w:marLeft w:val="0"/>
          <w:marRight w:val="0"/>
          <w:marTop w:val="0"/>
          <w:marBottom w:val="0"/>
          <w:divBdr>
            <w:top w:val="none" w:sz="0" w:space="0" w:color="auto"/>
            <w:left w:val="none" w:sz="0" w:space="0" w:color="auto"/>
            <w:bottom w:val="none" w:sz="0" w:space="0" w:color="auto"/>
            <w:right w:val="none" w:sz="0" w:space="0" w:color="auto"/>
          </w:divBdr>
          <w:divsChild>
            <w:div w:id="380904313">
              <w:marLeft w:val="0"/>
              <w:marRight w:val="0"/>
              <w:marTop w:val="0"/>
              <w:marBottom w:val="0"/>
              <w:divBdr>
                <w:top w:val="none" w:sz="0" w:space="0" w:color="auto"/>
                <w:left w:val="none" w:sz="0" w:space="0" w:color="auto"/>
                <w:bottom w:val="none" w:sz="0" w:space="0" w:color="auto"/>
                <w:right w:val="none" w:sz="0" w:space="0" w:color="auto"/>
              </w:divBdr>
              <w:divsChild>
                <w:div w:id="1576937579">
                  <w:marLeft w:val="0"/>
                  <w:marRight w:val="0"/>
                  <w:marTop w:val="0"/>
                  <w:marBottom w:val="0"/>
                  <w:divBdr>
                    <w:top w:val="none" w:sz="0" w:space="0" w:color="auto"/>
                    <w:left w:val="none" w:sz="0" w:space="0" w:color="auto"/>
                    <w:bottom w:val="none" w:sz="0" w:space="0" w:color="auto"/>
                    <w:right w:val="none" w:sz="0" w:space="0" w:color="auto"/>
                  </w:divBdr>
                  <w:divsChild>
                    <w:div w:id="1048727954">
                      <w:marLeft w:val="0"/>
                      <w:marRight w:val="0"/>
                      <w:marTop w:val="0"/>
                      <w:marBottom w:val="0"/>
                      <w:divBdr>
                        <w:top w:val="none" w:sz="0" w:space="0" w:color="auto"/>
                        <w:left w:val="none" w:sz="0" w:space="0" w:color="auto"/>
                        <w:bottom w:val="none" w:sz="0" w:space="0" w:color="auto"/>
                        <w:right w:val="none" w:sz="0" w:space="0" w:color="auto"/>
                      </w:divBdr>
                      <w:divsChild>
                        <w:div w:id="13337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5281/zenodo.1378513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CC7028F54F842BE4BA17DF75D6A20" ma:contentTypeVersion="4" ma:contentTypeDescription="Create a new document." ma:contentTypeScope="" ma:versionID="d213ba59df6fc1ed190608d5f1e4860c">
  <xsd:schema xmlns:xsd="http://www.w3.org/2001/XMLSchema" xmlns:xs="http://www.w3.org/2001/XMLSchema" xmlns:p="http://schemas.microsoft.com/office/2006/metadata/properties" xmlns:ns2="3b180319-5b32-4875-a946-dfcf67ea0c5b" targetNamespace="http://schemas.microsoft.com/office/2006/metadata/properties" ma:root="true" ma:fieldsID="c0271c884767800e9673e1bd8e3a37ac" ns2:_="">
    <xsd:import namespace="3b180319-5b32-4875-a946-dfcf67ea0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80319-5b32-4875-a946-dfcf67ea0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E8612-96A8-4684-BF1B-AF9F82C5B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0ED2D-EDF8-433D-9778-30622D6EF793}">
  <ds:schemaRefs>
    <ds:schemaRef ds:uri="http://schemas.microsoft.com/sharepoint/v3/contenttype/forms"/>
  </ds:schemaRefs>
</ds:datastoreItem>
</file>

<file path=customXml/itemProps3.xml><?xml version="1.0" encoding="utf-8"?>
<ds:datastoreItem xmlns:ds="http://schemas.openxmlformats.org/officeDocument/2006/customXml" ds:itemID="{B9C67688-33E4-4A49-AF56-37B4C480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80319-5b32-4875-a946-dfcf67ea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B83C5-6964-4AC1-8F98-66B831FC5BBB}">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9815</Words>
  <Characters>53885</Characters>
  <Application>Microsoft Office Word</Application>
  <DocSecurity>0</DocSecurity>
  <Lines>1347</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Chira</dc:creator>
  <cp:keywords/>
  <dc:description/>
  <cp:lastModifiedBy>Andy Stergachis</cp:lastModifiedBy>
  <cp:revision>3</cp:revision>
  <dcterms:created xsi:type="dcterms:W3CDTF">2026-04-18T21:20:00Z</dcterms:created>
  <dcterms:modified xsi:type="dcterms:W3CDTF">2026-04-18T21:20:00Z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0f4e09ad-ead5-48bb-bfa0-c21baa2790b0</vt:lpwstr>
  </property>
  <property fmtid="{D5CDD505-2E9C-101B-9397-08002B2CF9AE}" pid="3" name="ContentTypeId">
    <vt:lpwstr>0x0101006DDCC7028F54F842BE4BA17DF75D6A20</vt:lpwstr>
  </property>
</Properties>
</file>